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43C4AE54" w:rsidR="00332F3C" w:rsidRPr="00092316" w:rsidRDefault="00332F3C" w:rsidP="00AB7198">
      <w:pPr>
        <w:pStyle w:val="QuestionMainBodyTextBold"/>
        <w:spacing w:before="0" w:after="120"/>
        <w:rPr>
          <w:rFonts w:cs="Arial"/>
          <w:szCs w:val="24"/>
        </w:rPr>
      </w:pPr>
      <w:r w:rsidRPr="00092316">
        <w:rPr>
          <w:rFonts w:cs="Arial"/>
          <w:szCs w:val="24"/>
        </w:rPr>
        <w:t xml:space="preserve">Application by </w:t>
      </w:r>
      <w:r w:rsidR="001674A6">
        <w:rPr>
          <w:rFonts w:cs="Arial"/>
          <w:szCs w:val="24"/>
        </w:rPr>
        <w:t>The Droves Solar Farm Limited</w:t>
      </w:r>
      <w:r w:rsidR="00707DA8" w:rsidRPr="00092316">
        <w:rPr>
          <w:rFonts w:cs="Arial"/>
          <w:szCs w:val="24"/>
        </w:rPr>
        <w:t xml:space="preserve"> </w:t>
      </w:r>
      <w:r w:rsidRPr="00092316">
        <w:rPr>
          <w:rFonts w:cs="Arial"/>
          <w:szCs w:val="24"/>
        </w:rPr>
        <w:t xml:space="preserve">for </w:t>
      </w:r>
      <w:r w:rsidR="00D3217F">
        <w:rPr>
          <w:rFonts w:cs="Arial"/>
          <w:szCs w:val="24"/>
        </w:rPr>
        <w:t>The Droves Solar Farm</w:t>
      </w:r>
    </w:p>
    <w:p w14:paraId="53C58D66" w14:textId="38CB00C9" w:rsidR="00332F3C" w:rsidRPr="00092316" w:rsidRDefault="00332F3C" w:rsidP="007A38D1">
      <w:pPr>
        <w:pStyle w:val="QuestionMainBodyTextBold"/>
        <w:spacing w:before="0" w:after="120"/>
        <w:rPr>
          <w:rFonts w:cs="Arial"/>
          <w:szCs w:val="24"/>
        </w:rPr>
      </w:pPr>
      <w:r w:rsidRPr="00092316">
        <w:rPr>
          <w:rFonts w:cs="Arial"/>
          <w:szCs w:val="24"/>
        </w:rPr>
        <w:t>The Examining A</w:t>
      </w:r>
      <w:r w:rsidR="00EB14A5" w:rsidRPr="00092316">
        <w:rPr>
          <w:rFonts w:cs="Arial"/>
          <w:szCs w:val="24"/>
        </w:rPr>
        <w:t xml:space="preserve">uthority’s written questions and requests for </w:t>
      </w:r>
      <w:r w:rsidR="00EB14A5" w:rsidRPr="00627828">
        <w:rPr>
          <w:rFonts w:cs="Arial"/>
          <w:szCs w:val="24"/>
        </w:rPr>
        <w:t>information</w:t>
      </w:r>
      <w:r w:rsidR="006E63F8" w:rsidRPr="00627828">
        <w:rPr>
          <w:rFonts w:cs="Arial"/>
          <w:szCs w:val="24"/>
        </w:rPr>
        <w:t xml:space="preserve"> (ExQ</w:t>
      </w:r>
      <w:r w:rsidR="00013DA2">
        <w:rPr>
          <w:rFonts w:cs="Arial"/>
          <w:szCs w:val="24"/>
        </w:rPr>
        <w:t>2</w:t>
      </w:r>
      <w:r w:rsidR="006E63F8" w:rsidRPr="00627828">
        <w:rPr>
          <w:rFonts w:cs="Arial"/>
          <w:szCs w:val="24"/>
        </w:rPr>
        <w:t>)</w:t>
      </w:r>
      <w:r w:rsidR="007A38D1" w:rsidRPr="00627828">
        <w:rPr>
          <w:rFonts w:cs="Arial"/>
          <w:szCs w:val="24"/>
        </w:rPr>
        <w:t>:</w:t>
      </w:r>
      <w:r w:rsidR="007A38D1">
        <w:rPr>
          <w:rFonts w:cs="Arial"/>
          <w:szCs w:val="24"/>
        </w:rPr>
        <w:t xml:space="preserve"> </w:t>
      </w:r>
      <w:r w:rsidRPr="00092316">
        <w:rPr>
          <w:rFonts w:cs="Arial"/>
          <w:szCs w:val="24"/>
        </w:rPr>
        <w:t xml:space="preserve">Issued on </w:t>
      </w:r>
      <w:r w:rsidR="00094B23">
        <w:rPr>
          <w:rFonts w:cs="Arial"/>
          <w:szCs w:val="24"/>
        </w:rPr>
        <w:t>2</w:t>
      </w:r>
      <w:r w:rsidR="007A38D1" w:rsidRPr="008122C3">
        <w:rPr>
          <w:rFonts w:cs="Arial"/>
          <w:szCs w:val="24"/>
        </w:rPr>
        <w:t xml:space="preserve"> </w:t>
      </w:r>
      <w:r w:rsidR="00013DA2">
        <w:rPr>
          <w:rFonts w:cs="Arial"/>
          <w:szCs w:val="24"/>
        </w:rPr>
        <w:t>July</w:t>
      </w:r>
      <w:r w:rsidR="007A38D1" w:rsidRPr="00176F48">
        <w:rPr>
          <w:rFonts w:cs="Arial"/>
          <w:szCs w:val="24"/>
        </w:rPr>
        <w:t xml:space="preserve"> </w:t>
      </w:r>
      <w:r w:rsidR="002C12F7" w:rsidRPr="00176F48">
        <w:rPr>
          <w:rFonts w:cs="Arial"/>
          <w:szCs w:val="24"/>
        </w:rPr>
        <w:t>2026</w:t>
      </w:r>
      <w:r w:rsidR="007A38D1">
        <w:rPr>
          <w:rFonts w:cs="Arial"/>
          <w:szCs w:val="24"/>
        </w:rPr>
        <w:br/>
      </w:r>
      <w:r w:rsidR="007A38D1">
        <w:rPr>
          <w:rFonts w:cs="Arial"/>
          <w:szCs w:val="24"/>
        </w:rPr>
        <w:br/>
        <w:t xml:space="preserve">Responses are due </w:t>
      </w:r>
      <w:r w:rsidR="007A38D1" w:rsidRPr="00627828">
        <w:rPr>
          <w:rFonts w:cs="Arial"/>
          <w:szCs w:val="24"/>
        </w:rPr>
        <w:t xml:space="preserve">by deadline </w:t>
      </w:r>
      <w:r w:rsidR="0025595B">
        <w:rPr>
          <w:rFonts w:cs="Arial"/>
          <w:szCs w:val="24"/>
        </w:rPr>
        <w:t>3</w:t>
      </w:r>
      <w:r w:rsidR="007A38D1" w:rsidRPr="00627828">
        <w:rPr>
          <w:rFonts w:cs="Arial"/>
          <w:szCs w:val="24"/>
        </w:rPr>
        <w:t xml:space="preserve">: </w:t>
      </w:r>
      <w:r w:rsidR="0025595B">
        <w:rPr>
          <w:rFonts w:cs="Arial"/>
          <w:szCs w:val="24"/>
        </w:rPr>
        <w:t xml:space="preserve">Friday 24 July </w:t>
      </w:r>
      <w:r w:rsidR="00A835E6" w:rsidRPr="00787BF0">
        <w:rPr>
          <w:rFonts w:cs="Arial"/>
          <w:szCs w:val="24"/>
        </w:rPr>
        <w:t>2026</w:t>
      </w:r>
    </w:p>
    <w:p w14:paraId="53C58D67" w14:textId="77777777" w:rsidR="00547CD9" w:rsidRPr="00092316" w:rsidRDefault="00547CD9" w:rsidP="00A31A8F">
      <w:pPr>
        <w:spacing w:before="0" w:after="0"/>
        <w:rPr>
          <w:rFonts w:cs="Arial"/>
          <w:szCs w:val="24"/>
        </w:rPr>
      </w:pPr>
    </w:p>
    <w:p w14:paraId="53C58D68" w14:textId="2B770D3B"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s out the Examining A</w:t>
      </w:r>
      <w:r w:rsidRPr="00092316">
        <w:rPr>
          <w:rFonts w:cs="Arial"/>
          <w:szCs w:val="24"/>
        </w:rPr>
        <w:t xml:space="preserve">uthority’s </w:t>
      </w:r>
      <w:r w:rsidR="000339C3" w:rsidRPr="00092316">
        <w:rPr>
          <w:rFonts w:cs="Arial"/>
          <w:szCs w:val="24"/>
        </w:rPr>
        <w:t xml:space="preserve">(ExA’s) </w:t>
      </w:r>
      <w:r w:rsidRPr="00092316">
        <w:rPr>
          <w:rFonts w:cs="Arial"/>
          <w:szCs w:val="24"/>
        </w:rPr>
        <w:t xml:space="preserve">written questions and requests for </w:t>
      </w:r>
      <w:r w:rsidRPr="00A835E6">
        <w:rPr>
          <w:rFonts w:cs="Arial"/>
          <w:szCs w:val="24"/>
        </w:rPr>
        <w:t>information</w:t>
      </w:r>
      <w:r w:rsidR="008B4CF6" w:rsidRPr="00A835E6">
        <w:rPr>
          <w:rFonts w:cs="Arial"/>
          <w:szCs w:val="24"/>
        </w:rPr>
        <w:t xml:space="preserve"> </w:t>
      </w:r>
      <w:r w:rsidR="00A5615B">
        <w:rPr>
          <w:rFonts w:cs="Arial"/>
          <w:szCs w:val="24"/>
        </w:rPr>
        <w:t>–</w:t>
      </w:r>
      <w:r w:rsidR="008B4CF6" w:rsidRPr="00A835E6">
        <w:rPr>
          <w:rFonts w:cs="Arial"/>
          <w:szCs w:val="24"/>
        </w:rPr>
        <w:t xml:space="preserve"> ExQ</w:t>
      </w:r>
      <w:r w:rsidR="00A5615B">
        <w:rPr>
          <w:rFonts w:cs="Arial"/>
          <w:szCs w:val="24"/>
        </w:rPr>
        <w:t>2</w:t>
      </w:r>
      <w:r w:rsidRPr="00A835E6">
        <w:rPr>
          <w:rFonts w:cs="Arial"/>
          <w:szCs w:val="24"/>
        </w:rPr>
        <w:t>.</w:t>
      </w:r>
      <w:r w:rsidR="006E63F8" w:rsidRPr="00A835E6">
        <w:rPr>
          <w:rFonts w:cs="Arial"/>
          <w:szCs w:val="24"/>
        </w:rPr>
        <w:t xml:space="preserve"> If necessary, the </w:t>
      </w:r>
      <w:r w:rsidR="00A309A6" w:rsidRPr="00A835E6">
        <w:rPr>
          <w:rFonts w:cs="Arial"/>
          <w:szCs w:val="24"/>
        </w:rPr>
        <w:t>examination timetable enables the ExA</w:t>
      </w:r>
      <w:r w:rsidR="006E63F8" w:rsidRPr="00A835E6">
        <w:rPr>
          <w:rFonts w:cs="Arial"/>
          <w:szCs w:val="24"/>
        </w:rPr>
        <w:t xml:space="preserve"> to issue a</w:t>
      </w:r>
      <w:r w:rsidR="00A309A6" w:rsidRPr="00A835E6">
        <w:rPr>
          <w:rFonts w:cs="Arial"/>
          <w:szCs w:val="24"/>
        </w:rPr>
        <w:t xml:space="preserve"> further round of written questions in due course. If this is done, the </w:t>
      </w:r>
      <w:r w:rsidR="008B4CF6" w:rsidRPr="00A835E6">
        <w:rPr>
          <w:rFonts w:cs="Arial"/>
          <w:szCs w:val="24"/>
        </w:rPr>
        <w:t>further round of questions will be referred to as ExQ</w:t>
      </w:r>
      <w:r w:rsidR="00A5615B">
        <w:rPr>
          <w:rFonts w:cs="Arial"/>
          <w:szCs w:val="24"/>
        </w:rPr>
        <w:t>3</w:t>
      </w:r>
      <w:r w:rsidR="008B4CF6" w:rsidRPr="00A835E6">
        <w:rPr>
          <w:rFonts w:cs="Arial"/>
          <w:szCs w:val="24"/>
        </w:rPr>
        <w:t>.</w:t>
      </w:r>
    </w:p>
    <w:p w14:paraId="113D5E55" w14:textId="77777777" w:rsidR="0064389F" w:rsidRPr="00092316" w:rsidRDefault="0064389F" w:rsidP="006E2BE7">
      <w:pPr>
        <w:pStyle w:val="QuestionMainBodyText"/>
        <w:spacing w:before="0" w:after="0"/>
        <w:rPr>
          <w:rFonts w:cs="Arial"/>
          <w:szCs w:val="24"/>
        </w:rPr>
      </w:pPr>
    </w:p>
    <w:p w14:paraId="53C58D69" w14:textId="3F0E67F5"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E82ED7">
        <w:rPr>
          <w:rFonts w:cs="Arial"/>
          <w:b/>
          <w:bCs/>
          <w:szCs w:val="24"/>
        </w:rPr>
        <w:t>a</w:t>
      </w:r>
      <w:r w:rsidRPr="00E82ED7">
        <w:rPr>
          <w:rFonts w:cs="Arial"/>
          <w:b/>
          <w:bCs/>
          <w:szCs w:val="24"/>
        </w:rPr>
        <w:t>nnex</w:t>
      </w:r>
      <w:r w:rsidR="00EB14A5" w:rsidRPr="00E82ED7">
        <w:rPr>
          <w:rFonts w:cs="Arial"/>
          <w:b/>
          <w:bCs/>
          <w:szCs w:val="24"/>
        </w:rPr>
        <w:t xml:space="preserve"> </w:t>
      </w:r>
      <w:r w:rsidR="00145B46">
        <w:rPr>
          <w:rFonts w:cs="Arial"/>
          <w:b/>
          <w:bCs/>
          <w:szCs w:val="24"/>
        </w:rPr>
        <w:t>D</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D969E4">
        <w:rPr>
          <w:rFonts w:cs="Arial"/>
          <w:szCs w:val="24"/>
        </w:rPr>
        <w:t>8 April 2026</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7477994E" w:rsidR="007D5556" w:rsidRDefault="00D40324" w:rsidP="006E2BE7">
      <w:pPr>
        <w:pStyle w:val="QuestionMainBodyText"/>
        <w:spacing w:before="0" w:after="0"/>
        <w:rPr>
          <w:rFonts w:cs="Arial"/>
          <w:szCs w:val="24"/>
        </w:rPr>
      </w:pPr>
      <w:r w:rsidRPr="00AF7107">
        <w:rPr>
          <w:rFonts w:cs="Arial"/>
          <w:szCs w:val="24"/>
        </w:rPr>
        <w:t>Each question has a unique reference number</w:t>
      </w:r>
      <w:r w:rsidR="00332F3C" w:rsidRPr="00AF7107">
        <w:rPr>
          <w:rFonts w:cs="Arial"/>
          <w:szCs w:val="24"/>
        </w:rPr>
        <w:t>.</w:t>
      </w:r>
      <w:r w:rsidR="000339C3" w:rsidRPr="00092316">
        <w:rPr>
          <w:rFonts w:cs="Arial"/>
          <w:szCs w:val="24"/>
        </w:rPr>
        <w:t xml:space="preserve"> </w:t>
      </w:r>
      <w:r w:rsidRPr="00092316">
        <w:rPr>
          <w:rFonts w:cs="Arial"/>
          <w:szCs w:val="24"/>
        </w:rPr>
        <w:t>When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p>
    <w:p w14:paraId="6416DD33" w14:textId="77777777" w:rsidR="00003FA4" w:rsidRDefault="00003FA4" w:rsidP="006E2BE7">
      <w:pPr>
        <w:pStyle w:val="QuestionMainBodyText"/>
        <w:spacing w:before="0" w:after="0"/>
        <w:rPr>
          <w:rFonts w:cs="Arial"/>
          <w:szCs w:val="24"/>
        </w:rPr>
      </w:pPr>
    </w:p>
    <w:p w14:paraId="581D9EA5" w14:textId="5DB6B39B" w:rsidR="00003FA4"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the </w:t>
      </w:r>
      <w:hyperlink r:id="rId12" w:history="1">
        <w:r w:rsidR="006B0095">
          <w:rPr>
            <w:rStyle w:val="Hyperlink"/>
            <w:rFonts w:cs="Arial"/>
            <w:szCs w:val="24"/>
          </w:rPr>
          <w:t>project page of the National Infrastructure website</w:t>
        </w:r>
      </w:hyperlink>
      <w:r w:rsidR="006B0095" w:rsidRPr="006B0095">
        <w:rPr>
          <w:rFonts w:cs="Arial"/>
          <w:szCs w:val="24"/>
        </w:rPr>
        <w:t xml:space="preserve"> </w:t>
      </w:r>
      <w:r>
        <w:rPr>
          <w:rFonts w:cs="Arial"/>
          <w:szCs w:val="24"/>
        </w:rPr>
        <w:t xml:space="preserve">and selecting ‘Responses to Examining </w:t>
      </w:r>
      <w:r w:rsidRPr="00A835E6">
        <w:rPr>
          <w:rFonts w:cs="Arial"/>
          <w:szCs w:val="24"/>
        </w:rPr>
        <w:t xml:space="preserve">Authority’s </w:t>
      </w:r>
      <w:r w:rsidR="00FD162C">
        <w:rPr>
          <w:rFonts w:cs="Arial"/>
          <w:szCs w:val="24"/>
        </w:rPr>
        <w:t>Second</w:t>
      </w:r>
      <w:r w:rsidRPr="00A835E6">
        <w:rPr>
          <w:rFonts w:cs="Arial"/>
          <w:szCs w:val="24"/>
        </w:rPr>
        <w:t xml:space="preserve"> Written Questions (ExQ</w:t>
      </w:r>
      <w:r w:rsidR="00FD162C">
        <w:rPr>
          <w:rFonts w:cs="Arial"/>
          <w:szCs w:val="24"/>
        </w:rPr>
        <w:t>2</w:t>
      </w:r>
      <w:r w:rsidRPr="00A835E6">
        <w:rPr>
          <w:rFonts w:cs="Arial"/>
          <w:szCs w:val="24"/>
        </w:rPr>
        <w:t>)’ when asked</w:t>
      </w:r>
      <w:r>
        <w:rPr>
          <w:rFonts w:cs="Arial"/>
          <w:szCs w:val="24"/>
        </w:rPr>
        <w:t>.</w:t>
      </w:r>
    </w:p>
    <w:p w14:paraId="0A09E22F" w14:textId="77777777" w:rsidR="001E63CA" w:rsidRDefault="001E63CA" w:rsidP="006E2BE7">
      <w:pPr>
        <w:pStyle w:val="QuestionMainBodyText"/>
        <w:spacing w:before="0" w:after="0"/>
        <w:rPr>
          <w:rFonts w:cs="Arial"/>
          <w:szCs w:val="24"/>
        </w:rPr>
      </w:pPr>
    </w:p>
    <w:p w14:paraId="65E591A6" w14:textId="47A93712" w:rsidR="000E4609" w:rsidRDefault="000E4609" w:rsidP="000E4609">
      <w:pPr>
        <w:pStyle w:val="QuestionMainBodyText"/>
        <w:spacing w:before="0" w:after="0"/>
        <w:rPr>
          <w:rFonts w:cs="Arial"/>
          <w:szCs w:val="24"/>
        </w:rPr>
      </w:pPr>
      <w:r w:rsidRPr="00092316">
        <w:rPr>
          <w:rFonts w:cs="Arial"/>
          <w:szCs w:val="24"/>
        </w:rPr>
        <w:t xml:space="preserve">If you are responding to a small number of questions, </w:t>
      </w:r>
      <w:r>
        <w:rPr>
          <w:rFonts w:cs="Arial"/>
          <w:szCs w:val="24"/>
        </w:rPr>
        <w:t xml:space="preserve">you can submit your </w:t>
      </w:r>
      <w:r w:rsidRPr="00092316">
        <w:rPr>
          <w:rFonts w:cs="Arial"/>
          <w:szCs w:val="24"/>
        </w:rPr>
        <w:t xml:space="preserve">answers </w:t>
      </w:r>
      <w:r>
        <w:rPr>
          <w:rFonts w:cs="Arial"/>
          <w:szCs w:val="24"/>
        </w:rPr>
        <w:t xml:space="preserve">by choosing ‘Make a comment’ and entering your answers in the ‘Your comments’ box. </w:t>
      </w:r>
      <w:r w:rsidRPr="00092316">
        <w:rPr>
          <w:rFonts w:cs="Arial"/>
          <w:szCs w:val="24"/>
        </w:rPr>
        <w:t>If you are answering a larger number of questions</w:t>
      </w:r>
      <w:r>
        <w:rPr>
          <w:rFonts w:cs="Arial"/>
          <w:szCs w:val="24"/>
        </w:rPr>
        <w:t xml:space="preserve"> you should download a copy of the</w:t>
      </w:r>
      <w:r w:rsidRPr="00092316">
        <w:rPr>
          <w:rFonts w:cs="Arial"/>
          <w:szCs w:val="24"/>
        </w:rPr>
        <w:t xml:space="preserve"> Microsoft Word version </w:t>
      </w:r>
      <w:r>
        <w:rPr>
          <w:rFonts w:cs="Arial"/>
          <w:szCs w:val="24"/>
        </w:rPr>
        <w:t>of the document, enter your answers and save the document using an appropriate file name. You can then submit the completed document by selecting ‘Upload files’.</w:t>
      </w:r>
    </w:p>
    <w:p w14:paraId="331186EA" w14:textId="77777777" w:rsidR="000E4609" w:rsidRDefault="000E4609" w:rsidP="000E4609">
      <w:pPr>
        <w:pStyle w:val="QuestionMainBodyText"/>
        <w:spacing w:before="0" w:after="0"/>
        <w:rPr>
          <w:rFonts w:cs="Arial"/>
          <w:szCs w:val="24"/>
        </w:rPr>
      </w:pPr>
    </w:p>
    <w:p w14:paraId="42719147" w14:textId="2A773BD0" w:rsidR="000E4609" w:rsidRPr="00092316" w:rsidRDefault="000E4609" w:rsidP="000E4609">
      <w:pPr>
        <w:pStyle w:val="QuestionMainBodyText"/>
        <w:spacing w:before="0" w:after="0"/>
        <w:rPr>
          <w:rFonts w:cs="Arial"/>
          <w:szCs w:val="24"/>
        </w:rPr>
      </w:pPr>
      <w:r>
        <w:rPr>
          <w:rFonts w:cs="Arial"/>
          <w:szCs w:val="24"/>
        </w:rPr>
        <w:t>Microsoft Word version:</w:t>
      </w:r>
    </w:p>
    <w:p w14:paraId="076927FD" w14:textId="77777777" w:rsidR="006713D4" w:rsidRDefault="006713D4" w:rsidP="006713D4">
      <w:pPr>
        <w:pStyle w:val="QuestionMainBodyText"/>
        <w:spacing w:before="0" w:after="0"/>
        <w:rPr>
          <w:rFonts w:cs="Arial"/>
          <w:szCs w:val="24"/>
        </w:rPr>
      </w:pPr>
    </w:p>
    <w:p w14:paraId="682FBCEB" w14:textId="77777777" w:rsidR="006713D4" w:rsidRDefault="006713D4" w:rsidP="006713D4">
      <w:pPr>
        <w:pStyle w:val="QuestionMainBodyText"/>
        <w:spacing w:before="0" w:after="0"/>
        <w:rPr>
          <w:rFonts w:cs="Arial"/>
          <w:szCs w:val="24"/>
        </w:rPr>
      </w:pPr>
      <w:r>
        <w:rPr>
          <w:rFonts w:cs="Arial"/>
          <w:szCs w:val="24"/>
        </w:rPr>
        <w:t>Download a copy of this</w:t>
      </w:r>
      <w:r w:rsidRPr="00092316">
        <w:rPr>
          <w:rFonts w:cs="Arial"/>
          <w:szCs w:val="24"/>
        </w:rPr>
        <w:t xml:space="preserve"> Microsoft Word version </w:t>
      </w:r>
      <w:r>
        <w:rPr>
          <w:rFonts w:cs="Arial"/>
          <w:szCs w:val="24"/>
        </w:rPr>
        <w:t>of the ExA’s written questions, enter your answers and save the document using an appropriate file name. You can then submit the completed document by choosing ‘Make a comment’ and selecting ‘Upload files’.</w:t>
      </w:r>
    </w:p>
    <w:p w14:paraId="08846122" w14:textId="77777777" w:rsidR="0064389F" w:rsidRPr="00092316" w:rsidRDefault="0064389F" w:rsidP="006E2BE7">
      <w:pPr>
        <w:pStyle w:val="QuestionMainBodyText"/>
        <w:spacing w:before="0" w:after="0"/>
        <w:rPr>
          <w:rFonts w:cs="Arial"/>
          <w:szCs w:val="24"/>
        </w:rPr>
      </w:pPr>
    </w:p>
    <w:p w14:paraId="53C58D71" w14:textId="25998738" w:rsidR="002F4036" w:rsidRPr="00092316" w:rsidRDefault="00786B02" w:rsidP="00651986">
      <w:pPr>
        <w:spacing w:before="0" w:after="0"/>
        <w:rPr>
          <w:rFonts w:cs="Arial"/>
          <w:szCs w:val="24"/>
        </w:rPr>
      </w:pPr>
      <w:r w:rsidRPr="00112E51">
        <w:br w:type="page"/>
      </w:r>
      <w:r w:rsidR="00F240D8" w:rsidRPr="00092316">
        <w:rPr>
          <w:rFonts w:cs="Arial"/>
          <w:szCs w:val="24"/>
        </w:rPr>
        <w:lastRenderedPageBreak/>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W w:w="5007" w:type="pct"/>
        <w:tblLayout w:type="fixed"/>
        <w:tblCellMar>
          <w:left w:w="0" w:type="dxa"/>
          <w:right w:w="0" w:type="dxa"/>
        </w:tblCellMar>
        <w:tblLook w:val="01E0" w:firstRow="1" w:lastRow="1" w:firstColumn="1" w:lastColumn="1" w:noHBand="0" w:noVBand="0"/>
      </w:tblPr>
      <w:tblGrid>
        <w:gridCol w:w="1479"/>
        <w:gridCol w:w="6459"/>
        <w:gridCol w:w="1276"/>
        <w:gridCol w:w="5943"/>
      </w:tblGrid>
      <w:tr w:rsidR="008676CC" w:rsidRPr="00092316" w14:paraId="53C58D77" w14:textId="77777777" w:rsidTr="00E51F4A">
        <w:tc>
          <w:tcPr>
            <w:tcW w:w="1479" w:type="dxa"/>
          </w:tcPr>
          <w:p w14:paraId="53C58D73" w14:textId="0B39381B" w:rsidR="008676CC" w:rsidRPr="00010D18" w:rsidRDefault="00912D44" w:rsidP="008676CC">
            <w:pPr>
              <w:pStyle w:val="TableTextBold"/>
              <w:rPr>
                <w:rFonts w:cs="Arial"/>
                <w:bCs/>
                <w:szCs w:val="24"/>
              </w:rPr>
            </w:pPr>
            <w:r w:rsidRPr="00010D18">
              <w:rPr>
                <w:rFonts w:cs="Arial"/>
                <w:bCs/>
                <w:szCs w:val="24"/>
              </w:rPr>
              <w:t>ASI</w:t>
            </w:r>
          </w:p>
        </w:tc>
        <w:tc>
          <w:tcPr>
            <w:tcW w:w="6459" w:type="dxa"/>
          </w:tcPr>
          <w:p w14:paraId="53C58D74" w14:textId="5210D1E3" w:rsidR="008676CC" w:rsidRPr="00010D18" w:rsidRDefault="00912D44" w:rsidP="008676CC">
            <w:pPr>
              <w:pStyle w:val="TableText"/>
              <w:rPr>
                <w:rFonts w:cs="Arial"/>
                <w:szCs w:val="24"/>
              </w:rPr>
            </w:pPr>
            <w:r w:rsidRPr="00010D18">
              <w:rPr>
                <w:rFonts w:cs="Arial"/>
                <w:szCs w:val="24"/>
              </w:rPr>
              <w:t>Accompanied Site I</w:t>
            </w:r>
            <w:r w:rsidR="00010D18" w:rsidRPr="00010D18">
              <w:rPr>
                <w:rFonts w:cs="Arial"/>
                <w:szCs w:val="24"/>
              </w:rPr>
              <w:t>nspection</w:t>
            </w:r>
          </w:p>
        </w:tc>
        <w:tc>
          <w:tcPr>
            <w:tcW w:w="1276" w:type="dxa"/>
          </w:tcPr>
          <w:p w14:paraId="53C58D75" w14:textId="68632801" w:rsidR="008676CC" w:rsidRPr="008676CC" w:rsidRDefault="008676CC" w:rsidP="008676CC">
            <w:pPr>
              <w:pStyle w:val="TableTextBold"/>
              <w:rPr>
                <w:rFonts w:cs="Arial"/>
                <w:b w:val="0"/>
                <w:szCs w:val="24"/>
              </w:rPr>
            </w:pPr>
            <w:r w:rsidRPr="008676CC">
              <w:rPr>
                <w:rFonts w:cs="Arial"/>
                <w:szCs w:val="24"/>
              </w:rPr>
              <w:t>oCEMP</w:t>
            </w:r>
          </w:p>
        </w:tc>
        <w:tc>
          <w:tcPr>
            <w:tcW w:w="5943" w:type="dxa"/>
          </w:tcPr>
          <w:p w14:paraId="53C58D76" w14:textId="3F028E59" w:rsidR="008676CC" w:rsidRPr="008676CC" w:rsidRDefault="008676CC" w:rsidP="008676CC">
            <w:pPr>
              <w:pStyle w:val="TableText"/>
              <w:rPr>
                <w:rFonts w:cs="Arial"/>
                <w:szCs w:val="24"/>
              </w:rPr>
            </w:pPr>
            <w:r w:rsidRPr="008676CC">
              <w:rPr>
                <w:rFonts w:cs="Arial"/>
                <w:szCs w:val="24"/>
              </w:rPr>
              <w:t>outline Construction Environmental Management Plan</w:t>
            </w:r>
          </w:p>
        </w:tc>
      </w:tr>
      <w:tr w:rsidR="00206846" w:rsidRPr="00092316" w14:paraId="7A8C874D" w14:textId="77777777" w:rsidTr="00E51F4A">
        <w:tc>
          <w:tcPr>
            <w:tcW w:w="1479" w:type="dxa"/>
          </w:tcPr>
          <w:p w14:paraId="1A68C1F2" w14:textId="740EBDB7" w:rsidR="00206846" w:rsidRPr="008676CC" w:rsidRDefault="00206846" w:rsidP="00206846">
            <w:pPr>
              <w:pStyle w:val="TableTextBold"/>
              <w:rPr>
                <w:rFonts w:cs="Arial"/>
                <w:szCs w:val="24"/>
              </w:rPr>
            </w:pPr>
            <w:r w:rsidRPr="008676CC">
              <w:rPr>
                <w:rFonts w:cs="Arial"/>
                <w:szCs w:val="24"/>
              </w:rPr>
              <w:t>BESS</w:t>
            </w:r>
          </w:p>
        </w:tc>
        <w:tc>
          <w:tcPr>
            <w:tcW w:w="6459" w:type="dxa"/>
          </w:tcPr>
          <w:p w14:paraId="3FE52E2A" w14:textId="7491007A" w:rsidR="00206846" w:rsidRPr="008676CC" w:rsidRDefault="00206846" w:rsidP="00206846">
            <w:pPr>
              <w:pStyle w:val="TableText"/>
              <w:rPr>
                <w:rFonts w:cs="Arial"/>
                <w:szCs w:val="24"/>
              </w:rPr>
            </w:pPr>
            <w:r w:rsidRPr="008676CC">
              <w:rPr>
                <w:rFonts w:cs="Arial"/>
                <w:szCs w:val="24"/>
              </w:rPr>
              <w:t>Battery Energy Storage System</w:t>
            </w:r>
          </w:p>
        </w:tc>
        <w:tc>
          <w:tcPr>
            <w:tcW w:w="1276" w:type="dxa"/>
          </w:tcPr>
          <w:p w14:paraId="5628E583" w14:textId="291835A6" w:rsidR="00206846" w:rsidRPr="008676CC" w:rsidRDefault="00206846" w:rsidP="00206846">
            <w:pPr>
              <w:pStyle w:val="TableTextBold"/>
              <w:rPr>
                <w:rFonts w:cs="Arial"/>
                <w:szCs w:val="24"/>
                <w:highlight w:val="yellow"/>
              </w:rPr>
            </w:pPr>
            <w:r w:rsidRPr="008676CC">
              <w:rPr>
                <w:rFonts w:cs="Arial"/>
                <w:szCs w:val="24"/>
              </w:rPr>
              <w:t>OHL</w:t>
            </w:r>
          </w:p>
        </w:tc>
        <w:tc>
          <w:tcPr>
            <w:tcW w:w="5943" w:type="dxa"/>
          </w:tcPr>
          <w:p w14:paraId="79F9ADC6" w14:textId="20CEFAC5" w:rsidR="00206846" w:rsidRPr="008676CC" w:rsidRDefault="00206846" w:rsidP="00206846">
            <w:pPr>
              <w:pStyle w:val="TableText"/>
              <w:rPr>
                <w:rFonts w:cs="Arial"/>
                <w:szCs w:val="24"/>
                <w:highlight w:val="yellow"/>
              </w:rPr>
            </w:pPr>
            <w:r w:rsidRPr="008676CC">
              <w:rPr>
                <w:rFonts w:cs="Arial"/>
                <w:szCs w:val="24"/>
              </w:rPr>
              <w:t>Overhead Lines</w:t>
            </w:r>
          </w:p>
        </w:tc>
      </w:tr>
      <w:tr w:rsidR="00206846" w:rsidRPr="00092316" w14:paraId="70018C38" w14:textId="77777777" w:rsidTr="00E51F4A">
        <w:tc>
          <w:tcPr>
            <w:tcW w:w="1479" w:type="dxa"/>
          </w:tcPr>
          <w:p w14:paraId="5D9A1650" w14:textId="4F51D539" w:rsidR="00206846" w:rsidRPr="008676CC" w:rsidRDefault="00206846" w:rsidP="00206846">
            <w:pPr>
              <w:pStyle w:val="TableTextBold"/>
              <w:rPr>
                <w:rFonts w:cs="Arial"/>
                <w:szCs w:val="24"/>
              </w:rPr>
            </w:pPr>
            <w:r w:rsidRPr="008676CC">
              <w:rPr>
                <w:rFonts w:cs="Arial"/>
                <w:szCs w:val="24"/>
              </w:rPr>
              <w:t>BCKLWN</w:t>
            </w:r>
          </w:p>
        </w:tc>
        <w:tc>
          <w:tcPr>
            <w:tcW w:w="6459" w:type="dxa"/>
          </w:tcPr>
          <w:p w14:paraId="7B56E0D0" w14:textId="17E34AC3" w:rsidR="00206846" w:rsidRPr="008676CC" w:rsidRDefault="00206846" w:rsidP="00206846">
            <w:pPr>
              <w:pStyle w:val="TableText"/>
              <w:rPr>
                <w:rFonts w:cs="Arial"/>
                <w:szCs w:val="24"/>
              </w:rPr>
            </w:pPr>
            <w:r w:rsidRPr="008676CC">
              <w:rPr>
                <w:rFonts w:cs="Arial"/>
                <w:szCs w:val="24"/>
              </w:rPr>
              <w:t>Borough Council of King’s Lynn and West Norfolk</w:t>
            </w:r>
          </w:p>
        </w:tc>
        <w:tc>
          <w:tcPr>
            <w:tcW w:w="1276" w:type="dxa"/>
          </w:tcPr>
          <w:p w14:paraId="4EFB7F07" w14:textId="3F772CC3" w:rsidR="00206846" w:rsidRPr="008676CC" w:rsidRDefault="00206846" w:rsidP="00206846">
            <w:pPr>
              <w:pStyle w:val="TableTextBold"/>
              <w:rPr>
                <w:rFonts w:cs="Arial"/>
                <w:szCs w:val="24"/>
              </w:rPr>
            </w:pPr>
            <w:r w:rsidRPr="008676CC">
              <w:rPr>
                <w:rFonts w:cs="Arial"/>
                <w:bCs/>
                <w:szCs w:val="24"/>
              </w:rPr>
              <w:t>oDS</w:t>
            </w:r>
          </w:p>
        </w:tc>
        <w:tc>
          <w:tcPr>
            <w:tcW w:w="5943" w:type="dxa"/>
          </w:tcPr>
          <w:p w14:paraId="214505F0" w14:textId="59FCFC78" w:rsidR="00206846" w:rsidRPr="008676CC" w:rsidRDefault="00206846" w:rsidP="00206846">
            <w:pPr>
              <w:pStyle w:val="TableText"/>
              <w:tabs>
                <w:tab w:val="center" w:pos="3963"/>
              </w:tabs>
              <w:rPr>
                <w:rFonts w:cs="Arial"/>
                <w:szCs w:val="24"/>
              </w:rPr>
            </w:pPr>
            <w:r w:rsidRPr="008676CC">
              <w:rPr>
                <w:rFonts w:cs="Arial"/>
                <w:szCs w:val="24"/>
              </w:rPr>
              <w:t>outline Decommissioning Strategy</w:t>
            </w:r>
          </w:p>
        </w:tc>
      </w:tr>
      <w:tr w:rsidR="00206846" w:rsidRPr="00092316" w14:paraId="53C58D81" w14:textId="77777777" w:rsidTr="00E51F4A">
        <w:tc>
          <w:tcPr>
            <w:tcW w:w="1479" w:type="dxa"/>
          </w:tcPr>
          <w:p w14:paraId="53C58D7D" w14:textId="79CC30D8" w:rsidR="00206846" w:rsidRPr="008676CC" w:rsidRDefault="00206846" w:rsidP="00206846">
            <w:pPr>
              <w:pStyle w:val="TableTextBold"/>
              <w:rPr>
                <w:rFonts w:cs="Arial"/>
                <w:b w:val="0"/>
                <w:szCs w:val="24"/>
              </w:rPr>
            </w:pPr>
            <w:r w:rsidRPr="008676CC">
              <w:rPr>
                <w:rFonts w:cs="Arial"/>
                <w:szCs w:val="24"/>
              </w:rPr>
              <w:t>BDC</w:t>
            </w:r>
          </w:p>
        </w:tc>
        <w:tc>
          <w:tcPr>
            <w:tcW w:w="6459" w:type="dxa"/>
          </w:tcPr>
          <w:p w14:paraId="53C58D7E" w14:textId="297AB74C" w:rsidR="00206846" w:rsidRPr="008676CC" w:rsidRDefault="00206846" w:rsidP="00206846">
            <w:pPr>
              <w:pStyle w:val="TableText"/>
              <w:rPr>
                <w:rFonts w:cs="Arial"/>
                <w:szCs w:val="24"/>
              </w:rPr>
            </w:pPr>
            <w:r w:rsidRPr="008676CC">
              <w:rPr>
                <w:rFonts w:cs="Arial"/>
                <w:szCs w:val="24"/>
              </w:rPr>
              <w:t>Breckland District Council</w:t>
            </w:r>
          </w:p>
        </w:tc>
        <w:tc>
          <w:tcPr>
            <w:tcW w:w="1276" w:type="dxa"/>
          </w:tcPr>
          <w:p w14:paraId="53C58D7F" w14:textId="596E7A4F" w:rsidR="00206846" w:rsidRPr="008676CC" w:rsidRDefault="00206846" w:rsidP="00206846">
            <w:pPr>
              <w:pStyle w:val="TableTextBold"/>
              <w:rPr>
                <w:rFonts w:cs="Arial"/>
                <w:b w:val="0"/>
                <w:szCs w:val="24"/>
              </w:rPr>
            </w:pPr>
            <w:r w:rsidRPr="008676CC">
              <w:rPr>
                <w:rFonts w:cs="Arial"/>
                <w:szCs w:val="24"/>
              </w:rPr>
              <w:t>oLEMP</w:t>
            </w:r>
          </w:p>
        </w:tc>
        <w:tc>
          <w:tcPr>
            <w:tcW w:w="5943" w:type="dxa"/>
          </w:tcPr>
          <w:p w14:paraId="53C58D80" w14:textId="7E57060E" w:rsidR="00206846" w:rsidRPr="008676CC" w:rsidRDefault="00206846" w:rsidP="00206846">
            <w:pPr>
              <w:pStyle w:val="TableText"/>
              <w:tabs>
                <w:tab w:val="center" w:pos="3963"/>
              </w:tabs>
              <w:rPr>
                <w:rFonts w:cs="Arial"/>
                <w:szCs w:val="24"/>
              </w:rPr>
            </w:pPr>
            <w:r w:rsidRPr="008676CC">
              <w:rPr>
                <w:rFonts w:cs="Arial"/>
                <w:szCs w:val="24"/>
              </w:rPr>
              <w:t>outline Landscape and Ecological Management Plan</w:t>
            </w:r>
          </w:p>
        </w:tc>
      </w:tr>
      <w:tr w:rsidR="00206846" w:rsidRPr="00092316" w14:paraId="2CCAC8B9" w14:textId="77777777" w:rsidTr="00E51F4A">
        <w:tc>
          <w:tcPr>
            <w:tcW w:w="1479" w:type="dxa"/>
          </w:tcPr>
          <w:p w14:paraId="40F7FC11" w14:textId="268104A6" w:rsidR="00206846" w:rsidRPr="008676CC" w:rsidRDefault="00206846" w:rsidP="00206846">
            <w:pPr>
              <w:pStyle w:val="TableTextBold"/>
              <w:rPr>
                <w:rFonts w:cs="Arial"/>
                <w:szCs w:val="24"/>
              </w:rPr>
            </w:pPr>
            <w:r w:rsidRPr="008676CC">
              <w:rPr>
                <w:rFonts w:cs="Arial"/>
                <w:szCs w:val="24"/>
              </w:rPr>
              <w:t>BoR</w:t>
            </w:r>
          </w:p>
        </w:tc>
        <w:tc>
          <w:tcPr>
            <w:tcW w:w="6459" w:type="dxa"/>
          </w:tcPr>
          <w:p w14:paraId="048DF325" w14:textId="3E9C1DA9" w:rsidR="00206846" w:rsidRPr="008676CC" w:rsidRDefault="00206846" w:rsidP="00206846">
            <w:pPr>
              <w:pStyle w:val="TableText"/>
              <w:rPr>
                <w:rFonts w:cs="Arial"/>
                <w:szCs w:val="24"/>
              </w:rPr>
            </w:pPr>
            <w:r w:rsidRPr="008676CC">
              <w:rPr>
                <w:rFonts w:cs="Arial"/>
                <w:szCs w:val="24"/>
              </w:rPr>
              <w:t xml:space="preserve">Book of Reference </w:t>
            </w:r>
          </w:p>
        </w:tc>
        <w:tc>
          <w:tcPr>
            <w:tcW w:w="1276" w:type="dxa"/>
          </w:tcPr>
          <w:p w14:paraId="54B5732F" w14:textId="6B9053B9" w:rsidR="00206846" w:rsidRPr="008676CC" w:rsidRDefault="00206846" w:rsidP="00206846">
            <w:pPr>
              <w:pStyle w:val="TableTextBold"/>
              <w:rPr>
                <w:rFonts w:cs="Arial"/>
                <w:szCs w:val="24"/>
              </w:rPr>
            </w:pPr>
            <w:r w:rsidRPr="008676CC">
              <w:rPr>
                <w:rFonts w:cs="Arial"/>
                <w:bCs/>
                <w:szCs w:val="24"/>
              </w:rPr>
              <w:t>oOEMP</w:t>
            </w:r>
          </w:p>
        </w:tc>
        <w:tc>
          <w:tcPr>
            <w:tcW w:w="5943" w:type="dxa"/>
          </w:tcPr>
          <w:p w14:paraId="5010BA60" w14:textId="1AE8DE2A" w:rsidR="00206846" w:rsidRPr="008676CC" w:rsidRDefault="00206846" w:rsidP="00206846">
            <w:pPr>
              <w:pStyle w:val="TableText"/>
              <w:rPr>
                <w:rFonts w:cs="Arial"/>
                <w:szCs w:val="24"/>
              </w:rPr>
            </w:pPr>
            <w:r w:rsidRPr="008676CC">
              <w:rPr>
                <w:rFonts w:cs="Arial"/>
                <w:szCs w:val="24"/>
              </w:rPr>
              <w:t>outline Operational Environmental Management Plan</w:t>
            </w:r>
          </w:p>
        </w:tc>
      </w:tr>
      <w:tr w:rsidR="00206846" w:rsidRPr="00092316" w14:paraId="6F9B8B50" w14:textId="77777777" w:rsidTr="00E51F4A">
        <w:tc>
          <w:tcPr>
            <w:tcW w:w="1479" w:type="dxa"/>
          </w:tcPr>
          <w:p w14:paraId="1D0DDD53" w14:textId="062AAF92" w:rsidR="00206846" w:rsidRPr="008676CC" w:rsidRDefault="00206846" w:rsidP="00206846">
            <w:pPr>
              <w:pStyle w:val="TableTextBold"/>
              <w:rPr>
                <w:rFonts w:cs="Arial"/>
                <w:szCs w:val="24"/>
              </w:rPr>
            </w:pPr>
            <w:r w:rsidRPr="008676CC">
              <w:rPr>
                <w:rFonts w:cs="Arial"/>
                <w:szCs w:val="24"/>
              </w:rPr>
              <w:t>CA</w:t>
            </w:r>
          </w:p>
        </w:tc>
        <w:tc>
          <w:tcPr>
            <w:tcW w:w="6459" w:type="dxa"/>
          </w:tcPr>
          <w:p w14:paraId="37F08189" w14:textId="2E9E18FB" w:rsidR="00206846" w:rsidRPr="008676CC" w:rsidRDefault="00206846" w:rsidP="00206846">
            <w:pPr>
              <w:pStyle w:val="TableText"/>
              <w:rPr>
                <w:rFonts w:cs="Arial"/>
                <w:szCs w:val="24"/>
              </w:rPr>
            </w:pPr>
            <w:r w:rsidRPr="008676CC">
              <w:rPr>
                <w:rFonts w:cs="Arial"/>
                <w:szCs w:val="24"/>
              </w:rPr>
              <w:t>Compulsory Acquisition</w:t>
            </w:r>
          </w:p>
        </w:tc>
        <w:tc>
          <w:tcPr>
            <w:tcW w:w="1276" w:type="dxa"/>
          </w:tcPr>
          <w:p w14:paraId="20A62A15" w14:textId="729FB1C5" w:rsidR="00206846" w:rsidRPr="008676CC" w:rsidRDefault="00206846" w:rsidP="00206846">
            <w:pPr>
              <w:pStyle w:val="TableTextBold"/>
              <w:rPr>
                <w:rFonts w:cs="Arial"/>
                <w:szCs w:val="24"/>
              </w:rPr>
            </w:pPr>
            <w:r w:rsidRPr="009A03B5">
              <w:rPr>
                <w:rFonts w:cs="Arial"/>
                <w:szCs w:val="24"/>
              </w:rPr>
              <w:t>oSMP</w:t>
            </w:r>
          </w:p>
        </w:tc>
        <w:tc>
          <w:tcPr>
            <w:tcW w:w="5943" w:type="dxa"/>
          </w:tcPr>
          <w:p w14:paraId="21A91BC8" w14:textId="7373BB77" w:rsidR="00206846" w:rsidRPr="008676CC" w:rsidRDefault="00206846" w:rsidP="00206846">
            <w:pPr>
              <w:pStyle w:val="TableText"/>
              <w:rPr>
                <w:rFonts w:cs="Arial"/>
                <w:szCs w:val="24"/>
              </w:rPr>
            </w:pPr>
            <w:r w:rsidRPr="009A03B5">
              <w:rPr>
                <w:rFonts w:cs="Arial"/>
                <w:szCs w:val="24"/>
              </w:rPr>
              <w:t>outline Soil Management Plan</w:t>
            </w:r>
          </w:p>
        </w:tc>
      </w:tr>
      <w:tr w:rsidR="00912D44" w:rsidRPr="00092316" w14:paraId="2C2EECE7" w14:textId="77777777" w:rsidTr="00E51F4A">
        <w:tc>
          <w:tcPr>
            <w:tcW w:w="1479" w:type="dxa"/>
          </w:tcPr>
          <w:p w14:paraId="128D83DA" w14:textId="7183E298" w:rsidR="00912D44" w:rsidRDefault="00912D44" w:rsidP="00912D44">
            <w:pPr>
              <w:pStyle w:val="TableTextBold"/>
              <w:rPr>
                <w:rFonts w:cs="Arial"/>
                <w:szCs w:val="24"/>
              </w:rPr>
            </w:pPr>
            <w:r>
              <w:rPr>
                <w:rFonts w:cs="Arial"/>
                <w:szCs w:val="24"/>
              </w:rPr>
              <w:t>D</w:t>
            </w:r>
          </w:p>
        </w:tc>
        <w:tc>
          <w:tcPr>
            <w:tcW w:w="6459" w:type="dxa"/>
          </w:tcPr>
          <w:p w14:paraId="5A07F778" w14:textId="6B98C5EC" w:rsidR="00912D44" w:rsidRDefault="00912D44" w:rsidP="00912D44">
            <w:pPr>
              <w:pStyle w:val="TableText"/>
              <w:rPr>
                <w:rFonts w:cs="Arial"/>
                <w:szCs w:val="24"/>
              </w:rPr>
            </w:pPr>
            <w:r>
              <w:rPr>
                <w:rFonts w:cs="Arial"/>
                <w:szCs w:val="24"/>
              </w:rPr>
              <w:t>Deadline</w:t>
            </w:r>
          </w:p>
        </w:tc>
        <w:tc>
          <w:tcPr>
            <w:tcW w:w="1276" w:type="dxa"/>
          </w:tcPr>
          <w:p w14:paraId="7EAD960D" w14:textId="42BD8536" w:rsidR="00912D44" w:rsidRPr="008676CC" w:rsidRDefault="00912D44" w:rsidP="00912D44">
            <w:pPr>
              <w:pStyle w:val="TableTextBold"/>
              <w:rPr>
                <w:rFonts w:cs="Arial"/>
                <w:szCs w:val="24"/>
              </w:rPr>
            </w:pPr>
            <w:r w:rsidRPr="008676CC">
              <w:rPr>
                <w:rFonts w:cs="Arial"/>
                <w:szCs w:val="24"/>
              </w:rPr>
              <w:t>PA2008</w:t>
            </w:r>
          </w:p>
        </w:tc>
        <w:tc>
          <w:tcPr>
            <w:tcW w:w="5943" w:type="dxa"/>
          </w:tcPr>
          <w:p w14:paraId="64625A4B" w14:textId="7BAC429A" w:rsidR="00912D44" w:rsidRPr="008676CC" w:rsidRDefault="00912D44" w:rsidP="00912D44">
            <w:pPr>
              <w:pStyle w:val="TableText"/>
              <w:rPr>
                <w:rFonts w:cs="Arial"/>
                <w:szCs w:val="24"/>
              </w:rPr>
            </w:pPr>
            <w:r w:rsidRPr="008676CC">
              <w:rPr>
                <w:rFonts w:cs="Arial"/>
                <w:szCs w:val="24"/>
              </w:rPr>
              <w:t>Planning Act 2008</w:t>
            </w:r>
          </w:p>
        </w:tc>
      </w:tr>
      <w:tr w:rsidR="00912D44" w:rsidRPr="00092316" w14:paraId="7F02B2AF" w14:textId="77777777" w:rsidTr="00E51F4A">
        <w:tc>
          <w:tcPr>
            <w:tcW w:w="1479" w:type="dxa"/>
          </w:tcPr>
          <w:p w14:paraId="00031BE6" w14:textId="5EEDCD5E" w:rsidR="00912D44" w:rsidRPr="008676CC" w:rsidRDefault="00912D44" w:rsidP="00912D44">
            <w:pPr>
              <w:pStyle w:val="TableTextBold"/>
              <w:rPr>
                <w:rFonts w:cs="Arial"/>
                <w:szCs w:val="24"/>
              </w:rPr>
            </w:pPr>
            <w:r w:rsidRPr="008676CC">
              <w:rPr>
                <w:rFonts w:cs="Arial"/>
                <w:szCs w:val="24"/>
              </w:rPr>
              <w:t>dDCO</w:t>
            </w:r>
          </w:p>
        </w:tc>
        <w:tc>
          <w:tcPr>
            <w:tcW w:w="6459" w:type="dxa"/>
          </w:tcPr>
          <w:p w14:paraId="1251F8D6" w14:textId="63EC78DF" w:rsidR="00912D44" w:rsidRPr="009A03B5" w:rsidRDefault="00912D44" w:rsidP="00912D44">
            <w:pPr>
              <w:pStyle w:val="TableText"/>
              <w:rPr>
                <w:rFonts w:cs="Arial"/>
                <w:szCs w:val="24"/>
              </w:rPr>
            </w:pPr>
            <w:r w:rsidRPr="009A03B5">
              <w:rPr>
                <w:rFonts w:cs="Arial"/>
                <w:szCs w:val="24"/>
              </w:rPr>
              <w:t xml:space="preserve">draft Development Consent Order </w:t>
            </w:r>
          </w:p>
        </w:tc>
        <w:tc>
          <w:tcPr>
            <w:tcW w:w="1276" w:type="dxa"/>
          </w:tcPr>
          <w:p w14:paraId="6DC3D8A5" w14:textId="6A838D22" w:rsidR="00912D44" w:rsidRPr="008676CC" w:rsidRDefault="00912D44" w:rsidP="00912D44">
            <w:pPr>
              <w:pStyle w:val="TableTextBold"/>
              <w:rPr>
                <w:rFonts w:cs="Arial"/>
                <w:szCs w:val="24"/>
              </w:rPr>
            </w:pPr>
            <w:r w:rsidRPr="008676CC">
              <w:rPr>
                <w:rFonts w:cs="Arial"/>
                <w:szCs w:val="24"/>
              </w:rPr>
              <w:t>PRoW</w:t>
            </w:r>
          </w:p>
        </w:tc>
        <w:tc>
          <w:tcPr>
            <w:tcW w:w="5943" w:type="dxa"/>
          </w:tcPr>
          <w:p w14:paraId="0D5B34BB" w14:textId="53CA3BC0" w:rsidR="00912D44" w:rsidRPr="008676CC" w:rsidRDefault="00912D44" w:rsidP="00912D44">
            <w:pPr>
              <w:pStyle w:val="TableText"/>
              <w:rPr>
                <w:rFonts w:cs="Arial"/>
                <w:szCs w:val="24"/>
              </w:rPr>
            </w:pPr>
            <w:r w:rsidRPr="008676CC">
              <w:rPr>
                <w:rFonts w:cs="Arial"/>
                <w:szCs w:val="24"/>
              </w:rPr>
              <w:t>Public Right of Way</w:t>
            </w:r>
          </w:p>
        </w:tc>
      </w:tr>
      <w:tr w:rsidR="00912D44" w:rsidRPr="00092316" w14:paraId="2F7E376D" w14:textId="77777777" w:rsidTr="00E51F4A">
        <w:tc>
          <w:tcPr>
            <w:tcW w:w="1479" w:type="dxa"/>
          </w:tcPr>
          <w:p w14:paraId="458A906F" w14:textId="01E5E82B" w:rsidR="00912D44" w:rsidRPr="008676CC" w:rsidRDefault="00912D44" w:rsidP="00912D44">
            <w:pPr>
              <w:pStyle w:val="TableTextBold"/>
              <w:rPr>
                <w:rFonts w:cs="Arial"/>
                <w:szCs w:val="24"/>
              </w:rPr>
            </w:pPr>
            <w:r>
              <w:rPr>
                <w:rFonts w:cs="Arial"/>
                <w:szCs w:val="24"/>
              </w:rPr>
              <w:t>DIO</w:t>
            </w:r>
          </w:p>
        </w:tc>
        <w:tc>
          <w:tcPr>
            <w:tcW w:w="6459" w:type="dxa"/>
          </w:tcPr>
          <w:p w14:paraId="6FD3D1B5" w14:textId="6C087556" w:rsidR="00912D44" w:rsidRPr="009A03B5" w:rsidRDefault="00912D44" w:rsidP="00912D44">
            <w:pPr>
              <w:pStyle w:val="TableText"/>
              <w:rPr>
                <w:rFonts w:cs="Arial"/>
                <w:szCs w:val="24"/>
              </w:rPr>
            </w:pPr>
            <w:r w:rsidRPr="00E51F4A">
              <w:rPr>
                <w:rFonts w:cs="Arial"/>
                <w:szCs w:val="24"/>
              </w:rPr>
              <w:t>Defence Infrastructure Organisation</w:t>
            </w:r>
          </w:p>
        </w:tc>
        <w:tc>
          <w:tcPr>
            <w:tcW w:w="1276" w:type="dxa"/>
          </w:tcPr>
          <w:p w14:paraId="2C20EF5C" w14:textId="10630BE5" w:rsidR="00912D44" w:rsidRPr="009A03B5" w:rsidRDefault="00912D44" w:rsidP="00912D44">
            <w:pPr>
              <w:pStyle w:val="TableTextBold"/>
              <w:rPr>
                <w:rFonts w:cs="Arial"/>
                <w:bCs/>
                <w:szCs w:val="24"/>
              </w:rPr>
            </w:pPr>
            <w:r w:rsidRPr="008676CC">
              <w:rPr>
                <w:rFonts w:cs="Arial"/>
                <w:szCs w:val="24"/>
              </w:rPr>
              <w:t xml:space="preserve">PV </w:t>
            </w:r>
          </w:p>
        </w:tc>
        <w:tc>
          <w:tcPr>
            <w:tcW w:w="5943" w:type="dxa"/>
          </w:tcPr>
          <w:p w14:paraId="068B77C3" w14:textId="42CC0D2F" w:rsidR="00912D44" w:rsidRPr="009A03B5" w:rsidRDefault="00912D44" w:rsidP="00912D44">
            <w:pPr>
              <w:pStyle w:val="TableText"/>
              <w:rPr>
                <w:rFonts w:cs="Arial"/>
                <w:szCs w:val="24"/>
              </w:rPr>
            </w:pPr>
            <w:r w:rsidRPr="008676CC">
              <w:rPr>
                <w:rFonts w:cs="Arial"/>
                <w:szCs w:val="24"/>
              </w:rPr>
              <w:t>Photo-voltaic</w:t>
            </w:r>
          </w:p>
        </w:tc>
      </w:tr>
      <w:tr w:rsidR="00912D44" w:rsidRPr="00092316" w14:paraId="3E92FC3E" w14:textId="77777777" w:rsidTr="00E51F4A">
        <w:tc>
          <w:tcPr>
            <w:tcW w:w="1479" w:type="dxa"/>
          </w:tcPr>
          <w:p w14:paraId="58D30123" w14:textId="1B8A5B88" w:rsidR="00912D44" w:rsidRPr="008676CC" w:rsidRDefault="00912D44" w:rsidP="00912D44">
            <w:pPr>
              <w:pStyle w:val="TableTextBold"/>
              <w:rPr>
                <w:rFonts w:cs="Arial"/>
                <w:szCs w:val="24"/>
              </w:rPr>
            </w:pPr>
            <w:r w:rsidRPr="008676CC">
              <w:rPr>
                <w:rFonts w:cs="Arial"/>
                <w:szCs w:val="24"/>
              </w:rPr>
              <w:t xml:space="preserve">EA </w:t>
            </w:r>
          </w:p>
        </w:tc>
        <w:tc>
          <w:tcPr>
            <w:tcW w:w="6459" w:type="dxa"/>
          </w:tcPr>
          <w:p w14:paraId="31DF775A" w14:textId="25E6418E" w:rsidR="00912D44" w:rsidRPr="008676CC" w:rsidRDefault="00912D44" w:rsidP="00912D44">
            <w:pPr>
              <w:pStyle w:val="TableText"/>
              <w:rPr>
                <w:rFonts w:cs="Arial"/>
                <w:szCs w:val="24"/>
              </w:rPr>
            </w:pPr>
            <w:r w:rsidRPr="008676CC">
              <w:rPr>
                <w:rFonts w:cs="Arial"/>
                <w:szCs w:val="24"/>
              </w:rPr>
              <w:t>Environment Agency</w:t>
            </w:r>
          </w:p>
        </w:tc>
        <w:tc>
          <w:tcPr>
            <w:tcW w:w="1276" w:type="dxa"/>
          </w:tcPr>
          <w:p w14:paraId="64F29727" w14:textId="264079EE" w:rsidR="00912D44" w:rsidRPr="008676CC" w:rsidRDefault="00912D44" w:rsidP="00912D44">
            <w:pPr>
              <w:pStyle w:val="TableTextBold"/>
              <w:rPr>
                <w:rFonts w:cs="Arial"/>
                <w:szCs w:val="24"/>
              </w:rPr>
            </w:pPr>
            <w:r w:rsidRPr="008676CC">
              <w:rPr>
                <w:rFonts w:cs="Arial"/>
                <w:szCs w:val="24"/>
              </w:rPr>
              <w:t>RR</w:t>
            </w:r>
            <w:r w:rsidR="00282752">
              <w:rPr>
                <w:rFonts w:cs="Arial"/>
                <w:szCs w:val="24"/>
              </w:rPr>
              <w:t>(s)</w:t>
            </w:r>
          </w:p>
        </w:tc>
        <w:tc>
          <w:tcPr>
            <w:tcW w:w="5943" w:type="dxa"/>
          </w:tcPr>
          <w:p w14:paraId="499D9CBE" w14:textId="60BBE483" w:rsidR="00912D44" w:rsidRPr="008676CC" w:rsidRDefault="00912D44" w:rsidP="00912D44">
            <w:pPr>
              <w:pStyle w:val="TableText"/>
              <w:rPr>
                <w:rFonts w:cs="Arial"/>
                <w:szCs w:val="24"/>
              </w:rPr>
            </w:pPr>
            <w:r w:rsidRPr="008676CC">
              <w:rPr>
                <w:rFonts w:cs="Arial"/>
                <w:szCs w:val="24"/>
              </w:rPr>
              <w:t>Relevant Representation</w:t>
            </w:r>
            <w:r w:rsidR="00282752">
              <w:rPr>
                <w:rFonts w:cs="Arial"/>
                <w:szCs w:val="24"/>
              </w:rPr>
              <w:t>(s)</w:t>
            </w:r>
          </w:p>
        </w:tc>
      </w:tr>
      <w:tr w:rsidR="00912D44" w:rsidRPr="00092316" w14:paraId="61DE5FD8" w14:textId="77777777" w:rsidTr="00E51F4A">
        <w:tc>
          <w:tcPr>
            <w:tcW w:w="1479" w:type="dxa"/>
          </w:tcPr>
          <w:p w14:paraId="65ED1675" w14:textId="0D6DB390" w:rsidR="00912D44" w:rsidRPr="008676CC" w:rsidRDefault="00912D44" w:rsidP="00912D44">
            <w:pPr>
              <w:pStyle w:val="TableTextBold"/>
              <w:rPr>
                <w:rFonts w:cs="Arial"/>
                <w:szCs w:val="24"/>
              </w:rPr>
            </w:pPr>
            <w:r w:rsidRPr="008676CC">
              <w:rPr>
                <w:rFonts w:cs="Arial"/>
                <w:szCs w:val="24"/>
              </w:rPr>
              <w:t>ES</w:t>
            </w:r>
          </w:p>
        </w:tc>
        <w:tc>
          <w:tcPr>
            <w:tcW w:w="6459" w:type="dxa"/>
          </w:tcPr>
          <w:p w14:paraId="53837ED6" w14:textId="448E6006" w:rsidR="00912D44" w:rsidRPr="008676CC" w:rsidRDefault="00912D44" w:rsidP="00912D44">
            <w:pPr>
              <w:pStyle w:val="TableText"/>
              <w:rPr>
                <w:rFonts w:cs="Arial"/>
                <w:szCs w:val="24"/>
              </w:rPr>
            </w:pPr>
            <w:r w:rsidRPr="008676CC">
              <w:rPr>
                <w:rFonts w:cs="Arial"/>
                <w:szCs w:val="24"/>
              </w:rPr>
              <w:t>Environmental Statement</w:t>
            </w:r>
          </w:p>
        </w:tc>
        <w:tc>
          <w:tcPr>
            <w:tcW w:w="1276" w:type="dxa"/>
          </w:tcPr>
          <w:p w14:paraId="76A5CD00" w14:textId="33D3AFB1" w:rsidR="00912D44" w:rsidRPr="008676CC" w:rsidRDefault="00912D44" w:rsidP="00912D44">
            <w:pPr>
              <w:pStyle w:val="TableTextBold"/>
              <w:rPr>
                <w:rFonts w:cs="Arial"/>
                <w:szCs w:val="24"/>
              </w:rPr>
            </w:pPr>
            <w:r w:rsidRPr="008676CC">
              <w:rPr>
                <w:rFonts w:cs="Arial"/>
                <w:szCs w:val="24"/>
              </w:rPr>
              <w:t>R</w:t>
            </w:r>
          </w:p>
        </w:tc>
        <w:tc>
          <w:tcPr>
            <w:tcW w:w="5943" w:type="dxa"/>
          </w:tcPr>
          <w:p w14:paraId="51B68377" w14:textId="5B07F22A" w:rsidR="00912D44" w:rsidRPr="008676CC" w:rsidRDefault="00912D44" w:rsidP="00912D44">
            <w:pPr>
              <w:pStyle w:val="TableText"/>
              <w:rPr>
                <w:rFonts w:cs="Arial"/>
                <w:szCs w:val="24"/>
              </w:rPr>
            </w:pPr>
            <w:r w:rsidRPr="008676CC">
              <w:rPr>
                <w:rFonts w:cs="Arial"/>
                <w:szCs w:val="24"/>
              </w:rPr>
              <w:t>Requirement</w:t>
            </w:r>
          </w:p>
        </w:tc>
      </w:tr>
      <w:tr w:rsidR="00912D44" w:rsidRPr="00092316" w14:paraId="4A9B245B" w14:textId="77777777" w:rsidTr="00E51F4A">
        <w:tc>
          <w:tcPr>
            <w:tcW w:w="1479" w:type="dxa"/>
          </w:tcPr>
          <w:p w14:paraId="50369CF2" w14:textId="25068F50" w:rsidR="00912D44" w:rsidRPr="008676CC" w:rsidRDefault="00912D44" w:rsidP="00912D44">
            <w:pPr>
              <w:pStyle w:val="TableTextBold"/>
              <w:rPr>
                <w:rFonts w:cs="Arial"/>
                <w:szCs w:val="24"/>
              </w:rPr>
            </w:pPr>
            <w:r w:rsidRPr="008676CC">
              <w:rPr>
                <w:rFonts w:cs="Arial"/>
                <w:szCs w:val="24"/>
              </w:rPr>
              <w:t>ExA</w:t>
            </w:r>
          </w:p>
        </w:tc>
        <w:tc>
          <w:tcPr>
            <w:tcW w:w="6459" w:type="dxa"/>
          </w:tcPr>
          <w:p w14:paraId="5A2FD584" w14:textId="07B4AE55" w:rsidR="00912D44" w:rsidRPr="008676CC" w:rsidRDefault="00912D44" w:rsidP="00912D44">
            <w:pPr>
              <w:pStyle w:val="TableText"/>
              <w:rPr>
                <w:rFonts w:cs="Arial"/>
                <w:szCs w:val="24"/>
              </w:rPr>
            </w:pPr>
            <w:r w:rsidRPr="008676CC">
              <w:rPr>
                <w:rFonts w:cs="Arial"/>
                <w:szCs w:val="24"/>
              </w:rPr>
              <w:t>Examining Authority</w:t>
            </w:r>
          </w:p>
        </w:tc>
        <w:tc>
          <w:tcPr>
            <w:tcW w:w="1276" w:type="dxa"/>
          </w:tcPr>
          <w:p w14:paraId="781F0E7A" w14:textId="3B716D61" w:rsidR="00912D44" w:rsidRPr="008676CC" w:rsidRDefault="004462FD" w:rsidP="00912D44">
            <w:pPr>
              <w:pStyle w:val="TableTextBold"/>
              <w:rPr>
                <w:rFonts w:cs="Arial"/>
                <w:bCs/>
                <w:szCs w:val="24"/>
              </w:rPr>
            </w:pPr>
            <w:r>
              <w:rPr>
                <w:rFonts w:cs="Arial"/>
                <w:bCs/>
                <w:szCs w:val="24"/>
              </w:rPr>
              <w:t>RSPB</w:t>
            </w:r>
          </w:p>
        </w:tc>
        <w:tc>
          <w:tcPr>
            <w:tcW w:w="5943" w:type="dxa"/>
          </w:tcPr>
          <w:p w14:paraId="5A7B633E" w14:textId="047A64ED" w:rsidR="00912D44" w:rsidRPr="008676CC" w:rsidRDefault="004462FD" w:rsidP="00912D44">
            <w:pPr>
              <w:pStyle w:val="TableText"/>
              <w:rPr>
                <w:rFonts w:cs="Arial"/>
                <w:szCs w:val="24"/>
              </w:rPr>
            </w:pPr>
            <w:r>
              <w:rPr>
                <w:rFonts w:cs="Arial"/>
                <w:szCs w:val="24"/>
              </w:rPr>
              <w:t>Royal Society for the Protection of Birds</w:t>
            </w:r>
          </w:p>
        </w:tc>
      </w:tr>
      <w:tr w:rsidR="004462FD" w:rsidRPr="00092316" w14:paraId="53C58D86" w14:textId="77777777" w:rsidTr="00E51F4A">
        <w:tc>
          <w:tcPr>
            <w:tcW w:w="1479" w:type="dxa"/>
          </w:tcPr>
          <w:p w14:paraId="53C58D82" w14:textId="3990A42F" w:rsidR="004462FD" w:rsidRPr="008676CC" w:rsidRDefault="004462FD" w:rsidP="004462FD">
            <w:pPr>
              <w:pStyle w:val="TableTextBold"/>
              <w:rPr>
                <w:rFonts w:cs="Arial"/>
                <w:b w:val="0"/>
                <w:szCs w:val="24"/>
              </w:rPr>
            </w:pPr>
            <w:r>
              <w:rPr>
                <w:rFonts w:cs="Arial"/>
                <w:szCs w:val="24"/>
              </w:rPr>
              <w:t>LEMP</w:t>
            </w:r>
          </w:p>
        </w:tc>
        <w:tc>
          <w:tcPr>
            <w:tcW w:w="6459" w:type="dxa"/>
          </w:tcPr>
          <w:p w14:paraId="53C58D83" w14:textId="7CF7667A" w:rsidR="004462FD" w:rsidRPr="008676CC" w:rsidRDefault="004462FD" w:rsidP="004462FD">
            <w:pPr>
              <w:pStyle w:val="TableText"/>
              <w:rPr>
                <w:rFonts w:cs="Arial"/>
                <w:szCs w:val="24"/>
              </w:rPr>
            </w:pPr>
            <w:r w:rsidRPr="00033EB7">
              <w:rPr>
                <w:rFonts w:cs="Arial"/>
                <w:szCs w:val="24"/>
              </w:rPr>
              <w:t>Landscape and Ecological Management Plan</w:t>
            </w:r>
          </w:p>
        </w:tc>
        <w:tc>
          <w:tcPr>
            <w:tcW w:w="1276" w:type="dxa"/>
          </w:tcPr>
          <w:p w14:paraId="53C58D84" w14:textId="543C8EFC" w:rsidR="004462FD" w:rsidRPr="008676CC" w:rsidRDefault="004462FD" w:rsidP="004462FD">
            <w:pPr>
              <w:pStyle w:val="TableTextBold"/>
              <w:rPr>
                <w:rFonts w:cs="Arial"/>
                <w:b w:val="0"/>
                <w:szCs w:val="24"/>
              </w:rPr>
            </w:pPr>
            <w:r w:rsidRPr="008676CC">
              <w:rPr>
                <w:rFonts w:cs="Arial"/>
                <w:szCs w:val="24"/>
              </w:rPr>
              <w:t>SoCG</w:t>
            </w:r>
          </w:p>
        </w:tc>
        <w:tc>
          <w:tcPr>
            <w:tcW w:w="5943" w:type="dxa"/>
          </w:tcPr>
          <w:p w14:paraId="53C58D85" w14:textId="324637E2" w:rsidR="004462FD" w:rsidRPr="008676CC" w:rsidRDefault="004462FD" w:rsidP="004462FD">
            <w:pPr>
              <w:pStyle w:val="TableText"/>
              <w:rPr>
                <w:rFonts w:cs="Arial"/>
                <w:szCs w:val="24"/>
              </w:rPr>
            </w:pPr>
            <w:r w:rsidRPr="008676CC">
              <w:rPr>
                <w:rFonts w:cs="Arial"/>
                <w:szCs w:val="24"/>
              </w:rPr>
              <w:t>Statement of Common Ground</w:t>
            </w:r>
          </w:p>
        </w:tc>
      </w:tr>
      <w:tr w:rsidR="004462FD" w:rsidRPr="00092316" w14:paraId="234C5D9C" w14:textId="77777777" w:rsidTr="00DF4E6B">
        <w:tc>
          <w:tcPr>
            <w:tcW w:w="1479" w:type="dxa"/>
          </w:tcPr>
          <w:p w14:paraId="7A822963" w14:textId="774B414E" w:rsidR="004462FD" w:rsidRDefault="004462FD" w:rsidP="004462FD">
            <w:pPr>
              <w:pStyle w:val="TableTextBold"/>
              <w:rPr>
                <w:rFonts w:cs="Arial"/>
                <w:szCs w:val="24"/>
              </w:rPr>
            </w:pPr>
            <w:r>
              <w:rPr>
                <w:rFonts w:cs="Arial"/>
                <w:szCs w:val="24"/>
              </w:rPr>
              <w:t>LIR(s)</w:t>
            </w:r>
          </w:p>
        </w:tc>
        <w:tc>
          <w:tcPr>
            <w:tcW w:w="6459" w:type="dxa"/>
          </w:tcPr>
          <w:p w14:paraId="6E7AC428" w14:textId="32D5DF5E" w:rsidR="004462FD" w:rsidRPr="00033EB7" w:rsidRDefault="004462FD" w:rsidP="004462FD">
            <w:pPr>
              <w:pStyle w:val="TableText"/>
              <w:rPr>
                <w:rFonts w:cs="Arial"/>
                <w:szCs w:val="24"/>
              </w:rPr>
            </w:pPr>
            <w:r>
              <w:rPr>
                <w:rFonts w:cs="Arial"/>
                <w:szCs w:val="24"/>
              </w:rPr>
              <w:t>Local Impact Report(s)</w:t>
            </w:r>
          </w:p>
        </w:tc>
        <w:tc>
          <w:tcPr>
            <w:tcW w:w="1276" w:type="dxa"/>
          </w:tcPr>
          <w:p w14:paraId="76C422D9" w14:textId="4ADAA6E0" w:rsidR="004462FD" w:rsidRPr="008676CC" w:rsidRDefault="004462FD" w:rsidP="004462FD">
            <w:pPr>
              <w:pStyle w:val="TableTextBold"/>
              <w:rPr>
                <w:rFonts w:cs="Arial"/>
                <w:szCs w:val="24"/>
              </w:rPr>
            </w:pPr>
            <w:r w:rsidRPr="008676CC">
              <w:rPr>
                <w:rFonts w:cs="Arial"/>
                <w:szCs w:val="24"/>
              </w:rPr>
              <w:t>SoS</w:t>
            </w:r>
          </w:p>
        </w:tc>
        <w:tc>
          <w:tcPr>
            <w:tcW w:w="5943" w:type="dxa"/>
          </w:tcPr>
          <w:p w14:paraId="5D79C376" w14:textId="4140CE0B" w:rsidR="004462FD" w:rsidRPr="008676CC" w:rsidRDefault="004462FD" w:rsidP="004462FD">
            <w:pPr>
              <w:pStyle w:val="TableText"/>
              <w:rPr>
                <w:rFonts w:cs="Arial"/>
                <w:szCs w:val="24"/>
              </w:rPr>
            </w:pPr>
            <w:r w:rsidRPr="008676CC">
              <w:rPr>
                <w:rFonts w:cs="Arial"/>
                <w:szCs w:val="24"/>
              </w:rPr>
              <w:t>Secretary of State</w:t>
            </w:r>
          </w:p>
        </w:tc>
      </w:tr>
      <w:tr w:rsidR="004462FD" w:rsidRPr="00092316" w14:paraId="5ABC2032" w14:textId="77777777" w:rsidTr="00DF4E6B">
        <w:tc>
          <w:tcPr>
            <w:tcW w:w="1479" w:type="dxa"/>
          </w:tcPr>
          <w:p w14:paraId="0629FADC" w14:textId="1302564B" w:rsidR="004462FD" w:rsidRPr="008676CC" w:rsidRDefault="004462FD" w:rsidP="004462FD">
            <w:pPr>
              <w:pStyle w:val="TableTextBold"/>
              <w:rPr>
                <w:rFonts w:cs="Arial"/>
                <w:szCs w:val="24"/>
              </w:rPr>
            </w:pPr>
            <w:r w:rsidRPr="008676CC">
              <w:rPr>
                <w:rFonts w:cs="Arial"/>
                <w:szCs w:val="24"/>
              </w:rPr>
              <w:t>LLFA</w:t>
            </w:r>
          </w:p>
        </w:tc>
        <w:tc>
          <w:tcPr>
            <w:tcW w:w="6459" w:type="dxa"/>
          </w:tcPr>
          <w:p w14:paraId="13897815" w14:textId="5BB5371D" w:rsidR="004462FD" w:rsidRPr="008676CC" w:rsidRDefault="004462FD" w:rsidP="004462FD">
            <w:pPr>
              <w:pStyle w:val="TableText"/>
              <w:rPr>
                <w:rFonts w:cs="Arial"/>
                <w:szCs w:val="24"/>
              </w:rPr>
            </w:pPr>
            <w:r w:rsidRPr="008676CC">
              <w:rPr>
                <w:rFonts w:cs="Arial"/>
                <w:szCs w:val="24"/>
              </w:rPr>
              <w:t>Lead Local Flood Authority</w:t>
            </w:r>
          </w:p>
        </w:tc>
        <w:tc>
          <w:tcPr>
            <w:tcW w:w="1276" w:type="dxa"/>
          </w:tcPr>
          <w:p w14:paraId="1BD06CE9" w14:textId="6E2D60B2" w:rsidR="004462FD" w:rsidRPr="00033EB7" w:rsidRDefault="004462FD" w:rsidP="004462FD">
            <w:pPr>
              <w:pStyle w:val="TableTextBold"/>
              <w:rPr>
                <w:rFonts w:cs="Arial"/>
                <w:szCs w:val="24"/>
              </w:rPr>
            </w:pPr>
            <w:r>
              <w:rPr>
                <w:rFonts w:cs="Arial"/>
                <w:szCs w:val="24"/>
              </w:rPr>
              <w:t>SuDS</w:t>
            </w:r>
          </w:p>
        </w:tc>
        <w:tc>
          <w:tcPr>
            <w:tcW w:w="5943" w:type="dxa"/>
          </w:tcPr>
          <w:p w14:paraId="25EEF1B9" w14:textId="5DE391A9" w:rsidR="004462FD" w:rsidRPr="00033EB7" w:rsidRDefault="004462FD" w:rsidP="004462FD">
            <w:pPr>
              <w:pStyle w:val="TableText"/>
              <w:rPr>
                <w:rFonts w:cs="Arial"/>
                <w:szCs w:val="24"/>
              </w:rPr>
            </w:pPr>
            <w:r w:rsidRPr="003106BC">
              <w:rPr>
                <w:rFonts w:cs="Arial"/>
                <w:szCs w:val="24"/>
              </w:rPr>
              <w:t>Sustainable Drainage System</w:t>
            </w:r>
          </w:p>
        </w:tc>
      </w:tr>
      <w:tr w:rsidR="004462FD" w:rsidRPr="00092316" w14:paraId="5FEB6579" w14:textId="77777777" w:rsidTr="00E51F4A">
        <w:tc>
          <w:tcPr>
            <w:tcW w:w="1479" w:type="dxa"/>
          </w:tcPr>
          <w:p w14:paraId="338667DD" w14:textId="010EC6C8" w:rsidR="004462FD" w:rsidRPr="008676CC" w:rsidRDefault="004462FD" w:rsidP="004462FD">
            <w:pPr>
              <w:pStyle w:val="TableTextBold"/>
              <w:rPr>
                <w:rFonts w:cs="Arial"/>
                <w:szCs w:val="24"/>
              </w:rPr>
            </w:pPr>
            <w:r>
              <w:rPr>
                <w:rFonts w:cs="Arial"/>
                <w:szCs w:val="24"/>
              </w:rPr>
              <w:t>NH</w:t>
            </w:r>
          </w:p>
        </w:tc>
        <w:tc>
          <w:tcPr>
            <w:tcW w:w="6459" w:type="dxa"/>
          </w:tcPr>
          <w:p w14:paraId="464B4959" w14:textId="33D9CF64" w:rsidR="004462FD" w:rsidRPr="00206846" w:rsidRDefault="004462FD" w:rsidP="004462FD">
            <w:pPr>
              <w:pStyle w:val="TableText"/>
              <w:rPr>
                <w:rFonts w:cs="Arial"/>
                <w:szCs w:val="24"/>
              </w:rPr>
            </w:pPr>
            <w:r>
              <w:rPr>
                <w:rFonts w:cs="Arial"/>
                <w:szCs w:val="24"/>
              </w:rPr>
              <w:t>National Highways</w:t>
            </w:r>
          </w:p>
        </w:tc>
        <w:tc>
          <w:tcPr>
            <w:tcW w:w="1276" w:type="dxa"/>
          </w:tcPr>
          <w:p w14:paraId="5149C0C9" w14:textId="7E57EA1D" w:rsidR="004462FD" w:rsidRDefault="004462FD" w:rsidP="004462FD">
            <w:pPr>
              <w:pStyle w:val="TableTextBold"/>
              <w:rPr>
                <w:rFonts w:cs="Arial"/>
                <w:szCs w:val="24"/>
              </w:rPr>
            </w:pPr>
            <w:r w:rsidRPr="008676CC">
              <w:rPr>
                <w:rFonts w:cs="Arial"/>
                <w:szCs w:val="24"/>
              </w:rPr>
              <w:t>TP</w:t>
            </w:r>
          </w:p>
        </w:tc>
        <w:tc>
          <w:tcPr>
            <w:tcW w:w="5943" w:type="dxa"/>
          </w:tcPr>
          <w:p w14:paraId="1575B69D" w14:textId="0DBD660E" w:rsidR="004462FD" w:rsidRPr="00E85F27" w:rsidRDefault="004462FD" w:rsidP="004462FD">
            <w:pPr>
              <w:pStyle w:val="TableText"/>
              <w:rPr>
                <w:rFonts w:cs="Arial"/>
                <w:szCs w:val="24"/>
              </w:rPr>
            </w:pPr>
            <w:r w:rsidRPr="008676CC">
              <w:rPr>
                <w:rFonts w:cs="Arial"/>
                <w:szCs w:val="24"/>
              </w:rPr>
              <w:t>Temporary Possession</w:t>
            </w:r>
          </w:p>
        </w:tc>
      </w:tr>
      <w:tr w:rsidR="004462FD" w:rsidRPr="00092316" w14:paraId="772DA3DC" w14:textId="77777777" w:rsidTr="00E51F4A">
        <w:tc>
          <w:tcPr>
            <w:tcW w:w="1479" w:type="dxa"/>
          </w:tcPr>
          <w:p w14:paraId="386090B2" w14:textId="52103265" w:rsidR="004462FD" w:rsidRPr="008676CC" w:rsidRDefault="004462FD" w:rsidP="004462FD">
            <w:pPr>
              <w:pStyle w:val="TableTextBold"/>
              <w:rPr>
                <w:rFonts w:cs="Arial"/>
                <w:szCs w:val="24"/>
              </w:rPr>
            </w:pPr>
            <w:r w:rsidRPr="008676CC">
              <w:rPr>
                <w:rFonts w:cs="Arial"/>
                <w:szCs w:val="24"/>
              </w:rPr>
              <w:t>NCC</w:t>
            </w:r>
          </w:p>
        </w:tc>
        <w:tc>
          <w:tcPr>
            <w:tcW w:w="6459" w:type="dxa"/>
          </w:tcPr>
          <w:p w14:paraId="6B9BC4AB" w14:textId="526A24E2" w:rsidR="004462FD" w:rsidRPr="008676CC" w:rsidRDefault="004462FD" w:rsidP="004462FD">
            <w:pPr>
              <w:pStyle w:val="TableText"/>
              <w:rPr>
                <w:rFonts w:cs="Arial"/>
                <w:szCs w:val="24"/>
              </w:rPr>
            </w:pPr>
            <w:r w:rsidRPr="00206846">
              <w:rPr>
                <w:rFonts w:cs="Arial"/>
                <w:szCs w:val="24"/>
              </w:rPr>
              <w:t>Norfolk County Council</w:t>
            </w:r>
          </w:p>
        </w:tc>
        <w:tc>
          <w:tcPr>
            <w:tcW w:w="1276" w:type="dxa"/>
          </w:tcPr>
          <w:p w14:paraId="51D4C350" w14:textId="3600E2F4" w:rsidR="004462FD" w:rsidRPr="008676CC" w:rsidRDefault="004462FD" w:rsidP="004462FD">
            <w:pPr>
              <w:pStyle w:val="TableTextBold"/>
              <w:rPr>
                <w:rFonts w:cs="Arial"/>
                <w:szCs w:val="24"/>
              </w:rPr>
            </w:pPr>
            <w:r>
              <w:rPr>
                <w:rFonts w:cs="Arial"/>
                <w:szCs w:val="24"/>
              </w:rPr>
              <w:t>WFD</w:t>
            </w:r>
          </w:p>
        </w:tc>
        <w:tc>
          <w:tcPr>
            <w:tcW w:w="5943" w:type="dxa"/>
          </w:tcPr>
          <w:p w14:paraId="6A55C32E" w14:textId="5B0F8980" w:rsidR="004462FD" w:rsidRPr="008676CC" w:rsidRDefault="004462FD" w:rsidP="004462FD">
            <w:pPr>
              <w:pStyle w:val="TableText"/>
              <w:rPr>
                <w:rFonts w:cs="Arial"/>
                <w:szCs w:val="24"/>
              </w:rPr>
            </w:pPr>
            <w:r w:rsidRPr="00E85F27">
              <w:rPr>
                <w:rFonts w:cs="Arial"/>
                <w:szCs w:val="24"/>
              </w:rPr>
              <w:t>Water Framework Directive</w:t>
            </w:r>
          </w:p>
        </w:tc>
      </w:tr>
      <w:tr w:rsidR="004462FD" w:rsidRPr="00092316" w14:paraId="53C58D8B" w14:textId="77777777" w:rsidTr="001F6A9F">
        <w:tc>
          <w:tcPr>
            <w:tcW w:w="1479" w:type="dxa"/>
          </w:tcPr>
          <w:p w14:paraId="53C58D87" w14:textId="4D15C3EC" w:rsidR="004462FD" w:rsidRPr="008676CC" w:rsidRDefault="004462FD" w:rsidP="004462FD">
            <w:pPr>
              <w:pStyle w:val="TableTextBold"/>
              <w:rPr>
                <w:rFonts w:cs="Arial"/>
                <w:b w:val="0"/>
                <w:szCs w:val="24"/>
              </w:rPr>
            </w:pPr>
            <w:r w:rsidRPr="008676CC">
              <w:rPr>
                <w:rFonts w:cs="Arial"/>
                <w:szCs w:val="24"/>
              </w:rPr>
              <w:t>NGET</w:t>
            </w:r>
          </w:p>
        </w:tc>
        <w:tc>
          <w:tcPr>
            <w:tcW w:w="6459" w:type="dxa"/>
          </w:tcPr>
          <w:p w14:paraId="53C58D88" w14:textId="570A1C0F" w:rsidR="004462FD" w:rsidRPr="008676CC" w:rsidRDefault="004462FD" w:rsidP="004462FD">
            <w:pPr>
              <w:pStyle w:val="TableText"/>
              <w:rPr>
                <w:rFonts w:cs="Arial"/>
                <w:szCs w:val="24"/>
              </w:rPr>
            </w:pPr>
            <w:r w:rsidRPr="008676CC">
              <w:rPr>
                <w:rFonts w:cs="Arial"/>
                <w:szCs w:val="24"/>
              </w:rPr>
              <w:t>National Grid Electricity Transmission plc</w:t>
            </w:r>
          </w:p>
        </w:tc>
        <w:tc>
          <w:tcPr>
            <w:tcW w:w="1276" w:type="dxa"/>
          </w:tcPr>
          <w:p w14:paraId="53C58D89" w14:textId="7E1ACBB0" w:rsidR="004462FD" w:rsidRPr="008676CC" w:rsidRDefault="004462FD" w:rsidP="004462FD">
            <w:pPr>
              <w:pStyle w:val="TableTextBold"/>
              <w:rPr>
                <w:rFonts w:cs="Arial"/>
                <w:b w:val="0"/>
                <w:szCs w:val="24"/>
              </w:rPr>
            </w:pPr>
            <w:r w:rsidRPr="00206846">
              <w:rPr>
                <w:rFonts w:cs="Arial"/>
                <w:bCs/>
                <w:szCs w:val="24"/>
              </w:rPr>
              <w:t>WR</w:t>
            </w:r>
            <w:r>
              <w:rPr>
                <w:rFonts w:cs="Arial"/>
                <w:bCs/>
                <w:szCs w:val="24"/>
              </w:rPr>
              <w:t>(s)</w:t>
            </w:r>
          </w:p>
        </w:tc>
        <w:tc>
          <w:tcPr>
            <w:tcW w:w="5943" w:type="dxa"/>
          </w:tcPr>
          <w:p w14:paraId="53C58D8A" w14:textId="6505171F" w:rsidR="004462FD" w:rsidRPr="008676CC" w:rsidRDefault="004462FD" w:rsidP="004462FD">
            <w:pPr>
              <w:pStyle w:val="TableText"/>
              <w:rPr>
                <w:rFonts w:cs="Arial"/>
                <w:szCs w:val="24"/>
              </w:rPr>
            </w:pPr>
            <w:r w:rsidRPr="00206846">
              <w:rPr>
                <w:rFonts w:cs="Arial"/>
                <w:szCs w:val="24"/>
              </w:rPr>
              <w:t>Written Representation</w:t>
            </w:r>
            <w:r>
              <w:rPr>
                <w:rFonts w:cs="Arial"/>
                <w:szCs w:val="24"/>
              </w:rPr>
              <w:t>(s)</w:t>
            </w:r>
          </w:p>
        </w:tc>
      </w:tr>
      <w:tr w:rsidR="004462FD" w:rsidRPr="00092316" w14:paraId="53C58D90" w14:textId="77777777" w:rsidTr="001F6A9F">
        <w:tc>
          <w:tcPr>
            <w:tcW w:w="1479" w:type="dxa"/>
          </w:tcPr>
          <w:p w14:paraId="53C58D8C" w14:textId="39E357CC" w:rsidR="004462FD" w:rsidRPr="008676CC" w:rsidRDefault="004462FD" w:rsidP="004462FD">
            <w:pPr>
              <w:pStyle w:val="TableTextBold"/>
              <w:rPr>
                <w:rFonts w:cs="Arial"/>
                <w:b w:val="0"/>
                <w:szCs w:val="24"/>
              </w:rPr>
            </w:pPr>
            <w:r w:rsidRPr="008676CC">
              <w:rPr>
                <w:rFonts w:cs="Arial"/>
                <w:szCs w:val="24"/>
              </w:rPr>
              <w:t>NPS</w:t>
            </w:r>
          </w:p>
        </w:tc>
        <w:tc>
          <w:tcPr>
            <w:tcW w:w="6459" w:type="dxa"/>
          </w:tcPr>
          <w:p w14:paraId="53C58D8D" w14:textId="61ABF99C" w:rsidR="004462FD" w:rsidRPr="00206846" w:rsidRDefault="004462FD" w:rsidP="004462FD">
            <w:pPr>
              <w:pStyle w:val="TableText"/>
              <w:rPr>
                <w:rFonts w:cs="Arial"/>
                <w:szCs w:val="24"/>
              </w:rPr>
            </w:pPr>
            <w:r w:rsidRPr="008676CC">
              <w:rPr>
                <w:rFonts w:cs="Arial"/>
                <w:szCs w:val="24"/>
              </w:rPr>
              <w:t>National Policy Statement – published in 2023 (came into force 17 January 2024)</w:t>
            </w:r>
          </w:p>
        </w:tc>
        <w:tc>
          <w:tcPr>
            <w:tcW w:w="1276" w:type="dxa"/>
          </w:tcPr>
          <w:p w14:paraId="53C58D8E" w14:textId="70CBD0FB" w:rsidR="004462FD" w:rsidRPr="00206846" w:rsidRDefault="004462FD" w:rsidP="004462FD">
            <w:pPr>
              <w:pStyle w:val="TableTextBold"/>
              <w:rPr>
                <w:rFonts w:cs="Arial"/>
                <w:bCs/>
                <w:szCs w:val="24"/>
              </w:rPr>
            </w:pPr>
          </w:p>
        </w:tc>
        <w:tc>
          <w:tcPr>
            <w:tcW w:w="5943" w:type="dxa"/>
          </w:tcPr>
          <w:p w14:paraId="53C58D8F" w14:textId="695158E2" w:rsidR="004462FD" w:rsidRPr="00206846" w:rsidRDefault="004462FD" w:rsidP="004462FD">
            <w:pPr>
              <w:pStyle w:val="TableText"/>
              <w:rPr>
                <w:rFonts w:cs="Arial"/>
                <w:szCs w:val="24"/>
              </w:rPr>
            </w:pPr>
          </w:p>
        </w:tc>
      </w:tr>
    </w:tbl>
    <w:p w14:paraId="53C58DA7" w14:textId="77777777" w:rsidR="005F555B" w:rsidRPr="00092316" w:rsidRDefault="005F555B" w:rsidP="00C96FF5">
      <w:pPr>
        <w:pStyle w:val="QuestionMainBodyTextBold"/>
        <w:rPr>
          <w:rFonts w:cs="Arial"/>
          <w:szCs w:val="24"/>
        </w:rPr>
      </w:pPr>
      <w:r w:rsidRPr="00092316">
        <w:rPr>
          <w:rFonts w:cs="Arial"/>
          <w:szCs w:val="24"/>
        </w:rPr>
        <w:lastRenderedPageBreak/>
        <w:t>The Examination Library</w:t>
      </w:r>
    </w:p>
    <w:p w14:paraId="53C58DA9" w14:textId="77A67C50"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 xml:space="preserve">for </w:t>
      </w:r>
      <w:r w:rsidR="00B94099" w:rsidRPr="00123BDB">
        <w:rPr>
          <w:rFonts w:cs="Arial"/>
          <w:szCs w:val="24"/>
        </w:rPr>
        <w:t>example</w:t>
      </w:r>
      <w:r w:rsidRPr="00123BDB">
        <w:rPr>
          <w:rFonts w:cs="Arial"/>
          <w:szCs w:val="24"/>
        </w:rPr>
        <w:t xml:space="preserve"> [APP-010]) are</w:t>
      </w:r>
      <w:r w:rsidRPr="00092316">
        <w:rPr>
          <w:rFonts w:cs="Arial"/>
          <w:szCs w:val="24"/>
        </w:rPr>
        <w:t xml:space="preserve"> to documents catalogued in the Examination Library. The Examination Library can be obtained from the following link:</w:t>
      </w:r>
      <w:r w:rsidR="00EA34FD">
        <w:rPr>
          <w:rFonts w:cs="Arial"/>
          <w:szCs w:val="24"/>
        </w:rPr>
        <w:t xml:space="preserve"> </w:t>
      </w:r>
      <w:hyperlink r:id="rId13" w:history="1">
        <w:r w:rsidR="00C51278" w:rsidRPr="00C51278">
          <w:rPr>
            <w:rStyle w:val="Hyperlink"/>
            <w:rFonts w:cs="Arial"/>
            <w:szCs w:val="24"/>
          </w:rPr>
          <w:t>XCAT01 - Examination Library template</w:t>
        </w:r>
      </w:hyperlink>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7F269670" w:rsidR="00F01BDD" w:rsidRPr="00092316" w:rsidRDefault="005F555B" w:rsidP="00112E51">
      <w:pPr>
        <w:pStyle w:val="QuestionMainBodyText"/>
        <w:rPr>
          <w:rFonts w:cs="Arial"/>
          <w:szCs w:val="24"/>
        </w:rPr>
      </w:pPr>
      <w:r w:rsidRPr="00092316">
        <w:rPr>
          <w:rFonts w:cs="Arial"/>
          <w:szCs w:val="24"/>
        </w:rPr>
        <w:t xml:space="preserve">Question reference: issue reference: question number, </w:t>
      </w:r>
      <w:r w:rsidR="00B94099">
        <w:rPr>
          <w:rFonts w:cs="Arial"/>
          <w:szCs w:val="24"/>
        </w:rPr>
        <w:t xml:space="preserve">for </w:t>
      </w:r>
      <w:r w:rsidR="00B94099" w:rsidRPr="00C811F7">
        <w:rPr>
          <w:rFonts w:cs="Arial"/>
          <w:szCs w:val="24"/>
        </w:rPr>
        <w:t>example</w:t>
      </w:r>
      <w:r w:rsidRPr="00C811F7">
        <w:rPr>
          <w:rFonts w:cs="Arial"/>
          <w:szCs w:val="24"/>
        </w:rPr>
        <w:t xml:space="preserve"> ExQ</w:t>
      </w:r>
      <w:r w:rsidR="003057A4" w:rsidRPr="00C811F7">
        <w:rPr>
          <w:rFonts w:cs="Arial"/>
          <w:szCs w:val="24"/>
        </w:rPr>
        <w:t>2</w:t>
      </w:r>
      <w:r w:rsidR="00570E6F" w:rsidRPr="00C811F7">
        <w:rPr>
          <w:rFonts w:cs="Arial"/>
          <w:szCs w:val="24"/>
        </w:rPr>
        <w:t xml:space="preserve"> </w:t>
      </w:r>
      <w:r w:rsidR="00525D35" w:rsidRPr="00C811F7">
        <w:rPr>
          <w:rFonts w:cs="Arial"/>
          <w:szCs w:val="24"/>
        </w:rPr>
        <w:t>Q</w:t>
      </w:r>
      <w:r w:rsidR="00570E6F" w:rsidRPr="00C811F7">
        <w:rPr>
          <w:rFonts w:cs="Arial"/>
          <w:szCs w:val="24"/>
        </w:rPr>
        <w:t>1</w:t>
      </w:r>
      <w:r w:rsidRPr="00C811F7">
        <w:rPr>
          <w:rFonts w:cs="Arial"/>
          <w:szCs w:val="24"/>
        </w:rPr>
        <w:t>.</w:t>
      </w:r>
      <w:r w:rsidR="00570E6F" w:rsidRPr="00C811F7">
        <w:rPr>
          <w:rFonts w:cs="Arial"/>
          <w:szCs w:val="24"/>
        </w:rPr>
        <w:t>0</w:t>
      </w:r>
      <w:r w:rsidRPr="00C811F7">
        <w:rPr>
          <w:rFonts w:cs="Arial"/>
          <w:szCs w:val="24"/>
        </w:rPr>
        <w:t>.1 – refers</w:t>
      </w:r>
      <w:r w:rsidRPr="00092316">
        <w:rPr>
          <w:rFonts w:cs="Arial"/>
          <w:szCs w:val="24"/>
        </w:rPr>
        <w:t xml:space="preserve"> to question 1 in this table.</w:t>
      </w:r>
    </w:p>
    <w:p w14:paraId="53C58DAF" w14:textId="77777777" w:rsidR="00F01BDD" w:rsidRDefault="00F01BDD" w:rsidP="00F01BDD">
      <w:pPr>
        <w:sectPr w:rsidR="00F01BDD" w:rsidSect="00992A58">
          <w:headerReference w:type="default" r:id="rId14"/>
          <w:footerReference w:type="default" r:id="rId15"/>
          <w:headerReference w:type="first" r:id="rId16"/>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lastRenderedPageBreak/>
        <w:t>Index</w:t>
      </w:r>
    </w:p>
    <w:p w14:paraId="716DDBC1" w14:textId="4ACDEF25" w:rsidR="003A1584"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33797724" w:history="1">
        <w:r w:rsidR="003A1584" w:rsidRPr="009C1D89">
          <w:rPr>
            <w:rStyle w:val="Hyperlink"/>
            <w:rFonts w:cs="Arial"/>
            <w:noProof/>
          </w:rPr>
          <w:t>1.</w:t>
        </w:r>
        <w:r w:rsidR="003A1584">
          <w:rPr>
            <w:rFonts w:asciiTheme="minorHAnsi" w:eastAsiaTheme="minorEastAsia" w:hAnsiTheme="minorHAnsi" w:cstheme="minorBidi"/>
            <w:b w:val="0"/>
            <w:noProof/>
            <w:kern w:val="2"/>
            <w:szCs w:val="24"/>
            <w14:ligatures w14:val="standardContextual"/>
          </w:rPr>
          <w:tab/>
        </w:r>
        <w:r w:rsidR="003A1584" w:rsidRPr="009C1D89">
          <w:rPr>
            <w:rStyle w:val="Hyperlink"/>
            <w:rFonts w:cs="Arial"/>
            <w:noProof/>
          </w:rPr>
          <w:t>General and cross-topic questions</w:t>
        </w:r>
        <w:r w:rsidR="003A1584">
          <w:rPr>
            <w:noProof/>
            <w:webHidden/>
          </w:rPr>
          <w:tab/>
        </w:r>
        <w:r w:rsidR="003A1584">
          <w:rPr>
            <w:noProof/>
            <w:webHidden/>
          </w:rPr>
          <w:fldChar w:fldCharType="begin"/>
        </w:r>
        <w:r w:rsidR="003A1584">
          <w:rPr>
            <w:noProof/>
            <w:webHidden/>
          </w:rPr>
          <w:instrText xml:space="preserve"> PAGEREF _Toc233797724 \h </w:instrText>
        </w:r>
        <w:r w:rsidR="003A1584">
          <w:rPr>
            <w:noProof/>
            <w:webHidden/>
          </w:rPr>
        </w:r>
        <w:r w:rsidR="003A1584">
          <w:rPr>
            <w:noProof/>
            <w:webHidden/>
          </w:rPr>
          <w:fldChar w:fldCharType="separate"/>
        </w:r>
        <w:r w:rsidR="003A1584">
          <w:rPr>
            <w:noProof/>
            <w:webHidden/>
          </w:rPr>
          <w:t>6</w:t>
        </w:r>
        <w:r w:rsidR="003A1584">
          <w:rPr>
            <w:noProof/>
            <w:webHidden/>
          </w:rPr>
          <w:fldChar w:fldCharType="end"/>
        </w:r>
      </w:hyperlink>
    </w:p>
    <w:p w14:paraId="1E94698F" w14:textId="40F67EB1"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25" w:history="1">
        <w:r w:rsidRPr="009C1D89">
          <w:rPr>
            <w:rStyle w:val="Hyperlink"/>
            <w:noProof/>
          </w:rPr>
          <w:t>2.</w:t>
        </w:r>
        <w:r>
          <w:rPr>
            <w:rFonts w:asciiTheme="minorHAnsi" w:eastAsiaTheme="minorEastAsia" w:hAnsiTheme="minorHAnsi" w:cstheme="minorBidi"/>
            <w:b w:val="0"/>
            <w:noProof/>
            <w:kern w:val="2"/>
            <w:szCs w:val="24"/>
            <w14:ligatures w14:val="standardContextual"/>
          </w:rPr>
          <w:tab/>
        </w:r>
        <w:r w:rsidRPr="009C1D89">
          <w:rPr>
            <w:rStyle w:val="Hyperlink"/>
            <w:noProof/>
          </w:rPr>
          <w:t>Aviation</w:t>
        </w:r>
        <w:r>
          <w:rPr>
            <w:noProof/>
            <w:webHidden/>
          </w:rPr>
          <w:tab/>
        </w:r>
        <w:r>
          <w:rPr>
            <w:noProof/>
            <w:webHidden/>
          </w:rPr>
          <w:fldChar w:fldCharType="begin"/>
        </w:r>
        <w:r>
          <w:rPr>
            <w:noProof/>
            <w:webHidden/>
          </w:rPr>
          <w:instrText xml:space="preserve"> PAGEREF _Toc233797725 \h </w:instrText>
        </w:r>
        <w:r>
          <w:rPr>
            <w:noProof/>
            <w:webHidden/>
          </w:rPr>
        </w:r>
        <w:r>
          <w:rPr>
            <w:noProof/>
            <w:webHidden/>
          </w:rPr>
          <w:fldChar w:fldCharType="separate"/>
        </w:r>
        <w:r>
          <w:rPr>
            <w:noProof/>
            <w:webHidden/>
          </w:rPr>
          <w:t>6</w:t>
        </w:r>
        <w:r>
          <w:rPr>
            <w:noProof/>
            <w:webHidden/>
          </w:rPr>
          <w:fldChar w:fldCharType="end"/>
        </w:r>
      </w:hyperlink>
    </w:p>
    <w:p w14:paraId="3EA262E6" w14:textId="4F4043F9"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26" w:history="1">
        <w:r w:rsidRPr="009C1D89">
          <w:rPr>
            <w:rStyle w:val="Hyperlink"/>
            <w:rFonts w:cs="Arial"/>
            <w:noProof/>
          </w:rPr>
          <w:t>3.</w:t>
        </w:r>
        <w:r>
          <w:rPr>
            <w:rFonts w:asciiTheme="minorHAnsi" w:eastAsiaTheme="minorEastAsia" w:hAnsiTheme="minorHAnsi" w:cstheme="minorBidi"/>
            <w:b w:val="0"/>
            <w:noProof/>
            <w:kern w:val="2"/>
            <w:szCs w:val="24"/>
            <w14:ligatures w14:val="standardContextual"/>
          </w:rPr>
          <w:tab/>
        </w:r>
        <w:r w:rsidRPr="009C1D89">
          <w:rPr>
            <w:rStyle w:val="Hyperlink"/>
            <w:noProof/>
          </w:rPr>
          <w:t>Biodiversity and ecology (including Habitats Regulations Assessment)</w:t>
        </w:r>
        <w:r>
          <w:rPr>
            <w:noProof/>
            <w:webHidden/>
          </w:rPr>
          <w:tab/>
        </w:r>
        <w:r>
          <w:rPr>
            <w:noProof/>
            <w:webHidden/>
          </w:rPr>
          <w:fldChar w:fldCharType="begin"/>
        </w:r>
        <w:r>
          <w:rPr>
            <w:noProof/>
            <w:webHidden/>
          </w:rPr>
          <w:instrText xml:space="preserve"> PAGEREF _Toc233797726 \h </w:instrText>
        </w:r>
        <w:r>
          <w:rPr>
            <w:noProof/>
            <w:webHidden/>
          </w:rPr>
        </w:r>
        <w:r>
          <w:rPr>
            <w:noProof/>
            <w:webHidden/>
          </w:rPr>
          <w:fldChar w:fldCharType="separate"/>
        </w:r>
        <w:r>
          <w:rPr>
            <w:noProof/>
            <w:webHidden/>
          </w:rPr>
          <w:t>6</w:t>
        </w:r>
        <w:r>
          <w:rPr>
            <w:noProof/>
            <w:webHidden/>
          </w:rPr>
          <w:fldChar w:fldCharType="end"/>
        </w:r>
      </w:hyperlink>
    </w:p>
    <w:p w14:paraId="76B8E41F" w14:textId="1872FB86"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27" w:history="1">
        <w:r w:rsidRPr="009C1D89">
          <w:rPr>
            <w:rStyle w:val="Hyperlink"/>
            <w:noProof/>
          </w:rPr>
          <w:t>4.</w:t>
        </w:r>
        <w:r>
          <w:rPr>
            <w:rFonts w:asciiTheme="minorHAnsi" w:eastAsiaTheme="minorEastAsia" w:hAnsiTheme="minorHAnsi" w:cstheme="minorBidi"/>
            <w:b w:val="0"/>
            <w:noProof/>
            <w:kern w:val="2"/>
            <w:szCs w:val="24"/>
            <w14:ligatures w14:val="standardContextual"/>
          </w:rPr>
          <w:tab/>
        </w:r>
        <w:r w:rsidRPr="009C1D89">
          <w:rPr>
            <w:rStyle w:val="Hyperlink"/>
            <w:noProof/>
          </w:rPr>
          <w:t>Climate change</w:t>
        </w:r>
        <w:r>
          <w:rPr>
            <w:noProof/>
            <w:webHidden/>
          </w:rPr>
          <w:tab/>
        </w:r>
        <w:r>
          <w:rPr>
            <w:noProof/>
            <w:webHidden/>
          </w:rPr>
          <w:fldChar w:fldCharType="begin"/>
        </w:r>
        <w:r>
          <w:rPr>
            <w:noProof/>
            <w:webHidden/>
          </w:rPr>
          <w:instrText xml:space="preserve"> PAGEREF _Toc233797727 \h </w:instrText>
        </w:r>
        <w:r>
          <w:rPr>
            <w:noProof/>
            <w:webHidden/>
          </w:rPr>
        </w:r>
        <w:r>
          <w:rPr>
            <w:noProof/>
            <w:webHidden/>
          </w:rPr>
          <w:fldChar w:fldCharType="separate"/>
        </w:r>
        <w:r>
          <w:rPr>
            <w:noProof/>
            <w:webHidden/>
          </w:rPr>
          <w:t>7</w:t>
        </w:r>
        <w:r>
          <w:rPr>
            <w:noProof/>
            <w:webHidden/>
          </w:rPr>
          <w:fldChar w:fldCharType="end"/>
        </w:r>
      </w:hyperlink>
    </w:p>
    <w:p w14:paraId="2E147FE9" w14:textId="2EC00584"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28" w:history="1">
        <w:r w:rsidRPr="009C1D89">
          <w:rPr>
            <w:rStyle w:val="Hyperlink"/>
            <w:noProof/>
          </w:rPr>
          <w:t>5.</w:t>
        </w:r>
        <w:r>
          <w:rPr>
            <w:rFonts w:asciiTheme="minorHAnsi" w:eastAsiaTheme="minorEastAsia" w:hAnsiTheme="minorHAnsi" w:cstheme="minorBidi"/>
            <w:b w:val="0"/>
            <w:noProof/>
            <w:kern w:val="2"/>
            <w:szCs w:val="24"/>
            <w14:ligatures w14:val="standardContextual"/>
          </w:rPr>
          <w:tab/>
        </w:r>
        <w:r w:rsidRPr="009C1D89">
          <w:rPr>
            <w:rStyle w:val="Hyperlink"/>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_Toc233797728 \h </w:instrText>
        </w:r>
        <w:r>
          <w:rPr>
            <w:noProof/>
            <w:webHidden/>
          </w:rPr>
        </w:r>
        <w:r>
          <w:rPr>
            <w:noProof/>
            <w:webHidden/>
          </w:rPr>
          <w:fldChar w:fldCharType="separate"/>
        </w:r>
        <w:r>
          <w:rPr>
            <w:noProof/>
            <w:webHidden/>
          </w:rPr>
          <w:t>7</w:t>
        </w:r>
        <w:r>
          <w:rPr>
            <w:noProof/>
            <w:webHidden/>
          </w:rPr>
          <w:fldChar w:fldCharType="end"/>
        </w:r>
      </w:hyperlink>
    </w:p>
    <w:p w14:paraId="637BD0DA" w14:textId="7D22184D"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29" w:history="1">
        <w:r w:rsidRPr="009C1D89">
          <w:rPr>
            <w:rStyle w:val="Hyperlink"/>
            <w:noProof/>
          </w:rPr>
          <w:t>6.</w:t>
        </w:r>
        <w:r>
          <w:rPr>
            <w:rFonts w:asciiTheme="minorHAnsi" w:eastAsiaTheme="minorEastAsia" w:hAnsiTheme="minorHAnsi" w:cstheme="minorBidi"/>
            <w:b w:val="0"/>
            <w:noProof/>
            <w:kern w:val="2"/>
            <w:szCs w:val="24"/>
            <w14:ligatures w14:val="standardContextual"/>
          </w:rPr>
          <w:tab/>
        </w:r>
        <w:r w:rsidRPr="009C1D89">
          <w:rPr>
            <w:rStyle w:val="Hyperlink"/>
            <w:noProof/>
          </w:rPr>
          <w:t>Cultural Heritage and archaeology</w:t>
        </w:r>
        <w:r>
          <w:rPr>
            <w:noProof/>
            <w:webHidden/>
          </w:rPr>
          <w:tab/>
        </w:r>
        <w:r>
          <w:rPr>
            <w:noProof/>
            <w:webHidden/>
          </w:rPr>
          <w:fldChar w:fldCharType="begin"/>
        </w:r>
        <w:r>
          <w:rPr>
            <w:noProof/>
            <w:webHidden/>
          </w:rPr>
          <w:instrText xml:space="preserve"> PAGEREF _Toc233797729 \h </w:instrText>
        </w:r>
        <w:r>
          <w:rPr>
            <w:noProof/>
            <w:webHidden/>
          </w:rPr>
        </w:r>
        <w:r>
          <w:rPr>
            <w:noProof/>
            <w:webHidden/>
          </w:rPr>
          <w:fldChar w:fldCharType="separate"/>
        </w:r>
        <w:r>
          <w:rPr>
            <w:noProof/>
            <w:webHidden/>
          </w:rPr>
          <w:t>8</w:t>
        </w:r>
        <w:r>
          <w:rPr>
            <w:noProof/>
            <w:webHidden/>
          </w:rPr>
          <w:fldChar w:fldCharType="end"/>
        </w:r>
      </w:hyperlink>
    </w:p>
    <w:p w14:paraId="200838C7" w14:textId="68A0A4FE"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30" w:history="1">
        <w:r w:rsidRPr="009C1D89">
          <w:rPr>
            <w:rStyle w:val="Hyperlink"/>
            <w:noProof/>
          </w:rPr>
          <w:t>7.</w:t>
        </w:r>
        <w:r>
          <w:rPr>
            <w:rFonts w:asciiTheme="minorHAnsi" w:eastAsiaTheme="minorEastAsia" w:hAnsiTheme="minorHAnsi" w:cstheme="minorBidi"/>
            <w:b w:val="0"/>
            <w:noProof/>
            <w:kern w:val="2"/>
            <w:szCs w:val="24"/>
            <w14:ligatures w14:val="standardContextual"/>
          </w:rPr>
          <w:tab/>
        </w:r>
        <w:r w:rsidRPr="009C1D89">
          <w:rPr>
            <w:rStyle w:val="Hyperlink"/>
            <w:noProof/>
          </w:rPr>
          <w:t>Draft Development Consent Order (DCO)</w:t>
        </w:r>
        <w:r>
          <w:rPr>
            <w:noProof/>
            <w:webHidden/>
          </w:rPr>
          <w:tab/>
        </w:r>
        <w:r>
          <w:rPr>
            <w:noProof/>
            <w:webHidden/>
          </w:rPr>
          <w:fldChar w:fldCharType="begin"/>
        </w:r>
        <w:r>
          <w:rPr>
            <w:noProof/>
            <w:webHidden/>
          </w:rPr>
          <w:instrText xml:space="preserve"> PAGEREF _Toc233797730 \h </w:instrText>
        </w:r>
        <w:r>
          <w:rPr>
            <w:noProof/>
            <w:webHidden/>
          </w:rPr>
        </w:r>
        <w:r>
          <w:rPr>
            <w:noProof/>
            <w:webHidden/>
          </w:rPr>
          <w:fldChar w:fldCharType="separate"/>
        </w:r>
        <w:r>
          <w:rPr>
            <w:noProof/>
            <w:webHidden/>
          </w:rPr>
          <w:t>8</w:t>
        </w:r>
        <w:r>
          <w:rPr>
            <w:noProof/>
            <w:webHidden/>
          </w:rPr>
          <w:fldChar w:fldCharType="end"/>
        </w:r>
      </w:hyperlink>
    </w:p>
    <w:p w14:paraId="7676EE40" w14:textId="2974EE32" w:rsidR="003A1584" w:rsidRDefault="003A1584">
      <w:pPr>
        <w:pStyle w:val="TOC2"/>
        <w:rPr>
          <w:rFonts w:asciiTheme="minorHAnsi" w:eastAsiaTheme="minorEastAsia" w:hAnsiTheme="minorHAnsi" w:cstheme="minorBidi"/>
          <w:noProof/>
          <w:kern w:val="2"/>
          <w:sz w:val="24"/>
          <w:szCs w:val="24"/>
          <w14:ligatures w14:val="standardContextual"/>
        </w:rPr>
      </w:pPr>
      <w:hyperlink w:anchor="_Toc233797731" w:history="1">
        <w:r w:rsidRPr="009C1D89">
          <w:rPr>
            <w:rStyle w:val="Hyperlink"/>
            <w:noProof/>
          </w:rPr>
          <w:t>7.0</w:t>
        </w:r>
        <w:r>
          <w:rPr>
            <w:rFonts w:asciiTheme="minorHAnsi" w:eastAsiaTheme="minorEastAsia" w:hAnsiTheme="minorHAnsi" w:cstheme="minorBidi"/>
            <w:noProof/>
            <w:kern w:val="2"/>
            <w:sz w:val="24"/>
            <w:szCs w:val="24"/>
            <w14:ligatures w14:val="standardContextual"/>
          </w:rPr>
          <w:tab/>
        </w:r>
        <w:r w:rsidRPr="009C1D89">
          <w:rPr>
            <w:rStyle w:val="Hyperlink"/>
            <w:noProof/>
          </w:rPr>
          <w:t>General</w:t>
        </w:r>
        <w:r>
          <w:rPr>
            <w:noProof/>
            <w:webHidden/>
          </w:rPr>
          <w:tab/>
        </w:r>
        <w:r>
          <w:rPr>
            <w:noProof/>
            <w:webHidden/>
          </w:rPr>
          <w:fldChar w:fldCharType="begin"/>
        </w:r>
        <w:r>
          <w:rPr>
            <w:noProof/>
            <w:webHidden/>
          </w:rPr>
          <w:instrText xml:space="preserve"> PAGEREF _Toc233797731 \h </w:instrText>
        </w:r>
        <w:r>
          <w:rPr>
            <w:noProof/>
            <w:webHidden/>
          </w:rPr>
        </w:r>
        <w:r>
          <w:rPr>
            <w:noProof/>
            <w:webHidden/>
          </w:rPr>
          <w:fldChar w:fldCharType="separate"/>
        </w:r>
        <w:r>
          <w:rPr>
            <w:noProof/>
            <w:webHidden/>
          </w:rPr>
          <w:t>8</w:t>
        </w:r>
        <w:r>
          <w:rPr>
            <w:noProof/>
            <w:webHidden/>
          </w:rPr>
          <w:fldChar w:fldCharType="end"/>
        </w:r>
      </w:hyperlink>
    </w:p>
    <w:p w14:paraId="4B9F03C9" w14:textId="67849F5D" w:rsidR="003A1584" w:rsidRDefault="003A1584">
      <w:pPr>
        <w:pStyle w:val="TOC2"/>
        <w:rPr>
          <w:rFonts w:asciiTheme="minorHAnsi" w:eastAsiaTheme="minorEastAsia" w:hAnsiTheme="minorHAnsi" w:cstheme="minorBidi"/>
          <w:noProof/>
          <w:kern w:val="2"/>
          <w:sz w:val="24"/>
          <w:szCs w:val="24"/>
          <w14:ligatures w14:val="standardContextual"/>
        </w:rPr>
      </w:pPr>
      <w:hyperlink w:anchor="_Toc233797732" w:history="1">
        <w:r w:rsidRPr="009C1D89">
          <w:rPr>
            <w:rStyle w:val="Hyperlink"/>
            <w:noProof/>
          </w:rPr>
          <w:t>7.1</w:t>
        </w:r>
        <w:r>
          <w:rPr>
            <w:rFonts w:asciiTheme="minorHAnsi" w:eastAsiaTheme="minorEastAsia" w:hAnsiTheme="minorHAnsi" w:cstheme="minorBidi"/>
            <w:noProof/>
            <w:kern w:val="2"/>
            <w:sz w:val="24"/>
            <w:szCs w:val="24"/>
            <w14:ligatures w14:val="standardContextual"/>
          </w:rPr>
          <w:tab/>
        </w:r>
        <w:r w:rsidRPr="009C1D89">
          <w:rPr>
            <w:rStyle w:val="Hyperlink"/>
            <w:noProof/>
          </w:rPr>
          <w:t>Part 2 - Principal Powers</w:t>
        </w:r>
        <w:r>
          <w:rPr>
            <w:noProof/>
            <w:webHidden/>
          </w:rPr>
          <w:tab/>
        </w:r>
        <w:r>
          <w:rPr>
            <w:noProof/>
            <w:webHidden/>
          </w:rPr>
          <w:fldChar w:fldCharType="begin"/>
        </w:r>
        <w:r>
          <w:rPr>
            <w:noProof/>
            <w:webHidden/>
          </w:rPr>
          <w:instrText xml:space="preserve"> PAGEREF _Toc233797732 \h </w:instrText>
        </w:r>
        <w:r>
          <w:rPr>
            <w:noProof/>
            <w:webHidden/>
          </w:rPr>
        </w:r>
        <w:r>
          <w:rPr>
            <w:noProof/>
            <w:webHidden/>
          </w:rPr>
          <w:fldChar w:fldCharType="separate"/>
        </w:r>
        <w:r>
          <w:rPr>
            <w:noProof/>
            <w:webHidden/>
          </w:rPr>
          <w:t>8</w:t>
        </w:r>
        <w:r>
          <w:rPr>
            <w:noProof/>
            <w:webHidden/>
          </w:rPr>
          <w:fldChar w:fldCharType="end"/>
        </w:r>
      </w:hyperlink>
    </w:p>
    <w:p w14:paraId="2E611DA6" w14:textId="416D0E73" w:rsidR="003A1584" w:rsidRDefault="003A1584">
      <w:pPr>
        <w:pStyle w:val="TOC2"/>
        <w:rPr>
          <w:rFonts w:asciiTheme="minorHAnsi" w:eastAsiaTheme="minorEastAsia" w:hAnsiTheme="minorHAnsi" w:cstheme="minorBidi"/>
          <w:noProof/>
          <w:kern w:val="2"/>
          <w:sz w:val="24"/>
          <w:szCs w:val="24"/>
          <w14:ligatures w14:val="standardContextual"/>
        </w:rPr>
      </w:pPr>
      <w:hyperlink w:anchor="_Toc233797733" w:history="1">
        <w:r w:rsidRPr="009C1D89">
          <w:rPr>
            <w:rStyle w:val="Hyperlink"/>
            <w:noProof/>
          </w:rPr>
          <w:t>7.2</w:t>
        </w:r>
        <w:r>
          <w:rPr>
            <w:rFonts w:asciiTheme="minorHAnsi" w:eastAsiaTheme="minorEastAsia" w:hAnsiTheme="minorHAnsi" w:cstheme="minorBidi"/>
            <w:noProof/>
            <w:kern w:val="2"/>
            <w:sz w:val="24"/>
            <w:szCs w:val="24"/>
            <w14:ligatures w14:val="standardContextual"/>
          </w:rPr>
          <w:tab/>
        </w:r>
        <w:r w:rsidRPr="009C1D89">
          <w:rPr>
            <w:rStyle w:val="Hyperlink"/>
            <w:noProof/>
          </w:rPr>
          <w:t>Part 3 - Streets</w:t>
        </w:r>
        <w:r>
          <w:rPr>
            <w:noProof/>
            <w:webHidden/>
          </w:rPr>
          <w:tab/>
        </w:r>
        <w:r>
          <w:rPr>
            <w:noProof/>
            <w:webHidden/>
          </w:rPr>
          <w:fldChar w:fldCharType="begin"/>
        </w:r>
        <w:r>
          <w:rPr>
            <w:noProof/>
            <w:webHidden/>
          </w:rPr>
          <w:instrText xml:space="preserve"> PAGEREF _Toc233797733 \h </w:instrText>
        </w:r>
        <w:r>
          <w:rPr>
            <w:noProof/>
            <w:webHidden/>
          </w:rPr>
        </w:r>
        <w:r>
          <w:rPr>
            <w:noProof/>
            <w:webHidden/>
          </w:rPr>
          <w:fldChar w:fldCharType="separate"/>
        </w:r>
        <w:r>
          <w:rPr>
            <w:noProof/>
            <w:webHidden/>
          </w:rPr>
          <w:t>8</w:t>
        </w:r>
        <w:r>
          <w:rPr>
            <w:noProof/>
            <w:webHidden/>
          </w:rPr>
          <w:fldChar w:fldCharType="end"/>
        </w:r>
      </w:hyperlink>
    </w:p>
    <w:p w14:paraId="5EBB24CC" w14:textId="3FC46278" w:rsidR="003A1584" w:rsidRDefault="003A1584">
      <w:pPr>
        <w:pStyle w:val="TOC2"/>
        <w:rPr>
          <w:rFonts w:asciiTheme="minorHAnsi" w:eastAsiaTheme="minorEastAsia" w:hAnsiTheme="minorHAnsi" w:cstheme="minorBidi"/>
          <w:noProof/>
          <w:kern w:val="2"/>
          <w:sz w:val="24"/>
          <w:szCs w:val="24"/>
          <w14:ligatures w14:val="standardContextual"/>
        </w:rPr>
      </w:pPr>
      <w:hyperlink w:anchor="_Toc233797734" w:history="1">
        <w:r w:rsidRPr="009C1D89">
          <w:rPr>
            <w:rStyle w:val="Hyperlink"/>
            <w:noProof/>
          </w:rPr>
          <w:t>7.3</w:t>
        </w:r>
        <w:r>
          <w:rPr>
            <w:rFonts w:asciiTheme="minorHAnsi" w:eastAsiaTheme="minorEastAsia" w:hAnsiTheme="minorHAnsi" w:cstheme="minorBidi"/>
            <w:noProof/>
            <w:kern w:val="2"/>
            <w:sz w:val="24"/>
            <w:szCs w:val="24"/>
            <w14:ligatures w14:val="standardContextual"/>
          </w:rPr>
          <w:tab/>
        </w:r>
        <w:r w:rsidRPr="009C1D89">
          <w:rPr>
            <w:rStyle w:val="Hyperlink"/>
            <w:noProof/>
          </w:rPr>
          <w:t>Part 5 – Powers of acquisition</w:t>
        </w:r>
        <w:r>
          <w:rPr>
            <w:noProof/>
            <w:webHidden/>
          </w:rPr>
          <w:tab/>
        </w:r>
        <w:r>
          <w:rPr>
            <w:noProof/>
            <w:webHidden/>
          </w:rPr>
          <w:fldChar w:fldCharType="begin"/>
        </w:r>
        <w:r>
          <w:rPr>
            <w:noProof/>
            <w:webHidden/>
          </w:rPr>
          <w:instrText xml:space="preserve"> PAGEREF _Toc233797734 \h </w:instrText>
        </w:r>
        <w:r>
          <w:rPr>
            <w:noProof/>
            <w:webHidden/>
          </w:rPr>
        </w:r>
        <w:r>
          <w:rPr>
            <w:noProof/>
            <w:webHidden/>
          </w:rPr>
          <w:fldChar w:fldCharType="separate"/>
        </w:r>
        <w:r>
          <w:rPr>
            <w:noProof/>
            <w:webHidden/>
          </w:rPr>
          <w:t>9</w:t>
        </w:r>
        <w:r>
          <w:rPr>
            <w:noProof/>
            <w:webHidden/>
          </w:rPr>
          <w:fldChar w:fldCharType="end"/>
        </w:r>
      </w:hyperlink>
    </w:p>
    <w:p w14:paraId="4C7F887D" w14:textId="3268DECB" w:rsidR="003A1584" w:rsidRDefault="003A1584">
      <w:pPr>
        <w:pStyle w:val="TOC2"/>
        <w:rPr>
          <w:rFonts w:asciiTheme="minorHAnsi" w:eastAsiaTheme="minorEastAsia" w:hAnsiTheme="minorHAnsi" w:cstheme="minorBidi"/>
          <w:noProof/>
          <w:kern w:val="2"/>
          <w:sz w:val="24"/>
          <w:szCs w:val="24"/>
          <w14:ligatures w14:val="standardContextual"/>
        </w:rPr>
      </w:pPr>
      <w:hyperlink w:anchor="_Toc233797735" w:history="1">
        <w:r w:rsidRPr="009C1D89">
          <w:rPr>
            <w:rStyle w:val="Hyperlink"/>
            <w:noProof/>
          </w:rPr>
          <w:t>7.4</w:t>
        </w:r>
        <w:r>
          <w:rPr>
            <w:rFonts w:asciiTheme="minorHAnsi" w:eastAsiaTheme="minorEastAsia" w:hAnsiTheme="minorHAnsi" w:cstheme="minorBidi"/>
            <w:noProof/>
            <w:kern w:val="2"/>
            <w:sz w:val="24"/>
            <w:szCs w:val="24"/>
            <w14:ligatures w14:val="standardContextual"/>
          </w:rPr>
          <w:tab/>
        </w:r>
        <w:r w:rsidRPr="009C1D89">
          <w:rPr>
            <w:rStyle w:val="Hyperlink"/>
            <w:noProof/>
          </w:rPr>
          <w:t>Schedule 2 - Requirements</w:t>
        </w:r>
        <w:r>
          <w:rPr>
            <w:noProof/>
            <w:webHidden/>
          </w:rPr>
          <w:tab/>
        </w:r>
        <w:r>
          <w:rPr>
            <w:noProof/>
            <w:webHidden/>
          </w:rPr>
          <w:fldChar w:fldCharType="begin"/>
        </w:r>
        <w:r>
          <w:rPr>
            <w:noProof/>
            <w:webHidden/>
          </w:rPr>
          <w:instrText xml:space="preserve"> PAGEREF _Toc233797735 \h </w:instrText>
        </w:r>
        <w:r>
          <w:rPr>
            <w:noProof/>
            <w:webHidden/>
          </w:rPr>
        </w:r>
        <w:r>
          <w:rPr>
            <w:noProof/>
            <w:webHidden/>
          </w:rPr>
          <w:fldChar w:fldCharType="separate"/>
        </w:r>
        <w:r>
          <w:rPr>
            <w:noProof/>
            <w:webHidden/>
          </w:rPr>
          <w:t>9</w:t>
        </w:r>
        <w:r>
          <w:rPr>
            <w:noProof/>
            <w:webHidden/>
          </w:rPr>
          <w:fldChar w:fldCharType="end"/>
        </w:r>
      </w:hyperlink>
    </w:p>
    <w:p w14:paraId="53A41035" w14:textId="06F13B34" w:rsidR="003A1584" w:rsidRDefault="003A1584">
      <w:pPr>
        <w:pStyle w:val="TOC2"/>
        <w:rPr>
          <w:rFonts w:asciiTheme="minorHAnsi" w:eastAsiaTheme="minorEastAsia" w:hAnsiTheme="minorHAnsi" w:cstheme="minorBidi"/>
          <w:noProof/>
          <w:kern w:val="2"/>
          <w:sz w:val="24"/>
          <w:szCs w:val="24"/>
          <w14:ligatures w14:val="standardContextual"/>
        </w:rPr>
      </w:pPr>
      <w:hyperlink w:anchor="_Toc233797736" w:history="1">
        <w:r w:rsidRPr="009C1D89">
          <w:rPr>
            <w:rStyle w:val="Hyperlink"/>
            <w:noProof/>
          </w:rPr>
          <w:t>7.5</w:t>
        </w:r>
        <w:r>
          <w:rPr>
            <w:rFonts w:asciiTheme="minorHAnsi" w:eastAsiaTheme="minorEastAsia" w:hAnsiTheme="minorHAnsi" w:cstheme="minorBidi"/>
            <w:noProof/>
            <w:kern w:val="2"/>
            <w:sz w:val="24"/>
            <w:szCs w:val="24"/>
            <w14:ligatures w14:val="standardContextual"/>
          </w:rPr>
          <w:tab/>
        </w:r>
        <w:r w:rsidRPr="009C1D89">
          <w:rPr>
            <w:rStyle w:val="Hyperlink"/>
            <w:noProof/>
          </w:rPr>
          <w:t>Schedule 13 – Documents and plans to be certified</w:t>
        </w:r>
        <w:r>
          <w:rPr>
            <w:noProof/>
            <w:webHidden/>
          </w:rPr>
          <w:tab/>
        </w:r>
        <w:r>
          <w:rPr>
            <w:noProof/>
            <w:webHidden/>
          </w:rPr>
          <w:fldChar w:fldCharType="begin"/>
        </w:r>
        <w:r>
          <w:rPr>
            <w:noProof/>
            <w:webHidden/>
          </w:rPr>
          <w:instrText xml:space="preserve"> PAGEREF _Toc233797736 \h </w:instrText>
        </w:r>
        <w:r>
          <w:rPr>
            <w:noProof/>
            <w:webHidden/>
          </w:rPr>
        </w:r>
        <w:r>
          <w:rPr>
            <w:noProof/>
            <w:webHidden/>
          </w:rPr>
          <w:fldChar w:fldCharType="separate"/>
        </w:r>
        <w:r>
          <w:rPr>
            <w:noProof/>
            <w:webHidden/>
          </w:rPr>
          <w:t>9</w:t>
        </w:r>
        <w:r>
          <w:rPr>
            <w:noProof/>
            <w:webHidden/>
          </w:rPr>
          <w:fldChar w:fldCharType="end"/>
        </w:r>
      </w:hyperlink>
    </w:p>
    <w:p w14:paraId="580E9134" w14:textId="0F02EC22" w:rsidR="003A1584" w:rsidRDefault="003A1584">
      <w:pPr>
        <w:pStyle w:val="TOC2"/>
        <w:rPr>
          <w:rFonts w:asciiTheme="minorHAnsi" w:eastAsiaTheme="minorEastAsia" w:hAnsiTheme="minorHAnsi" w:cstheme="minorBidi"/>
          <w:noProof/>
          <w:kern w:val="2"/>
          <w:sz w:val="24"/>
          <w:szCs w:val="24"/>
          <w14:ligatures w14:val="standardContextual"/>
        </w:rPr>
      </w:pPr>
      <w:hyperlink w:anchor="_Toc233797737" w:history="1">
        <w:r w:rsidRPr="009C1D89">
          <w:rPr>
            <w:rStyle w:val="Hyperlink"/>
            <w:noProof/>
          </w:rPr>
          <w:t>7.6</w:t>
        </w:r>
        <w:r>
          <w:rPr>
            <w:rFonts w:asciiTheme="minorHAnsi" w:eastAsiaTheme="minorEastAsia" w:hAnsiTheme="minorHAnsi" w:cstheme="minorBidi"/>
            <w:noProof/>
            <w:kern w:val="2"/>
            <w:sz w:val="24"/>
            <w:szCs w:val="24"/>
            <w14:ligatures w14:val="standardContextual"/>
          </w:rPr>
          <w:tab/>
        </w:r>
        <w:r w:rsidRPr="009C1D89">
          <w:rPr>
            <w:rStyle w:val="Hyperlink"/>
            <w:noProof/>
          </w:rPr>
          <w:t>Schedule 14 – Arbitration rules</w:t>
        </w:r>
        <w:r>
          <w:rPr>
            <w:noProof/>
            <w:webHidden/>
          </w:rPr>
          <w:tab/>
        </w:r>
        <w:r>
          <w:rPr>
            <w:noProof/>
            <w:webHidden/>
          </w:rPr>
          <w:fldChar w:fldCharType="begin"/>
        </w:r>
        <w:r>
          <w:rPr>
            <w:noProof/>
            <w:webHidden/>
          </w:rPr>
          <w:instrText xml:space="preserve"> PAGEREF _Toc233797737 \h </w:instrText>
        </w:r>
        <w:r>
          <w:rPr>
            <w:noProof/>
            <w:webHidden/>
          </w:rPr>
        </w:r>
        <w:r>
          <w:rPr>
            <w:noProof/>
            <w:webHidden/>
          </w:rPr>
          <w:fldChar w:fldCharType="separate"/>
        </w:r>
        <w:r>
          <w:rPr>
            <w:noProof/>
            <w:webHidden/>
          </w:rPr>
          <w:t>9</w:t>
        </w:r>
        <w:r>
          <w:rPr>
            <w:noProof/>
            <w:webHidden/>
          </w:rPr>
          <w:fldChar w:fldCharType="end"/>
        </w:r>
      </w:hyperlink>
    </w:p>
    <w:p w14:paraId="41E54A76" w14:textId="192D2E9F"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38" w:history="1">
        <w:r w:rsidRPr="009C1D89">
          <w:rPr>
            <w:rStyle w:val="Hyperlink"/>
            <w:noProof/>
          </w:rPr>
          <w:t>8.</w:t>
        </w:r>
        <w:r>
          <w:rPr>
            <w:rFonts w:asciiTheme="minorHAnsi" w:eastAsiaTheme="minorEastAsia" w:hAnsiTheme="minorHAnsi" w:cstheme="minorBidi"/>
            <w:b w:val="0"/>
            <w:noProof/>
            <w:kern w:val="2"/>
            <w:szCs w:val="24"/>
            <w14:ligatures w14:val="standardContextual"/>
          </w:rPr>
          <w:tab/>
        </w:r>
        <w:r w:rsidRPr="009C1D89">
          <w:rPr>
            <w:rStyle w:val="Hyperlink"/>
            <w:noProof/>
          </w:rPr>
          <w:t>Flood risk, hydrology and water resources</w:t>
        </w:r>
        <w:r>
          <w:rPr>
            <w:noProof/>
            <w:webHidden/>
          </w:rPr>
          <w:tab/>
        </w:r>
        <w:r>
          <w:rPr>
            <w:noProof/>
            <w:webHidden/>
          </w:rPr>
          <w:fldChar w:fldCharType="begin"/>
        </w:r>
        <w:r>
          <w:rPr>
            <w:noProof/>
            <w:webHidden/>
          </w:rPr>
          <w:instrText xml:space="preserve"> PAGEREF _Toc233797738 \h </w:instrText>
        </w:r>
        <w:r>
          <w:rPr>
            <w:noProof/>
            <w:webHidden/>
          </w:rPr>
        </w:r>
        <w:r>
          <w:rPr>
            <w:noProof/>
            <w:webHidden/>
          </w:rPr>
          <w:fldChar w:fldCharType="separate"/>
        </w:r>
        <w:r>
          <w:rPr>
            <w:noProof/>
            <w:webHidden/>
          </w:rPr>
          <w:t>10</w:t>
        </w:r>
        <w:r>
          <w:rPr>
            <w:noProof/>
            <w:webHidden/>
          </w:rPr>
          <w:fldChar w:fldCharType="end"/>
        </w:r>
      </w:hyperlink>
    </w:p>
    <w:p w14:paraId="14667127" w14:textId="590CEE34"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39" w:history="1">
        <w:r w:rsidRPr="009C1D89">
          <w:rPr>
            <w:rStyle w:val="Hyperlink"/>
            <w:noProof/>
          </w:rPr>
          <w:t>9.</w:t>
        </w:r>
        <w:r>
          <w:rPr>
            <w:rFonts w:asciiTheme="minorHAnsi" w:eastAsiaTheme="minorEastAsia" w:hAnsiTheme="minorHAnsi" w:cstheme="minorBidi"/>
            <w:b w:val="0"/>
            <w:noProof/>
            <w:kern w:val="2"/>
            <w:szCs w:val="24"/>
            <w14:ligatures w14:val="standardContextual"/>
          </w:rPr>
          <w:tab/>
        </w:r>
        <w:r w:rsidRPr="009C1D89">
          <w:rPr>
            <w:rStyle w:val="Hyperlink"/>
            <w:noProof/>
          </w:rPr>
          <w:t>Grid connection</w:t>
        </w:r>
        <w:r>
          <w:rPr>
            <w:noProof/>
            <w:webHidden/>
          </w:rPr>
          <w:tab/>
        </w:r>
        <w:r>
          <w:rPr>
            <w:noProof/>
            <w:webHidden/>
          </w:rPr>
          <w:fldChar w:fldCharType="begin"/>
        </w:r>
        <w:r>
          <w:rPr>
            <w:noProof/>
            <w:webHidden/>
          </w:rPr>
          <w:instrText xml:space="preserve"> PAGEREF _Toc233797739 \h </w:instrText>
        </w:r>
        <w:r>
          <w:rPr>
            <w:noProof/>
            <w:webHidden/>
          </w:rPr>
        </w:r>
        <w:r>
          <w:rPr>
            <w:noProof/>
            <w:webHidden/>
          </w:rPr>
          <w:fldChar w:fldCharType="separate"/>
        </w:r>
        <w:r>
          <w:rPr>
            <w:noProof/>
            <w:webHidden/>
          </w:rPr>
          <w:t>11</w:t>
        </w:r>
        <w:r>
          <w:rPr>
            <w:noProof/>
            <w:webHidden/>
          </w:rPr>
          <w:fldChar w:fldCharType="end"/>
        </w:r>
      </w:hyperlink>
    </w:p>
    <w:p w14:paraId="390FA84E" w14:textId="0E52A1C7"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40" w:history="1">
        <w:r w:rsidRPr="009C1D89">
          <w:rPr>
            <w:rStyle w:val="Hyperlink"/>
            <w:noProof/>
          </w:rPr>
          <w:t>10.</w:t>
        </w:r>
        <w:r>
          <w:rPr>
            <w:rFonts w:asciiTheme="minorHAnsi" w:eastAsiaTheme="minorEastAsia" w:hAnsiTheme="minorHAnsi" w:cstheme="minorBidi"/>
            <w:b w:val="0"/>
            <w:noProof/>
            <w:kern w:val="2"/>
            <w:szCs w:val="24"/>
            <w14:ligatures w14:val="standardContextual"/>
          </w:rPr>
          <w:tab/>
        </w:r>
        <w:r w:rsidRPr="009C1D89">
          <w:rPr>
            <w:rStyle w:val="Hyperlink"/>
            <w:noProof/>
          </w:rPr>
          <w:t>Land and soil</w:t>
        </w:r>
        <w:r>
          <w:rPr>
            <w:noProof/>
            <w:webHidden/>
          </w:rPr>
          <w:tab/>
        </w:r>
        <w:r>
          <w:rPr>
            <w:noProof/>
            <w:webHidden/>
          </w:rPr>
          <w:fldChar w:fldCharType="begin"/>
        </w:r>
        <w:r>
          <w:rPr>
            <w:noProof/>
            <w:webHidden/>
          </w:rPr>
          <w:instrText xml:space="preserve"> PAGEREF _Toc233797740 \h </w:instrText>
        </w:r>
        <w:r>
          <w:rPr>
            <w:noProof/>
            <w:webHidden/>
          </w:rPr>
        </w:r>
        <w:r>
          <w:rPr>
            <w:noProof/>
            <w:webHidden/>
          </w:rPr>
          <w:fldChar w:fldCharType="separate"/>
        </w:r>
        <w:r>
          <w:rPr>
            <w:noProof/>
            <w:webHidden/>
          </w:rPr>
          <w:t>11</w:t>
        </w:r>
        <w:r>
          <w:rPr>
            <w:noProof/>
            <w:webHidden/>
          </w:rPr>
          <w:fldChar w:fldCharType="end"/>
        </w:r>
      </w:hyperlink>
    </w:p>
    <w:p w14:paraId="28B88896" w14:textId="278857B5"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41" w:history="1">
        <w:r w:rsidRPr="009C1D89">
          <w:rPr>
            <w:rStyle w:val="Hyperlink"/>
            <w:noProof/>
          </w:rPr>
          <w:t>11.</w:t>
        </w:r>
        <w:r>
          <w:rPr>
            <w:rFonts w:asciiTheme="minorHAnsi" w:eastAsiaTheme="minorEastAsia" w:hAnsiTheme="minorHAnsi" w:cstheme="minorBidi"/>
            <w:b w:val="0"/>
            <w:noProof/>
            <w:kern w:val="2"/>
            <w:szCs w:val="24"/>
            <w14:ligatures w14:val="standardContextual"/>
          </w:rPr>
          <w:tab/>
        </w:r>
        <w:r w:rsidRPr="009C1D89">
          <w:rPr>
            <w:rStyle w:val="Hyperlink"/>
            <w:noProof/>
          </w:rPr>
          <w:t>Landscape and visual</w:t>
        </w:r>
        <w:r>
          <w:rPr>
            <w:noProof/>
            <w:webHidden/>
          </w:rPr>
          <w:tab/>
        </w:r>
        <w:r>
          <w:rPr>
            <w:noProof/>
            <w:webHidden/>
          </w:rPr>
          <w:fldChar w:fldCharType="begin"/>
        </w:r>
        <w:r>
          <w:rPr>
            <w:noProof/>
            <w:webHidden/>
          </w:rPr>
          <w:instrText xml:space="preserve"> PAGEREF _Toc233797741 \h </w:instrText>
        </w:r>
        <w:r>
          <w:rPr>
            <w:noProof/>
            <w:webHidden/>
          </w:rPr>
        </w:r>
        <w:r>
          <w:rPr>
            <w:noProof/>
            <w:webHidden/>
          </w:rPr>
          <w:fldChar w:fldCharType="separate"/>
        </w:r>
        <w:r>
          <w:rPr>
            <w:noProof/>
            <w:webHidden/>
          </w:rPr>
          <w:t>12</w:t>
        </w:r>
        <w:r>
          <w:rPr>
            <w:noProof/>
            <w:webHidden/>
          </w:rPr>
          <w:fldChar w:fldCharType="end"/>
        </w:r>
      </w:hyperlink>
    </w:p>
    <w:p w14:paraId="4A5CAA93" w14:textId="7F37874E"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42" w:history="1">
        <w:r w:rsidRPr="009C1D89">
          <w:rPr>
            <w:rStyle w:val="Hyperlink"/>
            <w:noProof/>
          </w:rPr>
          <w:t>12.</w:t>
        </w:r>
        <w:r>
          <w:rPr>
            <w:rFonts w:asciiTheme="minorHAnsi" w:eastAsiaTheme="minorEastAsia" w:hAnsiTheme="minorHAnsi" w:cstheme="minorBidi"/>
            <w:b w:val="0"/>
            <w:noProof/>
            <w:kern w:val="2"/>
            <w:szCs w:val="24"/>
            <w14:ligatures w14:val="standardContextual"/>
          </w:rPr>
          <w:tab/>
        </w:r>
        <w:r w:rsidRPr="009C1D89">
          <w:rPr>
            <w:rStyle w:val="Hyperlink"/>
            <w:noProof/>
          </w:rPr>
          <w:t>Need, site selection and alternatives</w:t>
        </w:r>
        <w:r>
          <w:rPr>
            <w:noProof/>
            <w:webHidden/>
          </w:rPr>
          <w:tab/>
        </w:r>
        <w:r>
          <w:rPr>
            <w:noProof/>
            <w:webHidden/>
          </w:rPr>
          <w:fldChar w:fldCharType="begin"/>
        </w:r>
        <w:r>
          <w:rPr>
            <w:noProof/>
            <w:webHidden/>
          </w:rPr>
          <w:instrText xml:space="preserve"> PAGEREF _Toc233797742 \h </w:instrText>
        </w:r>
        <w:r>
          <w:rPr>
            <w:noProof/>
            <w:webHidden/>
          </w:rPr>
        </w:r>
        <w:r>
          <w:rPr>
            <w:noProof/>
            <w:webHidden/>
          </w:rPr>
          <w:fldChar w:fldCharType="separate"/>
        </w:r>
        <w:r>
          <w:rPr>
            <w:noProof/>
            <w:webHidden/>
          </w:rPr>
          <w:t>13</w:t>
        </w:r>
        <w:r>
          <w:rPr>
            <w:noProof/>
            <w:webHidden/>
          </w:rPr>
          <w:fldChar w:fldCharType="end"/>
        </w:r>
      </w:hyperlink>
    </w:p>
    <w:p w14:paraId="60089933" w14:textId="38C52023"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43" w:history="1">
        <w:r w:rsidRPr="009C1D89">
          <w:rPr>
            <w:rStyle w:val="Hyperlink"/>
            <w:rFonts w:cs="Arial"/>
            <w:noProof/>
          </w:rPr>
          <w:t>13.</w:t>
        </w:r>
        <w:r>
          <w:rPr>
            <w:rFonts w:asciiTheme="minorHAnsi" w:eastAsiaTheme="minorEastAsia" w:hAnsiTheme="minorHAnsi" w:cstheme="minorBidi"/>
            <w:b w:val="0"/>
            <w:noProof/>
            <w:kern w:val="2"/>
            <w:szCs w:val="24"/>
            <w14:ligatures w14:val="standardContextual"/>
          </w:rPr>
          <w:tab/>
        </w:r>
        <w:r w:rsidRPr="009C1D89">
          <w:rPr>
            <w:rStyle w:val="Hyperlink"/>
            <w:rFonts w:cs="Arial"/>
            <w:noProof/>
          </w:rPr>
          <w:t>Noise and vibration</w:t>
        </w:r>
        <w:r>
          <w:rPr>
            <w:noProof/>
            <w:webHidden/>
          </w:rPr>
          <w:tab/>
        </w:r>
        <w:r>
          <w:rPr>
            <w:noProof/>
            <w:webHidden/>
          </w:rPr>
          <w:fldChar w:fldCharType="begin"/>
        </w:r>
        <w:r>
          <w:rPr>
            <w:noProof/>
            <w:webHidden/>
          </w:rPr>
          <w:instrText xml:space="preserve"> PAGEREF _Toc233797743 \h </w:instrText>
        </w:r>
        <w:r>
          <w:rPr>
            <w:noProof/>
            <w:webHidden/>
          </w:rPr>
        </w:r>
        <w:r>
          <w:rPr>
            <w:noProof/>
            <w:webHidden/>
          </w:rPr>
          <w:fldChar w:fldCharType="separate"/>
        </w:r>
        <w:r>
          <w:rPr>
            <w:noProof/>
            <w:webHidden/>
          </w:rPr>
          <w:t>13</w:t>
        </w:r>
        <w:r>
          <w:rPr>
            <w:noProof/>
            <w:webHidden/>
          </w:rPr>
          <w:fldChar w:fldCharType="end"/>
        </w:r>
      </w:hyperlink>
    </w:p>
    <w:p w14:paraId="44EA2486" w14:textId="1B3AD64E"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44" w:history="1">
        <w:r w:rsidRPr="009C1D89">
          <w:rPr>
            <w:rStyle w:val="Hyperlink"/>
            <w:noProof/>
          </w:rPr>
          <w:t>14.</w:t>
        </w:r>
        <w:r>
          <w:rPr>
            <w:rFonts w:asciiTheme="minorHAnsi" w:eastAsiaTheme="minorEastAsia" w:hAnsiTheme="minorHAnsi" w:cstheme="minorBidi"/>
            <w:b w:val="0"/>
            <w:noProof/>
            <w:kern w:val="2"/>
            <w:szCs w:val="24"/>
            <w14:ligatures w14:val="standardContextual"/>
          </w:rPr>
          <w:tab/>
        </w:r>
        <w:r w:rsidRPr="009C1D89">
          <w:rPr>
            <w:rStyle w:val="Hyperlink"/>
            <w:noProof/>
          </w:rPr>
          <w:t>Population</w:t>
        </w:r>
        <w:r>
          <w:rPr>
            <w:noProof/>
            <w:webHidden/>
          </w:rPr>
          <w:tab/>
        </w:r>
        <w:r>
          <w:rPr>
            <w:noProof/>
            <w:webHidden/>
          </w:rPr>
          <w:fldChar w:fldCharType="begin"/>
        </w:r>
        <w:r>
          <w:rPr>
            <w:noProof/>
            <w:webHidden/>
          </w:rPr>
          <w:instrText xml:space="preserve"> PAGEREF _Toc233797744 \h </w:instrText>
        </w:r>
        <w:r>
          <w:rPr>
            <w:noProof/>
            <w:webHidden/>
          </w:rPr>
        </w:r>
        <w:r>
          <w:rPr>
            <w:noProof/>
            <w:webHidden/>
          </w:rPr>
          <w:fldChar w:fldCharType="separate"/>
        </w:r>
        <w:r>
          <w:rPr>
            <w:noProof/>
            <w:webHidden/>
          </w:rPr>
          <w:t>13</w:t>
        </w:r>
        <w:r>
          <w:rPr>
            <w:noProof/>
            <w:webHidden/>
          </w:rPr>
          <w:fldChar w:fldCharType="end"/>
        </w:r>
      </w:hyperlink>
    </w:p>
    <w:p w14:paraId="65881134" w14:textId="0DF26E57"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45" w:history="1">
        <w:r w:rsidRPr="009C1D89">
          <w:rPr>
            <w:rStyle w:val="Hyperlink"/>
            <w:rFonts w:cs="Arial"/>
            <w:noProof/>
          </w:rPr>
          <w:t>15.</w:t>
        </w:r>
        <w:r>
          <w:rPr>
            <w:rFonts w:asciiTheme="minorHAnsi" w:eastAsiaTheme="minorEastAsia" w:hAnsiTheme="minorHAnsi" w:cstheme="minorBidi"/>
            <w:b w:val="0"/>
            <w:noProof/>
            <w:kern w:val="2"/>
            <w:szCs w:val="24"/>
            <w14:ligatures w14:val="standardContextual"/>
          </w:rPr>
          <w:tab/>
        </w:r>
        <w:r w:rsidRPr="009C1D89">
          <w:rPr>
            <w:rStyle w:val="Hyperlink"/>
            <w:rFonts w:cs="Arial"/>
            <w:noProof/>
          </w:rPr>
          <w:t>Transport and access</w:t>
        </w:r>
        <w:r>
          <w:rPr>
            <w:noProof/>
            <w:webHidden/>
          </w:rPr>
          <w:tab/>
        </w:r>
        <w:r>
          <w:rPr>
            <w:noProof/>
            <w:webHidden/>
          </w:rPr>
          <w:fldChar w:fldCharType="begin"/>
        </w:r>
        <w:r>
          <w:rPr>
            <w:noProof/>
            <w:webHidden/>
          </w:rPr>
          <w:instrText xml:space="preserve"> PAGEREF _Toc233797745 \h </w:instrText>
        </w:r>
        <w:r>
          <w:rPr>
            <w:noProof/>
            <w:webHidden/>
          </w:rPr>
        </w:r>
        <w:r>
          <w:rPr>
            <w:noProof/>
            <w:webHidden/>
          </w:rPr>
          <w:fldChar w:fldCharType="separate"/>
        </w:r>
        <w:r>
          <w:rPr>
            <w:noProof/>
            <w:webHidden/>
          </w:rPr>
          <w:t>14</w:t>
        </w:r>
        <w:r>
          <w:rPr>
            <w:noProof/>
            <w:webHidden/>
          </w:rPr>
          <w:fldChar w:fldCharType="end"/>
        </w:r>
      </w:hyperlink>
    </w:p>
    <w:p w14:paraId="3008E0A4" w14:textId="46A13751" w:rsidR="003A1584" w:rsidRDefault="003A1584">
      <w:pPr>
        <w:pStyle w:val="TOC1"/>
        <w:rPr>
          <w:rFonts w:asciiTheme="minorHAnsi" w:eastAsiaTheme="minorEastAsia" w:hAnsiTheme="minorHAnsi" w:cstheme="minorBidi"/>
          <w:b w:val="0"/>
          <w:noProof/>
          <w:kern w:val="2"/>
          <w:szCs w:val="24"/>
          <w14:ligatures w14:val="standardContextual"/>
        </w:rPr>
      </w:pPr>
      <w:hyperlink w:anchor="_Toc233797746" w:history="1">
        <w:r w:rsidRPr="009C1D89">
          <w:rPr>
            <w:rStyle w:val="Hyperlink"/>
            <w:noProof/>
          </w:rPr>
          <w:t>16.</w:t>
        </w:r>
        <w:r>
          <w:rPr>
            <w:rFonts w:asciiTheme="minorHAnsi" w:eastAsiaTheme="minorEastAsia" w:hAnsiTheme="minorHAnsi" w:cstheme="minorBidi"/>
            <w:b w:val="0"/>
            <w:noProof/>
            <w:kern w:val="2"/>
            <w:szCs w:val="24"/>
            <w14:ligatures w14:val="standardContextual"/>
          </w:rPr>
          <w:tab/>
        </w:r>
        <w:r w:rsidRPr="009C1D89">
          <w:rPr>
            <w:rStyle w:val="Hyperlink"/>
            <w:noProof/>
          </w:rPr>
          <w:t>Other planning matters</w:t>
        </w:r>
        <w:r>
          <w:rPr>
            <w:noProof/>
            <w:webHidden/>
          </w:rPr>
          <w:tab/>
        </w:r>
        <w:r>
          <w:rPr>
            <w:noProof/>
            <w:webHidden/>
          </w:rPr>
          <w:fldChar w:fldCharType="begin"/>
        </w:r>
        <w:r>
          <w:rPr>
            <w:noProof/>
            <w:webHidden/>
          </w:rPr>
          <w:instrText xml:space="preserve"> PAGEREF _Toc233797746 \h </w:instrText>
        </w:r>
        <w:r>
          <w:rPr>
            <w:noProof/>
            <w:webHidden/>
          </w:rPr>
        </w:r>
        <w:r>
          <w:rPr>
            <w:noProof/>
            <w:webHidden/>
          </w:rPr>
          <w:fldChar w:fldCharType="separate"/>
        </w:r>
        <w:r>
          <w:rPr>
            <w:noProof/>
            <w:webHidden/>
          </w:rPr>
          <w:t>14</w:t>
        </w:r>
        <w:r>
          <w:rPr>
            <w:noProof/>
            <w:webHidden/>
          </w:rPr>
          <w:fldChar w:fldCharType="end"/>
        </w:r>
      </w:hyperlink>
    </w:p>
    <w:p w14:paraId="53C58DC2" w14:textId="5F9ECADE"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992A58">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969"/>
        <w:gridCol w:w="16717"/>
      </w:tblGrid>
      <w:tr w:rsidR="001168CC" w:rsidRPr="008C59AE" w14:paraId="53C58DCC" w14:textId="77777777" w:rsidTr="005E7F8C">
        <w:trPr>
          <w:tblHeader/>
        </w:trPr>
        <w:tc>
          <w:tcPr>
            <w:tcW w:w="1413"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2CA24B69" w:rsidR="00547CD9" w:rsidRPr="00092316" w:rsidRDefault="00F240D8" w:rsidP="00C96FF5">
            <w:pPr>
              <w:pStyle w:val="TableTextBold"/>
              <w:rPr>
                <w:rFonts w:cs="Arial"/>
                <w:szCs w:val="24"/>
              </w:rPr>
            </w:pPr>
            <w:r w:rsidRPr="00A97580">
              <w:rPr>
                <w:rFonts w:cs="Arial"/>
                <w:szCs w:val="24"/>
                <w:highlight w:val="black"/>
              </w:rPr>
              <w:lastRenderedPageBreak/>
              <w:t>ExQ</w:t>
            </w:r>
            <w:r w:rsidR="003922B3">
              <w:rPr>
                <w:rFonts w:cs="Arial"/>
                <w:szCs w:val="24"/>
              </w:rPr>
              <w:t>2</w:t>
            </w:r>
          </w:p>
        </w:tc>
        <w:tc>
          <w:tcPr>
            <w:tcW w:w="396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6717"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4E67E11C"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5912B0EA">
        <w:tc>
          <w:tcPr>
            <w:tcW w:w="22099" w:type="dxa"/>
            <w:gridSpan w:val="3"/>
            <w:tcBorders>
              <w:top w:val="single" w:sz="4" w:space="0" w:color="FFFFFF" w:themeColor="background1"/>
            </w:tcBorders>
          </w:tcPr>
          <w:p w14:paraId="46AF0F92" w14:textId="48308626" w:rsidR="003207CA" w:rsidRPr="00092316" w:rsidRDefault="003207CA" w:rsidP="0065026D">
            <w:pPr>
              <w:pStyle w:val="Heading1"/>
              <w:rPr>
                <w:rFonts w:cs="Arial"/>
                <w:szCs w:val="24"/>
              </w:rPr>
            </w:pPr>
            <w:bookmarkStart w:id="0" w:name="_Toc233797724"/>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BD2F40" w:rsidRPr="008C59AE" w14:paraId="15172E5E" w14:textId="77777777" w:rsidTr="005E7F8C">
        <w:tc>
          <w:tcPr>
            <w:tcW w:w="1413" w:type="dxa"/>
          </w:tcPr>
          <w:p w14:paraId="2C77FEAE" w14:textId="77777777" w:rsidR="00BD2F40" w:rsidRPr="00092316" w:rsidRDefault="00BD2F40" w:rsidP="00295C40">
            <w:pPr>
              <w:pStyle w:val="Heading3"/>
              <w:ind w:left="0" w:firstLine="0"/>
              <w:rPr>
                <w:rFonts w:cs="Arial"/>
                <w:szCs w:val="24"/>
              </w:rPr>
            </w:pPr>
          </w:p>
        </w:tc>
        <w:tc>
          <w:tcPr>
            <w:tcW w:w="3969" w:type="dxa"/>
          </w:tcPr>
          <w:p w14:paraId="12721981" w14:textId="592641D4" w:rsidR="00BD2F40" w:rsidRDefault="00BD2F40" w:rsidP="00366FFF">
            <w:pPr>
              <w:rPr>
                <w:rFonts w:cs="Arial"/>
                <w:szCs w:val="24"/>
              </w:rPr>
            </w:pPr>
            <w:r>
              <w:rPr>
                <w:rFonts w:cs="Arial"/>
                <w:szCs w:val="24"/>
              </w:rPr>
              <w:t>The applicant</w:t>
            </w:r>
          </w:p>
        </w:tc>
        <w:tc>
          <w:tcPr>
            <w:tcW w:w="16717" w:type="dxa"/>
          </w:tcPr>
          <w:p w14:paraId="4052D28A" w14:textId="75951733" w:rsidR="00BD2F40" w:rsidRPr="00BD2F40" w:rsidRDefault="00BD2F40" w:rsidP="00BD2F40">
            <w:pPr>
              <w:pStyle w:val="QuestionMainBodyTextBold"/>
              <w:tabs>
                <w:tab w:val="left" w:pos="3118"/>
              </w:tabs>
              <w:rPr>
                <w:rFonts w:cs="Arial"/>
                <w:szCs w:val="24"/>
              </w:rPr>
            </w:pPr>
            <w:r>
              <w:rPr>
                <w:rFonts w:cs="Arial"/>
                <w:szCs w:val="24"/>
              </w:rPr>
              <w:t xml:space="preserve">Proposed </w:t>
            </w:r>
            <w:r w:rsidR="00017185">
              <w:rPr>
                <w:rFonts w:cs="Arial"/>
                <w:szCs w:val="24"/>
              </w:rPr>
              <w:t>g</w:t>
            </w:r>
            <w:r w:rsidRPr="00BD2F40">
              <w:rPr>
                <w:rFonts w:cs="Arial"/>
                <w:szCs w:val="24"/>
              </w:rPr>
              <w:t>round levels - substations and battery energy storage system</w:t>
            </w:r>
          </w:p>
          <w:p w14:paraId="4630961B" w14:textId="77777777" w:rsidR="00220290" w:rsidRDefault="00BD2F40" w:rsidP="00220290">
            <w:pPr>
              <w:pStyle w:val="QuestionMainBodyTextBold"/>
              <w:tabs>
                <w:tab w:val="left" w:pos="3118"/>
              </w:tabs>
              <w:rPr>
                <w:rFonts w:cs="Arial"/>
                <w:b w:val="0"/>
                <w:bCs w:val="0"/>
                <w:szCs w:val="24"/>
              </w:rPr>
            </w:pPr>
            <w:r w:rsidRPr="00BD2F40">
              <w:rPr>
                <w:rFonts w:cs="Arial"/>
                <w:b w:val="0"/>
                <w:bCs w:val="0"/>
                <w:szCs w:val="24"/>
              </w:rPr>
              <w:t>Note 7 of ES Figure 6.14 PM8, PM12 and PM14 Winter Photomontages - Illustrative Scheme Parts A, B and C [APP-103] [APP-104] [APP-105] states that</w:t>
            </w:r>
            <w:r w:rsidR="0026262F">
              <w:rPr>
                <w:rFonts w:cs="Arial"/>
                <w:b w:val="0"/>
                <w:bCs w:val="0"/>
                <w:szCs w:val="24"/>
              </w:rPr>
              <w:t>:</w:t>
            </w:r>
            <w:r w:rsidRPr="00BD2F40">
              <w:rPr>
                <w:rFonts w:cs="Arial"/>
                <w:b w:val="0"/>
                <w:bCs w:val="0"/>
                <w:szCs w:val="24"/>
              </w:rPr>
              <w:t xml:space="preserve"> </w:t>
            </w:r>
          </w:p>
          <w:p w14:paraId="08452536" w14:textId="6F9F1D36" w:rsidR="00220290" w:rsidRDefault="00BD2F40" w:rsidP="00220290">
            <w:pPr>
              <w:pStyle w:val="QuestionMainBodyTextBold"/>
              <w:numPr>
                <w:ilvl w:val="0"/>
                <w:numId w:val="35"/>
              </w:numPr>
              <w:tabs>
                <w:tab w:val="left" w:pos="3118"/>
              </w:tabs>
              <w:rPr>
                <w:rFonts w:cs="Arial"/>
                <w:b w:val="0"/>
                <w:bCs w:val="0"/>
                <w:szCs w:val="24"/>
              </w:rPr>
            </w:pPr>
            <w:r w:rsidRPr="00BD2F40">
              <w:rPr>
                <w:rFonts w:cs="Arial"/>
                <w:b w:val="0"/>
                <w:bCs w:val="0"/>
                <w:szCs w:val="24"/>
              </w:rPr>
              <w:t xml:space="preserve">the siting and placement of both substations within field 27 takes account of a design solution that presents a reasonable worst-case scenario. </w:t>
            </w:r>
          </w:p>
          <w:p w14:paraId="1F9AD955" w14:textId="611247D9" w:rsidR="00220290" w:rsidRDefault="00220290" w:rsidP="00220290">
            <w:pPr>
              <w:pStyle w:val="QuestionMainBodyTextBold"/>
              <w:numPr>
                <w:ilvl w:val="0"/>
                <w:numId w:val="35"/>
              </w:numPr>
              <w:tabs>
                <w:tab w:val="left" w:pos="3118"/>
              </w:tabs>
              <w:rPr>
                <w:rFonts w:cs="Arial"/>
                <w:b w:val="0"/>
                <w:bCs w:val="0"/>
                <w:szCs w:val="24"/>
              </w:rPr>
            </w:pPr>
            <w:r>
              <w:rPr>
                <w:rFonts w:cs="Arial"/>
                <w:b w:val="0"/>
                <w:bCs w:val="0"/>
                <w:szCs w:val="24"/>
              </w:rPr>
              <w:t>t</w:t>
            </w:r>
            <w:r w:rsidR="00BD2F40" w:rsidRPr="00BD2F40">
              <w:rPr>
                <w:rFonts w:cs="Arial"/>
                <w:b w:val="0"/>
                <w:bCs w:val="0"/>
                <w:szCs w:val="24"/>
              </w:rPr>
              <w:t xml:space="preserve">he base of the National Grid Substation model has been modelled at 55m AOD. </w:t>
            </w:r>
          </w:p>
          <w:p w14:paraId="6DA4A7E3" w14:textId="15BB9E6A" w:rsidR="00220290" w:rsidRDefault="00220290" w:rsidP="00220290">
            <w:pPr>
              <w:pStyle w:val="QuestionMainBodyTextBold"/>
              <w:numPr>
                <w:ilvl w:val="0"/>
                <w:numId w:val="35"/>
              </w:numPr>
              <w:tabs>
                <w:tab w:val="left" w:pos="3118"/>
              </w:tabs>
              <w:rPr>
                <w:rFonts w:cs="Arial"/>
                <w:b w:val="0"/>
                <w:bCs w:val="0"/>
                <w:szCs w:val="24"/>
              </w:rPr>
            </w:pPr>
            <w:r>
              <w:rPr>
                <w:rFonts w:cs="Arial"/>
                <w:b w:val="0"/>
                <w:bCs w:val="0"/>
                <w:szCs w:val="24"/>
              </w:rPr>
              <w:t>t</w:t>
            </w:r>
            <w:r w:rsidR="00BD2F40" w:rsidRPr="00BD2F40">
              <w:rPr>
                <w:rFonts w:cs="Arial"/>
                <w:b w:val="0"/>
                <w:bCs w:val="0"/>
                <w:szCs w:val="24"/>
              </w:rPr>
              <w:t xml:space="preserve">he base of the Customer Substation model has been modelled at 60.75m AOD. </w:t>
            </w:r>
          </w:p>
          <w:p w14:paraId="421CAE84" w14:textId="77777777" w:rsidR="00A63A9B" w:rsidRDefault="00A63A9B" w:rsidP="00A63A9B">
            <w:pPr>
              <w:pStyle w:val="QuestionMainBodyTextBold"/>
              <w:tabs>
                <w:tab w:val="left" w:pos="3118"/>
              </w:tabs>
              <w:ind w:left="720"/>
              <w:rPr>
                <w:rFonts w:cs="Arial"/>
                <w:b w:val="0"/>
                <w:bCs w:val="0"/>
                <w:szCs w:val="24"/>
              </w:rPr>
            </w:pPr>
          </w:p>
          <w:p w14:paraId="4463BF2A" w14:textId="7274457F" w:rsidR="00BD2F40" w:rsidRPr="00BD2F40" w:rsidRDefault="00BD2F40" w:rsidP="00BD2F40">
            <w:pPr>
              <w:pStyle w:val="QuestionMainBodyTextBold"/>
              <w:tabs>
                <w:tab w:val="left" w:pos="3118"/>
              </w:tabs>
              <w:rPr>
                <w:rFonts w:cs="Arial"/>
                <w:b w:val="0"/>
                <w:bCs w:val="0"/>
                <w:szCs w:val="24"/>
              </w:rPr>
            </w:pPr>
            <w:r w:rsidRPr="00BD2F40">
              <w:rPr>
                <w:rFonts w:cs="Arial"/>
                <w:b w:val="0"/>
                <w:bCs w:val="0"/>
                <w:szCs w:val="24"/>
              </w:rPr>
              <w:t>Figure 16.1 [APP-131] shows that the existing contour level at the north end of field 27 (adjacent to Bartholomew’s Hills plantation) is 45m and that this rises at the south end of field 24 to over 75m.  ES Figure 5.1: Concept Masterplan [APP-076] shows that the substations and battery energy storage system (BESS) are proposed to be sited in these fields and that the Design Principles, Parameters Commitments [APP-048] states that the maximum height of the substations would be 13m to the top of the busbars (Table 3-3) and that the maximum height of the BESS would be 3.5m (Table 3-2).</w:t>
            </w:r>
          </w:p>
          <w:p w14:paraId="41A98F97" w14:textId="77777777" w:rsidR="00BD2F40" w:rsidRPr="00BD2F40" w:rsidRDefault="00BD2F40" w:rsidP="00BD2F40">
            <w:pPr>
              <w:pStyle w:val="QuestionMainBodyTextBold"/>
              <w:tabs>
                <w:tab w:val="left" w:pos="3118"/>
              </w:tabs>
              <w:rPr>
                <w:rFonts w:cs="Arial"/>
                <w:b w:val="0"/>
                <w:bCs w:val="0"/>
                <w:szCs w:val="24"/>
              </w:rPr>
            </w:pPr>
            <w:r w:rsidRPr="00BD2F40">
              <w:rPr>
                <w:rFonts w:cs="Arial"/>
                <w:b w:val="0"/>
                <w:bCs w:val="0"/>
                <w:szCs w:val="24"/>
              </w:rPr>
              <w:t>Could the applicant:</w:t>
            </w:r>
          </w:p>
          <w:p w14:paraId="20F66BD3" w14:textId="34A39E04" w:rsidR="00BD2F40" w:rsidRPr="00BD2F40" w:rsidRDefault="00A46821" w:rsidP="00A46821">
            <w:pPr>
              <w:pStyle w:val="QuestionMainBodyTextBold"/>
              <w:numPr>
                <w:ilvl w:val="5"/>
                <w:numId w:val="4"/>
              </w:numPr>
              <w:tabs>
                <w:tab w:val="left" w:pos="3118"/>
              </w:tabs>
              <w:rPr>
                <w:rFonts w:cs="Arial"/>
                <w:b w:val="0"/>
                <w:bCs w:val="0"/>
                <w:szCs w:val="24"/>
              </w:rPr>
            </w:pPr>
            <w:r>
              <w:rPr>
                <w:rFonts w:cs="Arial"/>
                <w:b w:val="0"/>
                <w:bCs w:val="0"/>
                <w:szCs w:val="24"/>
              </w:rPr>
              <w:t>C</w:t>
            </w:r>
            <w:r w:rsidR="00BD2F40" w:rsidRPr="00BD2F40">
              <w:rPr>
                <w:rFonts w:cs="Arial"/>
                <w:b w:val="0"/>
                <w:bCs w:val="0"/>
                <w:szCs w:val="24"/>
              </w:rPr>
              <w:t xml:space="preserve">onfirm what proposed ground level has been </w:t>
            </w:r>
            <w:r w:rsidR="003B03DE">
              <w:rPr>
                <w:rFonts w:cs="Arial"/>
                <w:b w:val="0"/>
                <w:bCs w:val="0"/>
                <w:szCs w:val="24"/>
              </w:rPr>
              <w:t xml:space="preserve">modelled </w:t>
            </w:r>
            <w:r w:rsidR="00BD2F40" w:rsidRPr="00BD2F40">
              <w:rPr>
                <w:rFonts w:cs="Arial"/>
                <w:b w:val="0"/>
                <w:bCs w:val="0"/>
                <w:szCs w:val="24"/>
              </w:rPr>
              <w:t xml:space="preserve">for the </w:t>
            </w:r>
            <w:r w:rsidR="00DE26A6">
              <w:rPr>
                <w:rFonts w:cs="Arial"/>
                <w:b w:val="0"/>
                <w:bCs w:val="0"/>
                <w:szCs w:val="24"/>
              </w:rPr>
              <w:t xml:space="preserve">base of the </w:t>
            </w:r>
            <w:r w:rsidR="00BD2F40" w:rsidRPr="00BD2F40">
              <w:rPr>
                <w:rFonts w:cs="Arial"/>
                <w:b w:val="0"/>
                <w:bCs w:val="0"/>
                <w:szCs w:val="24"/>
              </w:rPr>
              <w:t>BESS.</w:t>
            </w:r>
          </w:p>
          <w:p w14:paraId="31B1F5C3" w14:textId="77777777" w:rsidR="00D40E5C" w:rsidRDefault="00BD2F40">
            <w:pPr>
              <w:pStyle w:val="QuestionMainBodyTextBold"/>
              <w:numPr>
                <w:ilvl w:val="5"/>
                <w:numId w:val="4"/>
              </w:numPr>
              <w:tabs>
                <w:tab w:val="left" w:pos="3118"/>
              </w:tabs>
              <w:rPr>
                <w:rFonts w:cs="Arial"/>
                <w:b w:val="0"/>
                <w:bCs w:val="0"/>
                <w:szCs w:val="24"/>
              </w:rPr>
            </w:pPr>
            <w:r w:rsidRPr="005C7134">
              <w:rPr>
                <w:rFonts w:cs="Arial"/>
                <w:b w:val="0"/>
                <w:bCs w:val="0"/>
                <w:szCs w:val="24"/>
              </w:rPr>
              <w:t>Describe the</w:t>
            </w:r>
            <w:r w:rsidR="007B764D" w:rsidRPr="005C7134">
              <w:rPr>
                <w:rFonts w:cs="Arial"/>
                <w:b w:val="0"/>
                <w:bCs w:val="0"/>
                <w:szCs w:val="24"/>
              </w:rPr>
              <w:t xml:space="preserve"> rationale</w:t>
            </w:r>
            <w:r w:rsidRPr="005C7134">
              <w:rPr>
                <w:rFonts w:cs="Arial"/>
                <w:b w:val="0"/>
                <w:bCs w:val="0"/>
                <w:szCs w:val="24"/>
              </w:rPr>
              <w:t xml:space="preserve"> for determining the above </w:t>
            </w:r>
            <w:r w:rsidR="00BB24FC" w:rsidRPr="005C7134">
              <w:rPr>
                <w:rFonts w:cs="Arial"/>
                <w:b w:val="0"/>
                <w:bCs w:val="0"/>
                <w:szCs w:val="24"/>
              </w:rPr>
              <w:t>modelled</w:t>
            </w:r>
            <w:r w:rsidRPr="005C7134">
              <w:rPr>
                <w:rFonts w:cs="Arial"/>
                <w:b w:val="0"/>
                <w:bCs w:val="0"/>
                <w:szCs w:val="24"/>
              </w:rPr>
              <w:t xml:space="preserve"> levels for the base of the National Grid and Customer substations, and the BESS</w:t>
            </w:r>
            <w:r w:rsidR="00D40E5C">
              <w:rPr>
                <w:rFonts w:cs="Arial"/>
                <w:b w:val="0"/>
                <w:bCs w:val="0"/>
                <w:szCs w:val="24"/>
              </w:rPr>
              <w:t>.</w:t>
            </w:r>
          </w:p>
          <w:p w14:paraId="333AC05E" w14:textId="41826A3F" w:rsidR="00BD2F40" w:rsidRDefault="00D40E5C">
            <w:pPr>
              <w:pStyle w:val="QuestionMainBodyTextBold"/>
              <w:numPr>
                <w:ilvl w:val="5"/>
                <w:numId w:val="4"/>
              </w:numPr>
              <w:tabs>
                <w:tab w:val="left" w:pos="3118"/>
              </w:tabs>
              <w:rPr>
                <w:rFonts w:cs="Arial"/>
                <w:b w:val="0"/>
                <w:bCs w:val="0"/>
                <w:szCs w:val="24"/>
              </w:rPr>
            </w:pPr>
            <w:r>
              <w:rPr>
                <w:rFonts w:cs="Arial"/>
                <w:b w:val="0"/>
                <w:bCs w:val="0"/>
                <w:szCs w:val="24"/>
              </w:rPr>
              <w:t>C</w:t>
            </w:r>
            <w:r w:rsidR="00BD2F40" w:rsidRPr="005C7134">
              <w:rPr>
                <w:rFonts w:cs="Arial"/>
                <w:b w:val="0"/>
                <w:bCs w:val="0"/>
                <w:szCs w:val="24"/>
              </w:rPr>
              <w:t xml:space="preserve">onfirm how these </w:t>
            </w:r>
            <w:r w:rsidR="009A783A" w:rsidRPr="005C7134">
              <w:rPr>
                <w:rFonts w:cs="Arial"/>
                <w:b w:val="0"/>
                <w:bCs w:val="0"/>
                <w:szCs w:val="24"/>
              </w:rPr>
              <w:t>modelled leve</w:t>
            </w:r>
            <w:r w:rsidR="00D15919" w:rsidRPr="005C7134">
              <w:rPr>
                <w:rFonts w:cs="Arial"/>
                <w:b w:val="0"/>
                <w:bCs w:val="0"/>
                <w:szCs w:val="24"/>
              </w:rPr>
              <w:t>ls</w:t>
            </w:r>
            <w:r w:rsidR="00BD2F40" w:rsidRPr="005C7134">
              <w:rPr>
                <w:rFonts w:cs="Arial"/>
                <w:b w:val="0"/>
                <w:bCs w:val="0"/>
                <w:szCs w:val="24"/>
              </w:rPr>
              <w:t xml:space="preserve"> for the bases of the substations and the BESS would be secured </w:t>
            </w:r>
            <w:r w:rsidR="003C5C10" w:rsidRPr="005C7134">
              <w:rPr>
                <w:rFonts w:cs="Arial"/>
                <w:b w:val="0"/>
                <w:bCs w:val="0"/>
                <w:szCs w:val="24"/>
              </w:rPr>
              <w:t xml:space="preserve">as proposed ground levels </w:t>
            </w:r>
            <w:r w:rsidR="00BD2F40" w:rsidRPr="005C7134">
              <w:rPr>
                <w:rFonts w:cs="Arial"/>
                <w:b w:val="0"/>
                <w:bCs w:val="0"/>
                <w:szCs w:val="24"/>
              </w:rPr>
              <w:t xml:space="preserve">in the </w:t>
            </w:r>
            <w:r w:rsidR="00FB200F">
              <w:rPr>
                <w:rFonts w:cs="Arial"/>
                <w:b w:val="0"/>
                <w:bCs w:val="0"/>
                <w:szCs w:val="24"/>
              </w:rPr>
              <w:t>draft Development Consent Order (</w:t>
            </w:r>
            <w:r w:rsidR="00BD2F40" w:rsidRPr="005C7134">
              <w:rPr>
                <w:rFonts w:cs="Arial"/>
                <w:b w:val="0"/>
                <w:bCs w:val="0"/>
                <w:szCs w:val="24"/>
              </w:rPr>
              <w:t>dDCO</w:t>
            </w:r>
            <w:r w:rsidR="00FB200F">
              <w:rPr>
                <w:rFonts w:cs="Arial"/>
                <w:b w:val="0"/>
                <w:bCs w:val="0"/>
                <w:szCs w:val="24"/>
              </w:rPr>
              <w:t>)</w:t>
            </w:r>
            <w:r w:rsidR="00BD2F40" w:rsidRPr="005C7134">
              <w:rPr>
                <w:rFonts w:cs="Arial"/>
                <w:b w:val="0"/>
                <w:bCs w:val="0"/>
                <w:szCs w:val="24"/>
              </w:rPr>
              <w:t>.</w:t>
            </w:r>
          </w:p>
          <w:p w14:paraId="6FF29B01" w14:textId="068C0922" w:rsidR="00BD2F40" w:rsidRPr="009C29EF" w:rsidRDefault="00BD2F40" w:rsidP="00BD2F40">
            <w:pPr>
              <w:pStyle w:val="QuestionMainBodyTextBold"/>
              <w:numPr>
                <w:ilvl w:val="5"/>
                <w:numId w:val="4"/>
              </w:numPr>
              <w:tabs>
                <w:tab w:val="left" w:pos="3118"/>
              </w:tabs>
              <w:rPr>
                <w:rFonts w:cs="Arial"/>
                <w:b w:val="0"/>
                <w:bCs w:val="0"/>
                <w:szCs w:val="24"/>
              </w:rPr>
            </w:pPr>
            <w:r w:rsidRPr="009C29EF">
              <w:rPr>
                <w:rFonts w:cs="Arial"/>
                <w:b w:val="0"/>
                <w:bCs w:val="0"/>
                <w:szCs w:val="24"/>
              </w:rPr>
              <w:t>Confirm whether the existing ground levels would be reinstated following decommissioning of the Customer Substation and BESS, and if so how would this be secured in</w:t>
            </w:r>
            <w:r w:rsidR="00FB200F" w:rsidRPr="009C29EF">
              <w:rPr>
                <w:rFonts w:cs="Arial"/>
                <w:b w:val="0"/>
                <w:bCs w:val="0"/>
                <w:szCs w:val="24"/>
              </w:rPr>
              <w:t xml:space="preserve"> the </w:t>
            </w:r>
            <w:r w:rsidRPr="009C29EF">
              <w:rPr>
                <w:rFonts w:cs="Arial"/>
                <w:b w:val="0"/>
                <w:bCs w:val="0"/>
                <w:szCs w:val="24"/>
              </w:rPr>
              <w:t>dDCO.</w:t>
            </w:r>
          </w:p>
          <w:p w14:paraId="493172CB" w14:textId="43C48B93" w:rsidR="00BD2F40" w:rsidRPr="00BD2F40" w:rsidRDefault="00F22398" w:rsidP="00F22398">
            <w:pPr>
              <w:pStyle w:val="QuestionMainBodyTextBold"/>
              <w:numPr>
                <w:ilvl w:val="5"/>
                <w:numId w:val="4"/>
              </w:numPr>
              <w:tabs>
                <w:tab w:val="left" w:pos="3118"/>
              </w:tabs>
              <w:rPr>
                <w:rFonts w:cs="Arial"/>
                <w:b w:val="0"/>
                <w:bCs w:val="0"/>
                <w:szCs w:val="24"/>
              </w:rPr>
            </w:pPr>
            <w:r>
              <w:rPr>
                <w:rFonts w:cs="Arial"/>
                <w:b w:val="0"/>
                <w:bCs w:val="0"/>
                <w:szCs w:val="24"/>
              </w:rPr>
              <w:t xml:space="preserve"> </w:t>
            </w:r>
            <w:r w:rsidR="00BD2F40" w:rsidRPr="00BD2F40">
              <w:rPr>
                <w:rFonts w:cs="Arial"/>
                <w:b w:val="0"/>
                <w:bCs w:val="0"/>
                <w:szCs w:val="24"/>
              </w:rPr>
              <w:t>Confirm whether these</w:t>
            </w:r>
            <w:r w:rsidR="00C34712">
              <w:rPr>
                <w:rFonts w:cs="Arial"/>
                <w:b w:val="0"/>
                <w:bCs w:val="0"/>
                <w:szCs w:val="24"/>
              </w:rPr>
              <w:t xml:space="preserve"> modelled</w:t>
            </w:r>
            <w:r w:rsidR="00BD2F40" w:rsidRPr="00BD2F40">
              <w:rPr>
                <w:rFonts w:cs="Arial"/>
                <w:b w:val="0"/>
                <w:bCs w:val="0"/>
                <w:szCs w:val="24"/>
              </w:rPr>
              <w:t xml:space="preserve"> levels for the bases of the substations and the BESS have been considered consistently throughout the ES for the assessment </w:t>
            </w:r>
            <w:r w:rsidR="00141CFF">
              <w:rPr>
                <w:rFonts w:cs="Arial"/>
                <w:b w:val="0"/>
                <w:bCs w:val="0"/>
                <w:szCs w:val="24"/>
              </w:rPr>
              <w:t xml:space="preserve">of </w:t>
            </w:r>
            <w:r w:rsidR="00BD2F40" w:rsidRPr="00BD2F40">
              <w:rPr>
                <w:rFonts w:cs="Arial"/>
                <w:b w:val="0"/>
                <w:bCs w:val="0"/>
                <w:szCs w:val="24"/>
              </w:rPr>
              <w:t>all topics.</w:t>
            </w:r>
            <w:r w:rsidR="003B26D2">
              <w:rPr>
                <w:rFonts w:cs="Arial"/>
                <w:b w:val="0"/>
                <w:bCs w:val="0"/>
                <w:szCs w:val="24"/>
              </w:rPr>
              <w:t xml:space="preserve"> </w:t>
            </w:r>
            <w:r w:rsidR="00553E72">
              <w:rPr>
                <w:rFonts w:cs="Arial"/>
                <w:b w:val="0"/>
                <w:bCs w:val="0"/>
                <w:szCs w:val="24"/>
              </w:rPr>
              <w:t>In particular</w:t>
            </w:r>
            <w:r w:rsidR="00B8647B">
              <w:rPr>
                <w:rFonts w:cs="Arial"/>
                <w:b w:val="0"/>
                <w:bCs w:val="0"/>
                <w:szCs w:val="24"/>
              </w:rPr>
              <w:t xml:space="preserve">, provide confirmation that </w:t>
            </w:r>
            <w:r w:rsidR="007F7A78">
              <w:rPr>
                <w:rFonts w:cs="Arial"/>
                <w:b w:val="0"/>
                <w:bCs w:val="0"/>
                <w:szCs w:val="24"/>
              </w:rPr>
              <w:t xml:space="preserve">the modelled levels for the bases have formed </w:t>
            </w:r>
            <w:r w:rsidR="00877763">
              <w:rPr>
                <w:rFonts w:cs="Arial"/>
                <w:b w:val="0"/>
                <w:bCs w:val="0"/>
                <w:szCs w:val="24"/>
              </w:rPr>
              <w:t>part of the wors</w:t>
            </w:r>
            <w:r w:rsidR="00056652">
              <w:rPr>
                <w:rFonts w:cs="Arial"/>
                <w:b w:val="0"/>
                <w:bCs w:val="0"/>
                <w:szCs w:val="24"/>
              </w:rPr>
              <w:t>t</w:t>
            </w:r>
            <w:r w:rsidR="00E72504">
              <w:rPr>
                <w:rFonts w:cs="Arial"/>
                <w:b w:val="0"/>
                <w:bCs w:val="0"/>
                <w:szCs w:val="24"/>
              </w:rPr>
              <w:t xml:space="preserve">-case scenario for the </w:t>
            </w:r>
            <w:r w:rsidR="00B90B98">
              <w:rPr>
                <w:rFonts w:cs="Arial"/>
                <w:b w:val="0"/>
                <w:bCs w:val="0"/>
                <w:szCs w:val="24"/>
              </w:rPr>
              <w:t>flood risk assessment</w:t>
            </w:r>
            <w:r w:rsidR="00A362C1">
              <w:rPr>
                <w:rFonts w:cs="Arial"/>
                <w:b w:val="0"/>
                <w:bCs w:val="0"/>
                <w:szCs w:val="24"/>
              </w:rPr>
              <w:t>, landscape and vis</w:t>
            </w:r>
            <w:r w:rsidR="00D85259">
              <w:rPr>
                <w:rFonts w:cs="Arial"/>
                <w:b w:val="0"/>
                <w:bCs w:val="0"/>
                <w:szCs w:val="24"/>
              </w:rPr>
              <w:t>ual assessment</w:t>
            </w:r>
            <w:r w:rsidR="006408BD">
              <w:rPr>
                <w:rFonts w:cs="Arial"/>
                <w:b w:val="0"/>
                <w:bCs w:val="0"/>
                <w:szCs w:val="24"/>
              </w:rPr>
              <w:t>,</w:t>
            </w:r>
            <w:r w:rsidR="00D85259">
              <w:rPr>
                <w:rFonts w:cs="Arial"/>
                <w:b w:val="0"/>
                <w:bCs w:val="0"/>
                <w:szCs w:val="24"/>
              </w:rPr>
              <w:t xml:space="preserve"> and noise assessment.</w:t>
            </w:r>
          </w:p>
          <w:p w14:paraId="1A9282E6" w14:textId="77777777" w:rsidR="007F0E78" w:rsidRDefault="00BD2F40" w:rsidP="005042FA">
            <w:pPr>
              <w:pStyle w:val="QuestionMainBodyTextBold"/>
              <w:numPr>
                <w:ilvl w:val="5"/>
                <w:numId w:val="4"/>
              </w:numPr>
              <w:tabs>
                <w:tab w:val="left" w:pos="3118"/>
              </w:tabs>
              <w:rPr>
                <w:rFonts w:cs="Arial"/>
                <w:b w:val="0"/>
                <w:bCs w:val="0"/>
                <w:szCs w:val="24"/>
              </w:rPr>
            </w:pPr>
            <w:r w:rsidRPr="007F0E78">
              <w:rPr>
                <w:rFonts w:cs="Arial"/>
                <w:b w:val="0"/>
                <w:bCs w:val="0"/>
                <w:szCs w:val="24"/>
              </w:rPr>
              <w:t>Annotate Figure 6.</w:t>
            </w:r>
            <w:r w:rsidR="005D2574" w:rsidRPr="007F0E78">
              <w:rPr>
                <w:rFonts w:cs="Arial"/>
                <w:b w:val="0"/>
                <w:bCs w:val="0"/>
                <w:szCs w:val="24"/>
              </w:rPr>
              <w:t>1</w:t>
            </w:r>
            <w:r w:rsidRPr="007F0E78">
              <w:rPr>
                <w:rFonts w:cs="Arial"/>
                <w:b w:val="0"/>
                <w:bCs w:val="0"/>
                <w:szCs w:val="24"/>
              </w:rPr>
              <w:t>4 Parts A, B and C [APP-103] [APP-104] [APP-105] to show the extent of the proposed substations and BESS locations, together with the existing Bartholomew’s</w:t>
            </w:r>
            <w:r w:rsidR="000C0B10" w:rsidRPr="007F0E78">
              <w:rPr>
                <w:rFonts w:cs="Arial"/>
                <w:b w:val="0"/>
                <w:bCs w:val="0"/>
                <w:szCs w:val="24"/>
              </w:rPr>
              <w:t xml:space="preserve"> Hills plantation</w:t>
            </w:r>
            <w:r w:rsidRPr="007F0E78">
              <w:rPr>
                <w:rFonts w:cs="Arial"/>
                <w:b w:val="0"/>
                <w:bCs w:val="0"/>
                <w:szCs w:val="24"/>
              </w:rPr>
              <w:t>.</w:t>
            </w:r>
          </w:p>
          <w:p w14:paraId="379B9E47" w14:textId="77777777" w:rsidR="007F0E78" w:rsidRPr="007F0E78" w:rsidRDefault="003A36B8" w:rsidP="007F0E78">
            <w:pPr>
              <w:pStyle w:val="QuestionMainBodyTextBold"/>
              <w:numPr>
                <w:ilvl w:val="5"/>
                <w:numId w:val="4"/>
              </w:numPr>
              <w:tabs>
                <w:tab w:val="left" w:pos="3118"/>
              </w:tabs>
              <w:rPr>
                <w:rFonts w:cs="Arial"/>
                <w:szCs w:val="24"/>
              </w:rPr>
            </w:pPr>
            <w:r w:rsidRPr="007F0E78">
              <w:rPr>
                <w:rFonts w:cs="Arial"/>
                <w:b w:val="0"/>
                <w:bCs w:val="0"/>
                <w:szCs w:val="24"/>
              </w:rPr>
              <w:t xml:space="preserve">Provide </w:t>
            </w:r>
            <w:r w:rsidR="00F44460" w:rsidRPr="007F0E78">
              <w:rPr>
                <w:rFonts w:cs="Arial"/>
                <w:b w:val="0"/>
                <w:bCs w:val="0"/>
                <w:szCs w:val="24"/>
              </w:rPr>
              <w:t xml:space="preserve">three </w:t>
            </w:r>
            <w:r w:rsidR="00B44BD7" w:rsidRPr="007F0E78">
              <w:rPr>
                <w:rFonts w:cs="Arial"/>
                <w:b w:val="0"/>
                <w:bCs w:val="0"/>
                <w:szCs w:val="24"/>
              </w:rPr>
              <w:t>separate</w:t>
            </w:r>
            <w:r w:rsidR="00D40E5C" w:rsidRPr="007F0E78">
              <w:rPr>
                <w:rFonts w:cs="Arial"/>
                <w:b w:val="0"/>
                <w:bCs w:val="0"/>
                <w:szCs w:val="24"/>
              </w:rPr>
              <w:t xml:space="preserve"> </w:t>
            </w:r>
            <w:r w:rsidR="00A44155" w:rsidRPr="007F0E78">
              <w:rPr>
                <w:rFonts w:cs="Arial"/>
                <w:b w:val="0"/>
                <w:bCs w:val="0"/>
                <w:szCs w:val="24"/>
              </w:rPr>
              <w:t xml:space="preserve">cross section </w:t>
            </w:r>
            <w:r w:rsidRPr="007F0E78">
              <w:rPr>
                <w:rFonts w:cs="Arial"/>
                <w:b w:val="0"/>
                <w:bCs w:val="0"/>
                <w:szCs w:val="24"/>
              </w:rPr>
              <w:t>drawing</w:t>
            </w:r>
            <w:r w:rsidR="00A44155" w:rsidRPr="007F0E78">
              <w:rPr>
                <w:rFonts w:cs="Arial"/>
                <w:b w:val="0"/>
                <w:bCs w:val="0"/>
                <w:szCs w:val="24"/>
              </w:rPr>
              <w:t>s</w:t>
            </w:r>
            <w:r w:rsidR="0056558F" w:rsidRPr="007F0E78">
              <w:rPr>
                <w:rFonts w:cs="Arial"/>
                <w:b w:val="0"/>
                <w:bCs w:val="0"/>
                <w:szCs w:val="24"/>
              </w:rPr>
              <w:t xml:space="preserve"> </w:t>
            </w:r>
            <w:r w:rsidR="003B09E0" w:rsidRPr="007F0E78">
              <w:rPr>
                <w:rFonts w:cs="Arial"/>
                <w:b w:val="0"/>
                <w:bCs w:val="0"/>
                <w:szCs w:val="24"/>
              </w:rPr>
              <w:t>from</w:t>
            </w:r>
            <w:r w:rsidR="0042760C" w:rsidRPr="007F0E78">
              <w:rPr>
                <w:rFonts w:cs="Arial"/>
                <w:b w:val="0"/>
                <w:bCs w:val="0"/>
                <w:szCs w:val="24"/>
              </w:rPr>
              <w:t xml:space="preserve"> west to east (</w:t>
            </w:r>
            <w:r w:rsidR="00BB24CA" w:rsidRPr="007F0E78">
              <w:rPr>
                <w:rFonts w:cs="Arial"/>
                <w:b w:val="0"/>
                <w:bCs w:val="0"/>
                <w:szCs w:val="24"/>
              </w:rPr>
              <w:t xml:space="preserve">from </w:t>
            </w:r>
            <w:r w:rsidR="003B09E0" w:rsidRPr="007F0E78">
              <w:rPr>
                <w:rFonts w:cs="Arial"/>
                <w:b w:val="0"/>
                <w:bCs w:val="0"/>
                <w:szCs w:val="24"/>
              </w:rPr>
              <w:t xml:space="preserve">Fincham Drive at the western edge of the existing fields to the </w:t>
            </w:r>
            <w:r w:rsidR="00991F1B" w:rsidRPr="007F0E78">
              <w:rPr>
                <w:rFonts w:cs="Arial"/>
                <w:b w:val="0"/>
                <w:bCs w:val="0"/>
                <w:szCs w:val="24"/>
              </w:rPr>
              <w:t>A</w:t>
            </w:r>
            <w:r w:rsidR="003B09E0" w:rsidRPr="007F0E78">
              <w:rPr>
                <w:rFonts w:cs="Arial"/>
                <w:b w:val="0"/>
                <w:bCs w:val="0"/>
                <w:szCs w:val="24"/>
              </w:rPr>
              <w:t>1065</w:t>
            </w:r>
            <w:r w:rsidR="00BB24CA" w:rsidRPr="007F0E78">
              <w:rPr>
                <w:rFonts w:cs="Arial"/>
                <w:b w:val="0"/>
                <w:bCs w:val="0"/>
                <w:szCs w:val="24"/>
              </w:rPr>
              <w:t>)</w:t>
            </w:r>
            <w:r w:rsidR="00B91427" w:rsidRPr="007F0E78">
              <w:rPr>
                <w:rFonts w:cs="Arial"/>
                <w:b w:val="0"/>
                <w:bCs w:val="0"/>
                <w:szCs w:val="24"/>
              </w:rPr>
              <w:t xml:space="preserve">, </w:t>
            </w:r>
            <w:r w:rsidR="00EB5312" w:rsidRPr="007F0E78">
              <w:rPr>
                <w:rFonts w:cs="Arial"/>
                <w:b w:val="0"/>
                <w:bCs w:val="0"/>
                <w:szCs w:val="24"/>
              </w:rPr>
              <w:t>showing the modelled base levels for the</w:t>
            </w:r>
            <w:r w:rsidR="002C6372" w:rsidRPr="007F0E78">
              <w:rPr>
                <w:rFonts w:cs="Arial"/>
                <w:b w:val="0"/>
                <w:bCs w:val="0"/>
                <w:szCs w:val="24"/>
              </w:rPr>
              <w:t xml:space="preserve"> National Grid substation, customer substation and the BESS</w:t>
            </w:r>
            <w:r w:rsidR="003B09E0" w:rsidRPr="007F0E78">
              <w:rPr>
                <w:rFonts w:cs="Arial"/>
                <w:b w:val="0"/>
                <w:bCs w:val="0"/>
                <w:szCs w:val="24"/>
              </w:rPr>
              <w:t>,</w:t>
            </w:r>
            <w:r w:rsidR="00A80FFA" w:rsidRPr="007F0E78">
              <w:rPr>
                <w:rFonts w:cs="Arial"/>
                <w:b w:val="0"/>
                <w:bCs w:val="0"/>
                <w:szCs w:val="24"/>
              </w:rPr>
              <w:t xml:space="preserve"> to</w:t>
            </w:r>
            <w:r w:rsidR="00C35F06" w:rsidRPr="007F0E78">
              <w:rPr>
                <w:rFonts w:cs="Arial"/>
                <w:b w:val="0"/>
                <w:bCs w:val="0"/>
                <w:szCs w:val="24"/>
              </w:rPr>
              <w:t xml:space="preserve"> incl</w:t>
            </w:r>
            <w:r w:rsidR="00B42D03" w:rsidRPr="007F0E78">
              <w:rPr>
                <w:rFonts w:cs="Arial"/>
                <w:b w:val="0"/>
                <w:bCs w:val="0"/>
                <w:szCs w:val="24"/>
              </w:rPr>
              <w:t xml:space="preserve">ude the </w:t>
            </w:r>
            <w:r w:rsidR="00241B56" w:rsidRPr="007F0E78">
              <w:rPr>
                <w:rFonts w:cs="Arial"/>
                <w:b w:val="0"/>
                <w:bCs w:val="0"/>
                <w:szCs w:val="24"/>
              </w:rPr>
              <w:t>existing ground levels</w:t>
            </w:r>
            <w:r w:rsidR="00FA73E6" w:rsidRPr="007F0E78">
              <w:rPr>
                <w:rFonts w:cs="Arial"/>
                <w:b w:val="0"/>
                <w:bCs w:val="0"/>
                <w:szCs w:val="24"/>
              </w:rPr>
              <w:t>, extent of screening from existing trees</w:t>
            </w:r>
            <w:r w:rsidR="00241B56" w:rsidRPr="007F0E78">
              <w:rPr>
                <w:rFonts w:cs="Arial"/>
                <w:b w:val="0"/>
                <w:bCs w:val="0"/>
                <w:szCs w:val="24"/>
              </w:rPr>
              <w:t xml:space="preserve">, </w:t>
            </w:r>
            <w:r w:rsidR="00FE6B0A" w:rsidRPr="007F0E78">
              <w:rPr>
                <w:rFonts w:cs="Arial"/>
                <w:b w:val="0"/>
                <w:bCs w:val="0"/>
                <w:szCs w:val="24"/>
              </w:rPr>
              <w:t>Rochdale e</w:t>
            </w:r>
            <w:r w:rsidR="00AD18C7" w:rsidRPr="007F0E78">
              <w:rPr>
                <w:rFonts w:cs="Arial"/>
                <w:b w:val="0"/>
                <w:bCs w:val="0"/>
                <w:szCs w:val="24"/>
              </w:rPr>
              <w:t>nvelope</w:t>
            </w:r>
            <w:r w:rsidR="00663A61" w:rsidRPr="007F0E78">
              <w:rPr>
                <w:rFonts w:cs="Arial"/>
                <w:b w:val="0"/>
                <w:bCs w:val="0"/>
                <w:szCs w:val="24"/>
              </w:rPr>
              <w:t>s</w:t>
            </w:r>
            <w:r w:rsidR="00AD18C7" w:rsidRPr="007F0E78">
              <w:rPr>
                <w:rFonts w:cs="Arial"/>
                <w:b w:val="0"/>
                <w:bCs w:val="0"/>
                <w:szCs w:val="24"/>
              </w:rPr>
              <w:t xml:space="preserve">, </w:t>
            </w:r>
            <w:r w:rsidR="00241B56" w:rsidRPr="007F0E78">
              <w:rPr>
                <w:rFonts w:cs="Arial"/>
                <w:b w:val="0"/>
                <w:bCs w:val="0"/>
                <w:szCs w:val="24"/>
              </w:rPr>
              <w:t>proposed earthworks and the extent of the acoustic barrier</w:t>
            </w:r>
            <w:r w:rsidR="00A80FFA" w:rsidRPr="007F0E78">
              <w:rPr>
                <w:rFonts w:cs="Arial"/>
                <w:b w:val="0"/>
                <w:bCs w:val="0"/>
                <w:szCs w:val="24"/>
              </w:rPr>
              <w:t>.</w:t>
            </w:r>
          </w:p>
          <w:p w14:paraId="3E49177F" w14:textId="0C3064E7" w:rsidR="00BD2F40" w:rsidRPr="007F0E78" w:rsidRDefault="00B072B4" w:rsidP="007F0E78">
            <w:pPr>
              <w:pStyle w:val="QuestionMainBodyTextBold"/>
              <w:numPr>
                <w:ilvl w:val="5"/>
                <w:numId w:val="4"/>
              </w:numPr>
              <w:tabs>
                <w:tab w:val="left" w:pos="3118"/>
              </w:tabs>
              <w:rPr>
                <w:rFonts w:cs="Arial"/>
                <w:b w:val="0"/>
                <w:bCs w:val="0"/>
                <w:szCs w:val="24"/>
              </w:rPr>
            </w:pPr>
            <w:r w:rsidRPr="007F0E78">
              <w:rPr>
                <w:rFonts w:cs="Arial"/>
                <w:b w:val="0"/>
                <w:bCs w:val="0"/>
                <w:szCs w:val="24"/>
              </w:rPr>
              <w:t xml:space="preserve">Provide a single cross section drawing </w:t>
            </w:r>
            <w:r w:rsidR="00B91427" w:rsidRPr="007F0E78">
              <w:rPr>
                <w:rFonts w:cs="Arial"/>
                <w:b w:val="0"/>
                <w:bCs w:val="0"/>
                <w:szCs w:val="24"/>
              </w:rPr>
              <w:t>from</w:t>
            </w:r>
            <w:r w:rsidR="00911F84" w:rsidRPr="007F0E78">
              <w:rPr>
                <w:rFonts w:cs="Arial"/>
                <w:b w:val="0"/>
                <w:bCs w:val="0"/>
                <w:szCs w:val="24"/>
              </w:rPr>
              <w:t xml:space="preserve"> north to south (from</w:t>
            </w:r>
            <w:r w:rsidR="00B91427" w:rsidRPr="007F0E78">
              <w:rPr>
                <w:rFonts w:cs="Arial"/>
                <w:b w:val="0"/>
                <w:bCs w:val="0"/>
                <w:szCs w:val="24"/>
              </w:rPr>
              <w:t xml:space="preserve"> </w:t>
            </w:r>
            <w:r w:rsidR="00ED3958" w:rsidRPr="007F0E78">
              <w:rPr>
                <w:rFonts w:cs="Arial"/>
                <w:b w:val="0"/>
                <w:bCs w:val="0"/>
                <w:szCs w:val="24"/>
              </w:rPr>
              <w:t>the north</w:t>
            </w:r>
            <w:r w:rsidR="000E4AA5" w:rsidRPr="007F0E78">
              <w:rPr>
                <w:rFonts w:cs="Arial"/>
                <w:b w:val="0"/>
                <w:bCs w:val="0"/>
                <w:szCs w:val="24"/>
              </w:rPr>
              <w:t xml:space="preserve"> side of </w:t>
            </w:r>
            <w:r w:rsidR="00802030" w:rsidRPr="007F0E78">
              <w:rPr>
                <w:rFonts w:cs="Arial"/>
                <w:b w:val="0"/>
                <w:bCs w:val="0"/>
                <w:szCs w:val="24"/>
              </w:rPr>
              <w:t>Bartholomew’s Hills plantati</w:t>
            </w:r>
            <w:r w:rsidR="005E41E9" w:rsidRPr="007F0E78">
              <w:rPr>
                <w:rFonts w:cs="Arial"/>
                <w:b w:val="0"/>
                <w:bCs w:val="0"/>
                <w:szCs w:val="24"/>
              </w:rPr>
              <w:t>on</w:t>
            </w:r>
            <w:r w:rsidR="00ED3958" w:rsidRPr="007F0E78">
              <w:rPr>
                <w:rFonts w:cs="Arial"/>
                <w:b w:val="0"/>
                <w:bCs w:val="0"/>
                <w:szCs w:val="24"/>
              </w:rPr>
              <w:t xml:space="preserve"> red</w:t>
            </w:r>
            <w:r w:rsidR="00DB6F10" w:rsidRPr="007F0E78">
              <w:rPr>
                <w:rFonts w:cs="Arial"/>
                <w:b w:val="0"/>
                <w:bCs w:val="0"/>
                <w:szCs w:val="24"/>
              </w:rPr>
              <w:t xml:space="preserve"> line boundary </w:t>
            </w:r>
            <w:r w:rsidR="00B91427" w:rsidRPr="007F0E78">
              <w:rPr>
                <w:rFonts w:cs="Arial"/>
                <w:b w:val="0"/>
                <w:bCs w:val="0"/>
                <w:szCs w:val="24"/>
              </w:rPr>
              <w:t xml:space="preserve">to the south end </w:t>
            </w:r>
            <w:r w:rsidR="00F55802" w:rsidRPr="007F0E78">
              <w:rPr>
                <w:rFonts w:cs="Arial"/>
                <w:b w:val="0"/>
                <w:bCs w:val="0"/>
                <w:szCs w:val="24"/>
              </w:rPr>
              <w:t xml:space="preserve">of </w:t>
            </w:r>
            <w:r w:rsidR="00B91427" w:rsidRPr="007F0E78">
              <w:rPr>
                <w:rFonts w:cs="Arial"/>
                <w:b w:val="0"/>
                <w:bCs w:val="0"/>
                <w:szCs w:val="24"/>
              </w:rPr>
              <w:t xml:space="preserve">field </w:t>
            </w:r>
            <w:r w:rsidR="002570C1" w:rsidRPr="007F0E78">
              <w:rPr>
                <w:rFonts w:cs="Arial"/>
                <w:b w:val="0"/>
                <w:bCs w:val="0"/>
                <w:szCs w:val="24"/>
              </w:rPr>
              <w:t>24</w:t>
            </w:r>
            <w:r w:rsidR="00911F84" w:rsidRPr="007F0E78">
              <w:rPr>
                <w:rFonts w:cs="Arial"/>
                <w:b w:val="0"/>
                <w:bCs w:val="0"/>
                <w:szCs w:val="24"/>
              </w:rPr>
              <w:t>)</w:t>
            </w:r>
            <w:r w:rsidR="00B91427" w:rsidRPr="007F0E78">
              <w:rPr>
                <w:rFonts w:cs="Arial"/>
                <w:b w:val="0"/>
                <w:bCs w:val="0"/>
                <w:szCs w:val="24"/>
              </w:rPr>
              <w:t xml:space="preserve">, </w:t>
            </w:r>
            <w:r w:rsidRPr="007F0E78">
              <w:rPr>
                <w:rFonts w:cs="Arial"/>
                <w:b w:val="0"/>
                <w:bCs w:val="0"/>
                <w:szCs w:val="24"/>
              </w:rPr>
              <w:t>showing the</w:t>
            </w:r>
            <w:r w:rsidR="00EB5312" w:rsidRPr="007F0E78">
              <w:rPr>
                <w:rFonts w:cs="Arial"/>
                <w:b w:val="0"/>
                <w:bCs w:val="0"/>
                <w:szCs w:val="24"/>
              </w:rPr>
              <w:t xml:space="preserve"> modelled base levels for the </w:t>
            </w:r>
            <w:r w:rsidRPr="007F0E78">
              <w:rPr>
                <w:rFonts w:cs="Arial"/>
                <w:b w:val="0"/>
                <w:bCs w:val="0"/>
                <w:szCs w:val="24"/>
              </w:rPr>
              <w:t xml:space="preserve">National Grid substation, customer substation and the BESS, to include the </w:t>
            </w:r>
            <w:r w:rsidR="00B93974" w:rsidRPr="007F0E78">
              <w:rPr>
                <w:rFonts w:cs="Arial"/>
                <w:b w:val="0"/>
                <w:bCs w:val="0"/>
                <w:szCs w:val="24"/>
              </w:rPr>
              <w:t>existing ground levels, extent of screening from existing trees, Rochdale envelopes, proposed earthworks and the extent of the acoustic barrier.</w:t>
            </w:r>
          </w:p>
        </w:tc>
      </w:tr>
      <w:tr w:rsidR="004254A9" w:rsidRPr="008C59AE" w14:paraId="08718FFC" w14:textId="77777777" w:rsidTr="005E7F8C">
        <w:tc>
          <w:tcPr>
            <w:tcW w:w="1413" w:type="dxa"/>
          </w:tcPr>
          <w:p w14:paraId="0DCB47AC" w14:textId="77777777" w:rsidR="004254A9" w:rsidRPr="00092316" w:rsidRDefault="004254A9" w:rsidP="00295C40">
            <w:pPr>
              <w:pStyle w:val="Heading3"/>
              <w:ind w:left="0" w:firstLine="0"/>
              <w:rPr>
                <w:rFonts w:cs="Arial"/>
                <w:szCs w:val="24"/>
              </w:rPr>
            </w:pPr>
          </w:p>
        </w:tc>
        <w:tc>
          <w:tcPr>
            <w:tcW w:w="3969" w:type="dxa"/>
          </w:tcPr>
          <w:p w14:paraId="4A895153" w14:textId="1AA016AD" w:rsidR="004254A9" w:rsidRDefault="004254A9" w:rsidP="00366FFF">
            <w:pPr>
              <w:rPr>
                <w:rFonts w:cs="Arial"/>
                <w:szCs w:val="24"/>
              </w:rPr>
            </w:pPr>
            <w:r>
              <w:rPr>
                <w:rFonts w:cs="Arial"/>
                <w:szCs w:val="24"/>
              </w:rPr>
              <w:t>The applicant</w:t>
            </w:r>
          </w:p>
        </w:tc>
        <w:tc>
          <w:tcPr>
            <w:tcW w:w="16717" w:type="dxa"/>
          </w:tcPr>
          <w:p w14:paraId="6491FC13" w14:textId="41985CC0" w:rsidR="00C67F4E" w:rsidRDefault="0070200E" w:rsidP="00366FFF">
            <w:pPr>
              <w:pStyle w:val="QuestionMainBodyTextBold"/>
              <w:tabs>
                <w:tab w:val="left" w:pos="3118"/>
              </w:tabs>
              <w:rPr>
                <w:rFonts w:cs="Arial"/>
                <w:szCs w:val="24"/>
              </w:rPr>
            </w:pPr>
            <w:r>
              <w:rPr>
                <w:rFonts w:cs="Arial"/>
                <w:szCs w:val="24"/>
              </w:rPr>
              <w:t xml:space="preserve">Planning </w:t>
            </w:r>
            <w:r w:rsidR="0052072F">
              <w:rPr>
                <w:rFonts w:cs="Arial"/>
                <w:szCs w:val="24"/>
              </w:rPr>
              <w:t>b</w:t>
            </w:r>
            <w:r>
              <w:rPr>
                <w:rFonts w:cs="Arial"/>
                <w:szCs w:val="24"/>
              </w:rPr>
              <w:t xml:space="preserve">alance – </w:t>
            </w:r>
            <w:r w:rsidR="0052072F">
              <w:rPr>
                <w:rFonts w:cs="Arial"/>
                <w:szCs w:val="24"/>
              </w:rPr>
              <w:t>c</w:t>
            </w:r>
            <w:r>
              <w:rPr>
                <w:rFonts w:cs="Arial"/>
                <w:szCs w:val="24"/>
              </w:rPr>
              <w:t>umulative impacts</w:t>
            </w:r>
          </w:p>
          <w:p w14:paraId="43392263" w14:textId="507B5B18" w:rsidR="003C5FAC" w:rsidRDefault="005C66C3" w:rsidP="00550F43">
            <w:pPr>
              <w:pStyle w:val="QuestionMainBodyTextBold"/>
              <w:tabs>
                <w:tab w:val="left" w:pos="3118"/>
              </w:tabs>
              <w:rPr>
                <w:rFonts w:cs="Arial"/>
                <w:b w:val="0"/>
                <w:bCs w:val="0"/>
                <w:szCs w:val="24"/>
              </w:rPr>
            </w:pPr>
            <w:r>
              <w:rPr>
                <w:rFonts w:cs="Arial"/>
                <w:b w:val="0"/>
                <w:bCs w:val="0"/>
                <w:szCs w:val="24"/>
              </w:rPr>
              <w:t xml:space="preserve">Regarding cumulative impacts, </w:t>
            </w:r>
            <w:r w:rsidR="008526E6">
              <w:rPr>
                <w:rFonts w:cs="Arial"/>
                <w:b w:val="0"/>
                <w:bCs w:val="0"/>
                <w:szCs w:val="24"/>
              </w:rPr>
              <w:t>paragraph 9.4.17</w:t>
            </w:r>
            <w:r w:rsidR="00550F43">
              <w:rPr>
                <w:rFonts w:cs="Arial"/>
                <w:b w:val="0"/>
                <w:bCs w:val="0"/>
                <w:szCs w:val="24"/>
              </w:rPr>
              <w:t xml:space="preserve"> of </w:t>
            </w:r>
            <w:r w:rsidR="008526E6">
              <w:rPr>
                <w:rFonts w:cs="Arial"/>
                <w:b w:val="0"/>
                <w:bCs w:val="0"/>
                <w:szCs w:val="24"/>
              </w:rPr>
              <w:t>t</w:t>
            </w:r>
            <w:r>
              <w:rPr>
                <w:rFonts w:cs="Arial"/>
                <w:b w:val="0"/>
                <w:bCs w:val="0"/>
                <w:szCs w:val="24"/>
              </w:rPr>
              <w:t xml:space="preserve">he Planning Statement </w:t>
            </w:r>
            <w:r w:rsidR="003C5FAC" w:rsidRPr="003C5FAC">
              <w:rPr>
                <w:rFonts w:cs="Arial"/>
                <w:b w:val="0"/>
                <w:bCs w:val="0"/>
                <w:szCs w:val="24"/>
              </w:rPr>
              <w:t>[APP-043]</w:t>
            </w:r>
            <w:r w:rsidR="00550F43">
              <w:rPr>
                <w:rFonts w:cs="Arial"/>
                <w:b w:val="0"/>
                <w:bCs w:val="0"/>
                <w:szCs w:val="24"/>
              </w:rPr>
              <w:t xml:space="preserve"> states that</w:t>
            </w:r>
            <w:r w:rsidR="00550F43" w:rsidRPr="00550F43">
              <w:rPr>
                <w:rFonts w:cs="Arial"/>
                <w:b w:val="0"/>
                <w:bCs w:val="0"/>
                <w:szCs w:val="24"/>
              </w:rPr>
              <w:t xml:space="preserve"> it is considered that cumulative effects should be afforded neutral weight in the planning balance. </w:t>
            </w:r>
            <w:r w:rsidR="00550F43">
              <w:rPr>
                <w:rFonts w:cs="Arial"/>
                <w:b w:val="0"/>
                <w:bCs w:val="0"/>
                <w:szCs w:val="24"/>
              </w:rPr>
              <w:t xml:space="preserve"> </w:t>
            </w:r>
          </w:p>
          <w:p w14:paraId="1101ADB4" w14:textId="14752FD1" w:rsidR="004254A9" w:rsidRPr="00E75861" w:rsidRDefault="00B4361F" w:rsidP="00E51F4A">
            <w:pPr>
              <w:pStyle w:val="QuestionMainBodyTextBold"/>
              <w:tabs>
                <w:tab w:val="left" w:pos="3118"/>
              </w:tabs>
              <w:rPr>
                <w:rFonts w:cs="Arial"/>
                <w:szCs w:val="24"/>
              </w:rPr>
            </w:pPr>
            <w:r>
              <w:rPr>
                <w:rFonts w:cs="Arial"/>
                <w:b w:val="0"/>
                <w:bCs w:val="0"/>
                <w:szCs w:val="24"/>
              </w:rPr>
              <w:t>Could the applicant provide additional detail</w:t>
            </w:r>
            <w:r w:rsidR="00B34736">
              <w:rPr>
                <w:rFonts w:cs="Arial"/>
                <w:b w:val="0"/>
                <w:bCs w:val="0"/>
                <w:szCs w:val="24"/>
              </w:rPr>
              <w:t xml:space="preserve"> for each</w:t>
            </w:r>
            <w:r w:rsidR="007D351D">
              <w:rPr>
                <w:rFonts w:cs="Arial"/>
                <w:b w:val="0"/>
                <w:bCs w:val="0"/>
                <w:szCs w:val="24"/>
              </w:rPr>
              <w:t xml:space="preserve"> </w:t>
            </w:r>
            <w:r w:rsidR="00BE70FD">
              <w:rPr>
                <w:rFonts w:cs="Arial"/>
                <w:b w:val="0"/>
                <w:bCs w:val="0"/>
                <w:szCs w:val="24"/>
              </w:rPr>
              <w:t>component</w:t>
            </w:r>
            <w:r>
              <w:rPr>
                <w:rFonts w:cs="Arial"/>
                <w:b w:val="0"/>
                <w:bCs w:val="0"/>
                <w:szCs w:val="24"/>
              </w:rPr>
              <w:t xml:space="preserve"> to explain further how </w:t>
            </w:r>
            <w:r w:rsidR="00631AD3">
              <w:rPr>
                <w:rFonts w:cs="Arial"/>
                <w:b w:val="0"/>
                <w:bCs w:val="0"/>
                <w:szCs w:val="24"/>
              </w:rPr>
              <w:t>its</w:t>
            </w:r>
            <w:r>
              <w:rPr>
                <w:rFonts w:cs="Arial"/>
                <w:b w:val="0"/>
                <w:bCs w:val="0"/>
                <w:szCs w:val="24"/>
              </w:rPr>
              <w:t xml:space="preserve"> </w:t>
            </w:r>
            <w:r w:rsidR="00521011">
              <w:rPr>
                <w:rFonts w:cs="Arial"/>
                <w:b w:val="0"/>
                <w:bCs w:val="0"/>
                <w:szCs w:val="24"/>
              </w:rPr>
              <w:t xml:space="preserve">neutral weight is derived from </w:t>
            </w:r>
            <w:r w:rsidR="001E47E9">
              <w:rPr>
                <w:rFonts w:cs="Arial"/>
                <w:b w:val="0"/>
                <w:bCs w:val="0"/>
                <w:szCs w:val="24"/>
              </w:rPr>
              <w:t>consideration of the</w:t>
            </w:r>
            <w:r w:rsidR="0097304F">
              <w:rPr>
                <w:rFonts w:cs="Arial"/>
                <w:b w:val="0"/>
                <w:bCs w:val="0"/>
                <w:szCs w:val="24"/>
              </w:rPr>
              <w:t xml:space="preserve"> significant residual</w:t>
            </w:r>
            <w:r w:rsidR="001C1DCF">
              <w:rPr>
                <w:rFonts w:cs="Arial"/>
                <w:b w:val="0"/>
                <w:bCs w:val="0"/>
                <w:szCs w:val="24"/>
              </w:rPr>
              <w:t xml:space="preserve"> adverse</w:t>
            </w:r>
            <w:r w:rsidR="0097304F">
              <w:rPr>
                <w:rFonts w:cs="Arial"/>
                <w:b w:val="0"/>
                <w:bCs w:val="0"/>
                <w:szCs w:val="24"/>
              </w:rPr>
              <w:t xml:space="preserve"> impacts from Landscape and Visual, Noise and Vibration and Soils a</w:t>
            </w:r>
            <w:r w:rsidR="00623E96">
              <w:rPr>
                <w:rFonts w:cs="Arial"/>
                <w:b w:val="0"/>
                <w:bCs w:val="0"/>
                <w:szCs w:val="24"/>
              </w:rPr>
              <w:t>nd Agriculture</w:t>
            </w:r>
            <w:r w:rsidR="00660449">
              <w:rPr>
                <w:rFonts w:cs="Arial"/>
                <w:b w:val="0"/>
                <w:bCs w:val="0"/>
                <w:szCs w:val="24"/>
              </w:rPr>
              <w:t>;</w:t>
            </w:r>
            <w:r w:rsidR="00623E96">
              <w:rPr>
                <w:rFonts w:cs="Arial"/>
                <w:b w:val="0"/>
                <w:bCs w:val="0"/>
                <w:szCs w:val="24"/>
              </w:rPr>
              <w:t xml:space="preserve"> </w:t>
            </w:r>
            <w:r w:rsidR="00E44082">
              <w:rPr>
                <w:rFonts w:cs="Arial"/>
                <w:b w:val="0"/>
                <w:bCs w:val="0"/>
                <w:szCs w:val="24"/>
              </w:rPr>
              <w:t>and the significant residual beneficial impacts from Soc</w:t>
            </w:r>
            <w:r w:rsidR="001B4BE6">
              <w:rPr>
                <w:rFonts w:cs="Arial"/>
                <w:b w:val="0"/>
                <w:bCs w:val="0"/>
                <w:szCs w:val="24"/>
              </w:rPr>
              <w:t>io-Economics and Human Health</w:t>
            </w:r>
            <w:r w:rsidR="00C67F4E">
              <w:rPr>
                <w:rFonts w:cs="Arial"/>
                <w:b w:val="0"/>
                <w:bCs w:val="0"/>
                <w:szCs w:val="24"/>
              </w:rPr>
              <w:t>.</w:t>
            </w:r>
          </w:p>
        </w:tc>
      </w:tr>
      <w:tr w:rsidR="00645594" w:rsidRPr="008C59AE" w14:paraId="125E7819" w14:textId="77777777">
        <w:tc>
          <w:tcPr>
            <w:tcW w:w="22099" w:type="dxa"/>
            <w:gridSpan w:val="3"/>
          </w:tcPr>
          <w:p w14:paraId="0647FA6A" w14:textId="15D864F4" w:rsidR="00645594" w:rsidRPr="00946ECA" w:rsidRDefault="00946ECA" w:rsidP="00645594">
            <w:pPr>
              <w:pStyle w:val="Heading1"/>
            </w:pPr>
            <w:bookmarkStart w:id="1" w:name="_Toc233797725"/>
            <w:r w:rsidRPr="00946ECA">
              <w:t>A</w:t>
            </w:r>
            <w:r>
              <w:t>viation</w:t>
            </w:r>
            <w:bookmarkEnd w:id="1"/>
          </w:p>
        </w:tc>
      </w:tr>
      <w:tr w:rsidR="001C1EBC" w:rsidRPr="008C59AE" w14:paraId="1AF6FB24" w14:textId="77777777" w:rsidTr="007A1BF3">
        <w:tc>
          <w:tcPr>
            <w:tcW w:w="1413" w:type="dxa"/>
          </w:tcPr>
          <w:p w14:paraId="51938097" w14:textId="77777777" w:rsidR="001C1EBC" w:rsidRPr="00092316" w:rsidRDefault="001C1EBC" w:rsidP="00295C40">
            <w:pPr>
              <w:pStyle w:val="Heading3"/>
              <w:ind w:left="0" w:firstLine="0"/>
              <w:rPr>
                <w:rFonts w:cs="Arial"/>
                <w:szCs w:val="24"/>
              </w:rPr>
            </w:pPr>
          </w:p>
        </w:tc>
        <w:tc>
          <w:tcPr>
            <w:tcW w:w="3969" w:type="dxa"/>
          </w:tcPr>
          <w:p w14:paraId="22B906AF" w14:textId="748D7F23" w:rsidR="001C1EBC" w:rsidRDefault="001C1EBC" w:rsidP="004E23BF">
            <w:pPr>
              <w:rPr>
                <w:rFonts w:cs="Arial"/>
                <w:szCs w:val="24"/>
              </w:rPr>
            </w:pPr>
            <w:r>
              <w:rPr>
                <w:rFonts w:cs="Arial"/>
                <w:szCs w:val="24"/>
              </w:rPr>
              <w:t>The applicant</w:t>
            </w:r>
          </w:p>
        </w:tc>
        <w:tc>
          <w:tcPr>
            <w:tcW w:w="16717" w:type="dxa"/>
          </w:tcPr>
          <w:p w14:paraId="67718161" w14:textId="5CB1D0AE" w:rsidR="001C1EBC" w:rsidRPr="006D2C4C" w:rsidRDefault="00AF6FB9" w:rsidP="004E23BF">
            <w:pPr>
              <w:rPr>
                <w:rFonts w:cs="Arial"/>
                <w:b/>
                <w:bCs/>
                <w:szCs w:val="24"/>
              </w:rPr>
            </w:pPr>
            <w:r w:rsidRPr="006D2C4C">
              <w:rPr>
                <w:rFonts w:cs="Arial"/>
                <w:b/>
                <w:bCs/>
                <w:szCs w:val="24"/>
              </w:rPr>
              <w:t>E</w:t>
            </w:r>
            <w:r w:rsidR="009414B3" w:rsidRPr="006D2C4C">
              <w:rPr>
                <w:rFonts w:cs="Arial"/>
                <w:b/>
                <w:bCs/>
                <w:szCs w:val="24"/>
              </w:rPr>
              <w:t xml:space="preserve">ffects on </w:t>
            </w:r>
            <w:r w:rsidR="00F73B62" w:rsidRPr="006D2C4C">
              <w:rPr>
                <w:rFonts w:cs="Arial"/>
                <w:b/>
                <w:bCs/>
                <w:szCs w:val="24"/>
              </w:rPr>
              <w:t>aviation</w:t>
            </w:r>
          </w:p>
          <w:p w14:paraId="2F423BA5" w14:textId="3399C80A" w:rsidR="007800BE" w:rsidRPr="001A2A35" w:rsidRDefault="008546A0" w:rsidP="00E51F4A">
            <w:pPr>
              <w:rPr>
                <w:rFonts w:cs="Arial"/>
                <w:szCs w:val="24"/>
              </w:rPr>
            </w:pPr>
            <w:r w:rsidRPr="006D2C4C">
              <w:rPr>
                <w:rFonts w:cs="Arial"/>
                <w:szCs w:val="24"/>
              </w:rPr>
              <w:t>Further to the applicant’s response to</w:t>
            </w:r>
            <w:r w:rsidR="00BB3566" w:rsidRPr="006D2C4C">
              <w:rPr>
                <w:rFonts w:cs="Arial"/>
                <w:szCs w:val="24"/>
              </w:rPr>
              <w:t xml:space="preserve"> W</w:t>
            </w:r>
            <w:r w:rsidR="00BA4BFA">
              <w:rPr>
                <w:rFonts w:cs="Arial"/>
                <w:szCs w:val="24"/>
              </w:rPr>
              <w:t xml:space="preserve">ritten </w:t>
            </w:r>
            <w:r w:rsidR="00BB3566" w:rsidRPr="006D2C4C">
              <w:rPr>
                <w:rFonts w:cs="Arial"/>
                <w:szCs w:val="24"/>
              </w:rPr>
              <w:t>R</w:t>
            </w:r>
            <w:r w:rsidR="00BA4BFA">
              <w:rPr>
                <w:rFonts w:cs="Arial"/>
                <w:szCs w:val="24"/>
              </w:rPr>
              <w:t>epresentations (WR</w:t>
            </w:r>
            <w:r w:rsidR="00182CB6">
              <w:rPr>
                <w:rFonts w:cs="Arial"/>
                <w:szCs w:val="24"/>
              </w:rPr>
              <w:t>s</w:t>
            </w:r>
            <w:r w:rsidR="00BA4BFA">
              <w:rPr>
                <w:rFonts w:cs="Arial"/>
                <w:szCs w:val="24"/>
              </w:rPr>
              <w:t>)</w:t>
            </w:r>
            <w:r w:rsidR="00BB3566" w:rsidRPr="006D2C4C">
              <w:rPr>
                <w:rFonts w:cs="Arial"/>
                <w:szCs w:val="24"/>
              </w:rPr>
              <w:t xml:space="preserve"> </w:t>
            </w:r>
            <w:r w:rsidR="006516C5" w:rsidRPr="006D2C4C">
              <w:rPr>
                <w:rFonts w:cs="Arial"/>
                <w:szCs w:val="24"/>
              </w:rPr>
              <w:t>and other D</w:t>
            </w:r>
            <w:r w:rsidR="00BA4BFA">
              <w:rPr>
                <w:rFonts w:cs="Arial"/>
                <w:szCs w:val="24"/>
              </w:rPr>
              <w:t>eadline (</w:t>
            </w:r>
            <w:r w:rsidR="0014636D">
              <w:rPr>
                <w:rFonts w:cs="Arial"/>
                <w:szCs w:val="24"/>
              </w:rPr>
              <w:t xml:space="preserve">D) </w:t>
            </w:r>
            <w:r w:rsidR="006516C5" w:rsidRPr="006D2C4C">
              <w:rPr>
                <w:rFonts w:cs="Arial"/>
                <w:szCs w:val="24"/>
              </w:rPr>
              <w:t>1 submissions</w:t>
            </w:r>
            <w:r w:rsidR="00B23371" w:rsidRPr="006D2C4C">
              <w:rPr>
                <w:rFonts w:cs="Arial"/>
                <w:szCs w:val="24"/>
              </w:rPr>
              <w:t xml:space="preserve"> [REP2-</w:t>
            </w:r>
            <w:r w:rsidR="00C149E7">
              <w:rPr>
                <w:rFonts w:cs="Arial"/>
                <w:szCs w:val="24"/>
              </w:rPr>
              <w:t>028</w:t>
            </w:r>
            <w:r w:rsidR="00B23371" w:rsidRPr="006D2C4C">
              <w:rPr>
                <w:rFonts w:cs="Arial"/>
                <w:szCs w:val="24"/>
              </w:rPr>
              <w:t>]</w:t>
            </w:r>
            <w:r w:rsidR="00987ACD" w:rsidRPr="006D2C4C">
              <w:rPr>
                <w:rFonts w:cs="Arial"/>
                <w:szCs w:val="24"/>
              </w:rPr>
              <w:t>,</w:t>
            </w:r>
            <w:r w:rsidRPr="006D2C4C">
              <w:rPr>
                <w:rFonts w:cs="Arial"/>
                <w:szCs w:val="24"/>
              </w:rPr>
              <w:t xml:space="preserve"> item KL</w:t>
            </w:r>
            <w:r w:rsidR="00926B8B" w:rsidRPr="006D2C4C">
              <w:rPr>
                <w:rFonts w:cs="Arial"/>
                <w:szCs w:val="24"/>
              </w:rPr>
              <w:t>WN1-</w:t>
            </w:r>
            <w:r w:rsidR="00987ACD" w:rsidRPr="006D2C4C">
              <w:rPr>
                <w:rFonts w:cs="Arial"/>
                <w:szCs w:val="24"/>
              </w:rPr>
              <w:t>5, c</w:t>
            </w:r>
            <w:r w:rsidR="00AF6FB9" w:rsidRPr="006D2C4C">
              <w:rPr>
                <w:rFonts w:cs="Arial"/>
                <w:szCs w:val="24"/>
              </w:rPr>
              <w:t xml:space="preserve">ould the applicant provide an outline timetable for the </w:t>
            </w:r>
            <w:r w:rsidR="001C787D" w:rsidRPr="006D2C4C">
              <w:rPr>
                <w:rFonts w:cs="Arial"/>
                <w:szCs w:val="24"/>
              </w:rPr>
              <w:t xml:space="preserve">next steps </w:t>
            </w:r>
            <w:r w:rsidR="00D56D8E" w:rsidRPr="006D2C4C">
              <w:rPr>
                <w:rFonts w:cs="Arial"/>
                <w:szCs w:val="24"/>
              </w:rPr>
              <w:t xml:space="preserve">it has </w:t>
            </w:r>
            <w:r w:rsidR="001063EA" w:rsidRPr="006D2C4C">
              <w:rPr>
                <w:rFonts w:cs="Arial"/>
                <w:szCs w:val="24"/>
              </w:rPr>
              <w:t>identified</w:t>
            </w:r>
            <w:r w:rsidR="003B1F82" w:rsidRPr="006D2C4C">
              <w:rPr>
                <w:rFonts w:cs="Arial"/>
                <w:szCs w:val="24"/>
              </w:rPr>
              <w:t xml:space="preserve"> </w:t>
            </w:r>
            <w:r w:rsidR="00D56D8E" w:rsidRPr="006D2C4C">
              <w:rPr>
                <w:rFonts w:cs="Arial"/>
                <w:szCs w:val="24"/>
              </w:rPr>
              <w:t xml:space="preserve">in </w:t>
            </w:r>
            <w:r w:rsidR="00084218" w:rsidRPr="006D2C4C">
              <w:rPr>
                <w:rFonts w:cs="Arial"/>
                <w:szCs w:val="24"/>
              </w:rPr>
              <w:t>engaging</w:t>
            </w:r>
            <w:r w:rsidR="003B1F82" w:rsidRPr="006D2C4C">
              <w:rPr>
                <w:rFonts w:cs="Arial"/>
                <w:szCs w:val="24"/>
              </w:rPr>
              <w:t xml:space="preserve"> with the</w:t>
            </w:r>
            <w:r w:rsidR="00A90379">
              <w:t xml:space="preserve"> </w:t>
            </w:r>
            <w:r w:rsidR="00A90379" w:rsidRPr="00A90379">
              <w:rPr>
                <w:rFonts w:cs="Arial"/>
                <w:szCs w:val="24"/>
              </w:rPr>
              <w:t>Defence Infrastructure Organisation</w:t>
            </w:r>
            <w:r w:rsidR="003B1F82" w:rsidRPr="006D2C4C">
              <w:rPr>
                <w:rFonts w:cs="Arial"/>
                <w:szCs w:val="24"/>
              </w:rPr>
              <w:t xml:space="preserve"> </w:t>
            </w:r>
            <w:r w:rsidR="00A90379">
              <w:rPr>
                <w:rFonts w:cs="Arial"/>
                <w:szCs w:val="24"/>
              </w:rPr>
              <w:t>(</w:t>
            </w:r>
            <w:r w:rsidR="003B1F82" w:rsidRPr="006D2C4C">
              <w:rPr>
                <w:rFonts w:cs="Arial"/>
                <w:szCs w:val="24"/>
              </w:rPr>
              <w:t>DIO</w:t>
            </w:r>
            <w:r w:rsidR="00A90379">
              <w:rPr>
                <w:rFonts w:cs="Arial"/>
                <w:szCs w:val="24"/>
              </w:rPr>
              <w:t>)</w:t>
            </w:r>
            <w:r w:rsidR="0018519F" w:rsidRPr="006D2C4C">
              <w:rPr>
                <w:rFonts w:cs="Arial"/>
                <w:szCs w:val="24"/>
              </w:rPr>
              <w:t>.</w:t>
            </w:r>
          </w:p>
        </w:tc>
      </w:tr>
      <w:tr w:rsidR="009A3CD9" w:rsidRPr="0076273A" w14:paraId="53C58DE8" w14:textId="77777777" w:rsidTr="5912B0EA">
        <w:tc>
          <w:tcPr>
            <w:tcW w:w="22099" w:type="dxa"/>
            <w:gridSpan w:val="3"/>
          </w:tcPr>
          <w:p w14:paraId="53C58DE7" w14:textId="7E338A7C" w:rsidR="009A3CD9" w:rsidRPr="00092316" w:rsidRDefault="009A3CD9" w:rsidP="009A3CD9">
            <w:pPr>
              <w:pStyle w:val="Heading1"/>
              <w:rPr>
                <w:rFonts w:cs="Arial"/>
                <w:szCs w:val="24"/>
              </w:rPr>
            </w:pPr>
            <w:bookmarkStart w:id="2" w:name="_Toc233797726"/>
            <w:r>
              <w:t xml:space="preserve">Biodiversity and </w:t>
            </w:r>
            <w:r w:rsidR="0099026E">
              <w:t>e</w:t>
            </w:r>
            <w:r>
              <w:t>cology (including Habitats Regulations Assessment)</w:t>
            </w:r>
            <w:bookmarkEnd w:id="2"/>
          </w:p>
        </w:tc>
      </w:tr>
      <w:tr w:rsidR="0054138B" w:rsidRPr="008C59AE" w14:paraId="64FACABE" w14:textId="77777777" w:rsidTr="005E7F8C">
        <w:tc>
          <w:tcPr>
            <w:tcW w:w="1413" w:type="dxa"/>
          </w:tcPr>
          <w:p w14:paraId="7D93283E" w14:textId="77777777" w:rsidR="0054138B" w:rsidRPr="00092316" w:rsidRDefault="0054138B" w:rsidP="0054138B">
            <w:pPr>
              <w:pStyle w:val="Heading3"/>
              <w:ind w:left="0" w:firstLine="0"/>
              <w:rPr>
                <w:rFonts w:cs="Arial"/>
                <w:szCs w:val="24"/>
              </w:rPr>
            </w:pPr>
          </w:p>
        </w:tc>
        <w:tc>
          <w:tcPr>
            <w:tcW w:w="3969" w:type="dxa"/>
          </w:tcPr>
          <w:p w14:paraId="117BD9B2" w14:textId="557F0B5B" w:rsidR="0054138B" w:rsidRDefault="0054138B" w:rsidP="0054138B">
            <w:r w:rsidRPr="00977EF1">
              <w:t>The applicant</w:t>
            </w:r>
          </w:p>
        </w:tc>
        <w:tc>
          <w:tcPr>
            <w:tcW w:w="16717" w:type="dxa"/>
          </w:tcPr>
          <w:p w14:paraId="0F42BDB9" w14:textId="7C31C76C" w:rsidR="0054138B" w:rsidRDefault="0054138B" w:rsidP="0054138B">
            <w:pPr>
              <w:pStyle w:val="QuestionMainBodyTextBold"/>
              <w:rPr>
                <w:rFonts w:cs="Arial"/>
                <w:szCs w:val="24"/>
              </w:rPr>
            </w:pPr>
            <w:r>
              <w:rPr>
                <w:rFonts w:cs="Arial"/>
                <w:szCs w:val="24"/>
              </w:rPr>
              <w:t>Bird surveys – Stone Curlew</w:t>
            </w:r>
            <w:r w:rsidR="00E0473B">
              <w:rPr>
                <w:rFonts w:cs="Arial"/>
                <w:szCs w:val="24"/>
              </w:rPr>
              <w:t xml:space="preserve"> </w:t>
            </w:r>
            <w:r w:rsidR="00E0473B" w:rsidRPr="00E0473B">
              <w:rPr>
                <w:rFonts w:cs="Arial"/>
                <w:szCs w:val="24"/>
              </w:rPr>
              <w:t>(Burhinus oedicnemus)</w:t>
            </w:r>
          </w:p>
          <w:p w14:paraId="575B4F37" w14:textId="19EC6AB6" w:rsidR="0054138B" w:rsidRPr="00256470" w:rsidRDefault="0078261C" w:rsidP="000A2A20">
            <w:pPr>
              <w:pStyle w:val="QuestionMainBodyTextBold"/>
              <w:rPr>
                <w:rFonts w:cs="Arial"/>
                <w:b w:val="0"/>
                <w:bCs w:val="0"/>
                <w:szCs w:val="24"/>
                <w:highlight w:val="cyan"/>
              </w:rPr>
            </w:pPr>
            <w:r w:rsidRPr="00256470">
              <w:rPr>
                <w:rFonts w:cs="Arial"/>
                <w:b w:val="0"/>
                <w:bCs w:val="0"/>
                <w:szCs w:val="24"/>
              </w:rPr>
              <w:lastRenderedPageBreak/>
              <w:t>Further to the applicant’s response</w:t>
            </w:r>
            <w:r>
              <w:t xml:space="preserve"> </w:t>
            </w:r>
            <w:r w:rsidRPr="00256470">
              <w:rPr>
                <w:rFonts w:cs="Arial"/>
                <w:b w:val="0"/>
                <w:bCs w:val="0"/>
                <w:szCs w:val="24"/>
              </w:rPr>
              <w:t xml:space="preserve">to </w:t>
            </w:r>
            <w:r w:rsidR="00A90F02" w:rsidRPr="00A90F02">
              <w:rPr>
                <w:rFonts w:cs="Arial"/>
                <w:b w:val="0"/>
                <w:bCs w:val="0"/>
                <w:szCs w:val="24"/>
              </w:rPr>
              <w:t>WRs and other D1 submissions</w:t>
            </w:r>
            <w:r w:rsidR="00A90F02">
              <w:rPr>
                <w:rFonts w:cs="Arial"/>
                <w:b w:val="0"/>
                <w:bCs w:val="0"/>
                <w:szCs w:val="24"/>
              </w:rPr>
              <w:t xml:space="preserve"> [</w:t>
            </w:r>
            <w:r w:rsidR="00B9683F">
              <w:rPr>
                <w:rFonts w:cs="Arial"/>
                <w:b w:val="0"/>
                <w:bCs w:val="0"/>
                <w:szCs w:val="24"/>
              </w:rPr>
              <w:t>REP2-</w:t>
            </w:r>
            <w:r w:rsidR="00323FE8">
              <w:rPr>
                <w:rFonts w:cs="Arial"/>
                <w:b w:val="0"/>
                <w:bCs w:val="0"/>
                <w:szCs w:val="24"/>
              </w:rPr>
              <w:t>028</w:t>
            </w:r>
            <w:r w:rsidR="00B9683F">
              <w:rPr>
                <w:rFonts w:cs="Arial"/>
                <w:b w:val="0"/>
                <w:bCs w:val="0"/>
                <w:szCs w:val="24"/>
              </w:rPr>
              <w:t>]</w:t>
            </w:r>
            <w:r w:rsidR="00A90F02">
              <w:rPr>
                <w:rFonts w:cs="Arial"/>
                <w:b w:val="0"/>
                <w:bCs w:val="0"/>
                <w:szCs w:val="24"/>
              </w:rPr>
              <w:t>,</w:t>
            </w:r>
            <w:r w:rsidR="000A2A20" w:rsidRPr="00256470">
              <w:rPr>
                <w:rFonts w:cs="Arial"/>
                <w:b w:val="0"/>
                <w:bCs w:val="0"/>
                <w:szCs w:val="24"/>
              </w:rPr>
              <w:t xml:space="preserve"> </w:t>
            </w:r>
            <w:r w:rsidR="002436B3" w:rsidRPr="00256470">
              <w:rPr>
                <w:rFonts w:cs="Arial"/>
                <w:b w:val="0"/>
                <w:bCs w:val="0"/>
                <w:szCs w:val="24"/>
              </w:rPr>
              <w:t>item NE2-1</w:t>
            </w:r>
            <w:r w:rsidR="00A90F02">
              <w:rPr>
                <w:rFonts w:cs="Arial"/>
                <w:b w:val="0"/>
                <w:bCs w:val="0"/>
                <w:szCs w:val="24"/>
              </w:rPr>
              <w:t>,</w:t>
            </w:r>
            <w:r w:rsidR="000A2A20" w:rsidRPr="00256470">
              <w:rPr>
                <w:rFonts w:cs="Arial"/>
                <w:b w:val="0"/>
                <w:bCs w:val="0"/>
                <w:szCs w:val="24"/>
              </w:rPr>
              <w:t xml:space="preserve"> could the applicant confirm </w:t>
            </w:r>
            <w:r w:rsidR="00341291">
              <w:rPr>
                <w:rFonts w:cs="Arial"/>
                <w:b w:val="0"/>
                <w:bCs w:val="0"/>
                <w:szCs w:val="24"/>
              </w:rPr>
              <w:t>if a</w:t>
            </w:r>
            <w:r w:rsidR="00303F25" w:rsidRPr="00256470">
              <w:rPr>
                <w:rFonts w:cs="Arial"/>
                <w:b w:val="0"/>
                <w:bCs w:val="0"/>
                <w:szCs w:val="24"/>
              </w:rPr>
              <w:t xml:space="preserve"> response </w:t>
            </w:r>
            <w:r w:rsidR="00341291">
              <w:rPr>
                <w:rFonts w:cs="Arial"/>
                <w:b w:val="0"/>
                <w:bCs w:val="0"/>
                <w:szCs w:val="24"/>
              </w:rPr>
              <w:t xml:space="preserve">has been received </w:t>
            </w:r>
            <w:r w:rsidR="00303F25" w:rsidRPr="00256470">
              <w:rPr>
                <w:rFonts w:cs="Arial"/>
                <w:b w:val="0"/>
                <w:bCs w:val="0"/>
                <w:szCs w:val="24"/>
              </w:rPr>
              <w:t>from</w:t>
            </w:r>
            <w:r w:rsidR="00341291">
              <w:rPr>
                <w:rFonts w:cs="Arial"/>
                <w:b w:val="0"/>
                <w:bCs w:val="0"/>
                <w:szCs w:val="24"/>
              </w:rPr>
              <w:t xml:space="preserve"> the</w:t>
            </w:r>
            <w:r w:rsidR="0095372A">
              <w:t xml:space="preserve"> </w:t>
            </w:r>
            <w:r w:rsidR="0095372A" w:rsidRPr="0095372A">
              <w:rPr>
                <w:rFonts w:cs="Arial"/>
                <w:b w:val="0"/>
                <w:bCs w:val="0"/>
                <w:szCs w:val="24"/>
              </w:rPr>
              <w:t>Royal Society for the Protection of Birds</w:t>
            </w:r>
            <w:r w:rsidR="00B355D9">
              <w:rPr>
                <w:rFonts w:cs="Arial"/>
                <w:b w:val="0"/>
                <w:bCs w:val="0"/>
                <w:szCs w:val="24"/>
              </w:rPr>
              <w:t xml:space="preserve"> (</w:t>
            </w:r>
            <w:r w:rsidR="000A2A20" w:rsidRPr="00256470">
              <w:rPr>
                <w:rFonts w:cs="Arial"/>
                <w:b w:val="0"/>
                <w:bCs w:val="0"/>
                <w:szCs w:val="24"/>
              </w:rPr>
              <w:t>RSPB</w:t>
            </w:r>
            <w:r w:rsidR="00B355D9">
              <w:rPr>
                <w:rFonts w:cs="Arial"/>
                <w:b w:val="0"/>
                <w:bCs w:val="0"/>
                <w:szCs w:val="24"/>
              </w:rPr>
              <w:t>)</w:t>
            </w:r>
            <w:r w:rsidR="000A2A20" w:rsidRPr="00256470">
              <w:rPr>
                <w:rFonts w:cs="Arial"/>
                <w:b w:val="0"/>
                <w:bCs w:val="0"/>
                <w:szCs w:val="24"/>
              </w:rPr>
              <w:t xml:space="preserve"> </w:t>
            </w:r>
            <w:r w:rsidR="00256470" w:rsidRPr="00256470">
              <w:rPr>
                <w:rFonts w:cs="Arial"/>
                <w:b w:val="0"/>
                <w:bCs w:val="0"/>
                <w:szCs w:val="24"/>
              </w:rPr>
              <w:t>t</w:t>
            </w:r>
            <w:r w:rsidR="000A2A20" w:rsidRPr="00256470">
              <w:rPr>
                <w:rFonts w:cs="Arial"/>
                <w:b w:val="0"/>
                <w:bCs w:val="0"/>
                <w:szCs w:val="24"/>
              </w:rPr>
              <w:t>o confirm any additional records that may be held</w:t>
            </w:r>
            <w:r w:rsidR="00256470" w:rsidRPr="00256470">
              <w:rPr>
                <w:rFonts w:cs="Arial"/>
                <w:b w:val="0"/>
                <w:bCs w:val="0"/>
                <w:szCs w:val="24"/>
              </w:rPr>
              <w:t xml:space="preserve"> and advise of </w:t>
            </w:r>
            <w:r w:rsidR="003C64D0">
              <w:rPr>
                <w:rFonts w:cs="Arial"/>
                <w:b w:val="0"/>
                <w:bCs w:val="0"/>
                <w:szCs w:val="24"/>
              </w:rPr>
              <w:t>the</w:t>
            </w:r>
            <w:r w:rsidR="00256470" w:rsidRPr="00256470">
              <w:rPr>
                <w:rFonts w:cs="Arial"/>
                <w:b w:val="0"/>
                <w:bCs w:val="0"/>
                <w:szCs w:val="24"/>
              </w:rPr>
              <w:t xml:space="preserve"> proposed next steps.</w:t>
            </w:r>
          </w:p>
        </w:tc>
      </w:tr>
      <w:tr w:rsidR="0054138B" w:rsidRPr="008C59AE" w14:paraId="577D08A3" w14:textId="77777777" w:rsidTr="005E7F8C">
        <w:tc>
          <w:tcPr>
            <w:tcW w:w="1413" w:type="dxa"/>
          </w:tcPr>
          <w:p w14:paraId="3EEFBF33" w14:textId="77777777" w:rsidR="0054138B" w:rsidRPr="00092316" w:rsidRDefault="0054138B" w:rsidP="0054138B">
            <w:pPr>
              <w:pStyle w:val="Heading3"/>
              <w:ind w:left="0" w:firstLine="0"/>
              <w:rPr>
                <w:rFonts w:cs="Arial"/>
                <w:szCs w:val="24"/>
              </w:rPr>
            </w:pPr>
          </w:p>
        </w:tc>
        <w:tc>
          <w:tcPr>
            <w:tcW w:w="3969" w:type="dxa"/>
          </w:tcPr>
          <w:p w14:paraId="0E86D1A3" w14:textId="05E37A41" w:rsidR="0054138B" w:rsidRDefault="0054138B" w:rsidP="0054138B">
            <w:r w:rsidRPr="00977EF1">
              <w:t>The applicant</w:t>
            </w:r>
          </w:p>
        </w:tc>
        <w:tc>
          <w:tcPr>
            <w:tcW w:w="16717" w:type="dxa"/>
          </w:tcPr>
          <w:p w14:paraId="376BBA15" w14:textId="330A0C75" w:rsidR="0054138B" w:rsidRPr="0020558E" w:rsidRDefault="0054138B" w:rsidP="0054138B">
            <w:pPr>
              <w:pStyle w:val="QuestionMainBodyTextBold"/>
              <w:rPr>
                <w:rFonts w:cs="Arial"/>
                <w:szCs w:val="24"/>
              </w:rPr>
            </w:pPr>
            <w:r w:rsidRPr="0020558E">
              <w:rPr>
                <w:rFonts w:cs="Arial"/>
                <w:szCs w:val="24"/>
              </w:rPr>
              <w:t>Ground-</w:t>
            </w:r>
            <w:r w:rsidR="0052072F">
              <w:rPr>
                <w:rFonts w:cs="Arial"/>
                <w:szCs w:val="24"/>
              </w:rPr>
              <w:t>n</w:t>
            </w:r>
            <w:r w:rsidRPr="0020558E">
              <w:rPr>
                <w:rFonts w:cs="Arial"/>
                <w:szCs w:val="24"/>
              </w:rPr>
              <w:t xml:space="preserve">esting </w:t>
            </w:r>
            <w:r w:rsidR="0052072F">
              <w:rPr>
                <w:rFonts w:cs="Arial"/>
                <w:szCs w:val="24"/>
              </w:rPr>
              <w:t>b</w:t>
            </w:r>
            <w:r w:rsidRPr="0020558E">
              <w:rPr>
                <w:rFonts w:cs="Arial"/>
                <w:szCs w:val="24"/>
              </w:rPr>
              <w:t xml:space="preserve">ird </w:t>
            </w:r>
            <w:r w:rsidR="0052072F">
              <w:rPr>
                <w:rFonts w:cs="Arial"/>
                <w:szCs w:val="24"/>
              </w:rPr>
              <w:t>m</w:t>
            </w:r>
            <w:r w:rsidRPr="0020558E">
              <w:rPr>
                <w:rFonts w:cs="Arial"/>
                <w:szCs w:val="24"/>
              </w:rPr>
              <w:t xml:space="preserve">itigation </w:t>
            </w:r>
            <w:r w:rsidR="0052072F">
              <w:rPr>
                <w:rFonts w:cs="Arial"/>
                <w:szCs w:val="24"/>
              </w:rPr>
              <w:t>h</w:t>
            </w:r>
            <w:r w:rsidRPr="0020558E">
              <w:rPr>
                <w:rFonts w:cs="Arial"/>
                <w:szCs w:val="24"/>
              </w:rPr>
              <w:t xml:space="preserve">abitat </w:t>
            </w:r>
            <w:r w:rsidR="0052072F">
              <w:rPr>
                <w:rFonts w:cs="Arial"/>
                <w:szCs w:val="24"/>
              </w:rPr>
              <w:t>s</w:t>
            </w:r>
            <w:r w:rsidRPr="0020558E">
              <w:rPr>
                <w:rFonts w:cs="Arial"/>
                <w:szCs w:val="24"/>
              </w:rPr>
              <w:t>equencing</w:t>
            </w:r>
          </w:p>
          <w:p w14:paraId="6524FFFA" w14:textId="0884D432" w:rsidR="0054138B" w:rsidRPr="00A86823" w:rsidRDefault="0054138B" w:rsidP="0054138B">
            <w:pPr>
              <w:pStyle w:val="QuestionMainBodyTextBold"/>
              <w:rPr>
                <w:rFonts w:cs="Arial"/>
                <w:b w:val="0"/>
                <w:bCs w:val="0"/>
                <w:szCs w:val="24"/>
              </w:rPr>
            </w:pPr>
            <w:r w:rsidRPr="0020558E">
              <w:rPr>
                <w:rFonts w:cs="Arial"/>
                <w:b w:val="0"/>
                <w:bCs w:val="0"/>
                <w:szCs w:val="24"/>
              </w:rPr>
              <w:t>The</w:t>
            </w:r>
            <w:r>
              <w:rPr>
                <w:rFonts w:cs="Arial"/>
                <w:b w:val="0"/>
                <w:bCs w:val="0"/>
                <w:szCs w:val="24"/>
              </w:rPr>
              <w:t xml:space="preserve"> ExA notes the applicant’s response to Ex</w:t>
            </w:r>
            <w:r w:rsidR="00AF7687">
              <w:rPr>
                <w:rFonts w:cs="Arial"/>
                <w:b w:val="0"/>
                <w:bCs w:val="0"/>
                <w:szCs w:val="24"/>
              </w:rPr>
              <w:t>Q</w:t>
            </w:r>
            <w:r w:rsidR="00E87010">
              <w:rPr>
                <w:rFonts w:cs="Arial"/>
                <w:b w:val="0"/>
                <w:bCs w:val="0"/>
                <w:szCs w:val="24"/>
              </w:rPr>
              <w:t xml:space="preserve">1 </w:t>
            </w:r>
            <w:r>
              <w:rPr>
                <w:rFonts w:cs="Arial"/>
                <w:b w:val="0"/>
                <w:bCs w:val="0"/>
                <w:szCs w:val="24"/>
              </w:rPr>
              <w:t>Q3.0</w:t>
            </w:r>
            <w:r w:rsidR="005706B9">
              <w:rPr>
                <w:rFonts w:cs="Arial"/>
                <w:b w:val="0"/>
                <w:bCs w:val="0"/>
                <w:szCs w:val="24"/>
              </w:rPr>
              <w:t>.</w:t>
            </w:r>
            <w:r>
              <w:rPr>
                <w:rFonts w:cs="Arial"/>
                <w:b w:val="0"/>
                <w:bCs w:val="0"/>
                <w:szCs w:val="24"/>
              </w:rPr>
              <w:t>3 [REP1-</w:t>
            </w:r>
            <w:r w:rsidR="009010A1">
              <w:rPr>
                <w:rFonts w:cs="Arial"/>
                <w:b w:val="0"/>
                <w:bCs w:val="0"/>
                <w:szCs w:val="24"/>
              </w:rPr>
              <w:t>06</w:t>
            </w:r>
            <w:r w:rsidR="009010A1" w:rsidRPr="009010A1">
              <w:rPr>
                <w:rFonts w:cs="Arial"/>
                <w:b w:val="0"/>
                <w:bCs w:val="0"/>
                <w:szCs w:val="24"/>
              </w:rPr>
              <w:t>9</w:t>
            </w:r>
            <w:r w:rsidRPr="009010A1">
              <w:rPr>
                <w:rFonts w:cs="Arial"/>
                <w:b w:val="0"/>
                <w:szCs w:val="24"/>
              </w:rPr>
              <w:t>]</w:t>
            </w:r>
            <w:r>
              <w:rPr>
                <w:rFonts w:cs="Arial"/>
                <w:b w:val="0"/>
                <w:bCs w:val="0"/>
                <w:szCs w:val="24"/>
              </w:rPr>
              <w:t xml:space="preserve"> which refers to </w:t>
            </w:r>
            <w:r w:rsidRPr="00C0422D">
              <w:rPr>
                <w:rFonts w:cs="Arial"/>
                <w:b w:val="0"/>
                <w:bCs w:val="0"/>
                <w:szCs w:val="24"/>
              </w:rPr>
              <w:t>the updated</w:t>
            </w:r>
            <w:r w:rsidR="00B448EA">
              <w:t xml:space="preserve"> </w:t>
            </w:r>
            <w:r w:rsidR="00B448EA" w:rsidRPr="00B448EA">
              <w:rPr>
                <w:rFonts w:cs="Arial"/>
                <w:b w:val="0"/>
                <w:bCs w:val="0"/>
                <w:szCs w:val="24"/>
              </w:rPr>
              <w:t>outline Landscape and Ecological Management Plan</w:t>
            </w:r>
            <w:r w:rsidRPr="00C0422D">
              <w:rPr>
                <w:rFonts w:cs="Arial"/>
                <w:b w:val="0"/>
                <w:bCs w:val="0"/>
                <w:szCs w:val="24"/>
              </w:rPr>
              <w:t xml:space="preserve"> </w:t>
            </w:r>
            <w:r w:rsidR="001911E4">
              <w:rPr>
                <w:rFonts w:cs="Arial"/>
                <w:b w:val="0"/>
                <w:bCs w:val="0"/>
                <w:szCs w:val="24"/>
              </w:rPr>
              <w:t>(</w:t>
            </w:r>
            <w:r w:rsidRPr="00C0422D">
              <w:rPr>
                <w:rFonts w:cs="Arial"/>
                <w:b w:val="0"/>
                <w:bCs w:val="0"/>
                <w:szCs w:val="24"/>
              </w:rPr>
              <w:t>oLEMP</w:t>
            </w:r>
            <w:r w:rsidR="001911E4">
              <w:rPr>
                <w:rFonts w:cs="Arial"/>
                <w:b w:val="0"/>
                <w:bCs w:val="0"/>
                <w:szCs w:val="24"/>
              </w:rPr>
              <w:t xml:space="preserve">) </w:t>
            </w:r>
            <w:r w:rsidRPr="00C0422D">
              <w:rPr>
                <w:rFonts w:cs="Arial"/>
                <w:b w:val="0"/>
                <w:bCs w:val="0"/>
                <w:szCs w:val="24"/>
              </w:rPr>
              <w:t>[</w:t>
            </w:r>
            <w:r>
              <w:rPr>
                <w:rFonts w:cs="Arial"/>
                <w:b w:val="0"/>
                <w:bCs w:val="0"/>
                <w:szCs w:val="24"/>
              </w:rPr>
              <w:t>REP1-</w:t>
            </w:r>
            <w:r w:rsidR="006C5CAD">
              <w:rPr>
                <w:rFonts w:cs="Arial"/>
                <w:b w:val="0"/>
                <w:bCs w:val="0"/>
                <w:szCs w:val="24"/>
              </w:rPr>
              <w:t>0</w:t>
            </w:r>
            <w:r w:rsidR="006C5CAD" w:rsidRPr="006C5CAD">
              <w:rPr>
                <w:rFonts w:cs="Arial"/>
                <w:b w:val="0"/>
                <w:bCs w:val="0"/>
                <w:szCs w:val="24"/>
              </w:rPr>
              <w:t>61</w:t>
            </w:r>
            <w:r w:rsidRPr="006C5CAD">
              <w:rPr>
                <w:rFonts w:cs="Arial"/>
                <w:b w:val="0"/>
                <w:szCs w:val="24"/>
              </w:rPr>
              <w:t>]</w:t>
            </w:r>
            <w:r w:rsidRPr="00C0422D">
              <w:rPr>
                <w:rFonts w:cs="Arial"/>
                <w:b w:val="0"/>
                <w:bCs w:val="0"/>
                <w:szCs w:val="24"/>
              </w:rPr>
              <w:t xml:space="preserve"> confirm</w:t>
            </w:r>
            <w:r>
              <w:rPr>
                <w:rFonts w:cs="Arial"/>
                <w:b w:val="0"/>
                <w:bCs w:val="0"/>
                <w:szCs w:val="24"/>
              </w:rPr>
              <w:t>ing</w:t>
            </w:r>
            <w:r w:rsidRPr="00C0422D">
              <w:rPr>
                <w:rFonts w:cs="Arial"/>
                <w:b w:val="0"/>
                <w:bCs w:val="0"/>
                <w:szCs w:val="24"/>
              </w:rPr>
              <w:t xml:space="preserve"> that a suitable phasing schedule will be included within the detailed </w:t>
            </w:r>
            <w:r w:rsidR="00813126" w:rsidRPr="00813126">
              <w:rPr>
                <w:rFonts w:cs="Arial"/>
                <w:b w:val="0"/>
                <w:bCs w:val="0"/>
                <w:szCs w:val="24"/>
              </w:rPr>
              <w:t xml:space="preserve">Landscape and Ecological Management Plan </w:t>
            </w:r>
            <w:r w:rsidR="0043148C">
              <w:rPr>
                <w:rFonts w:cs="Arial"/>
                <w:b w:val="0"/>
                <w:bCs w:val="0"/>
                <w:szCs w:val="24"/>
              </w:rPr>
              <w:t>(</w:t>
            </w:r>
            <w:r w:rsidRPr="00C0422D">
              <w:rPr>
                <w:rFonts w:cs="Arial"/>
                <w:b w:val="0"/>
                <w:bCs w:val="0"/>
                <w:szCs w:val="24"/>
              </w:rPr>
              <w:t>LEMP</w:t>
            </w:r>
            <w:r w:rsidR="0043148C">
              <w:rPr>
                <w:rFonts w:cs="Arial"/>
                <w:b w:val="0"/>
                <w:bCs w:val="0"/>
                <w:szCs w:val="24"/>
              </w:rPr>
              <w:t>)</w:t>
            </w:r>
            <w:r w:rsidRPr="00C0422D">
              <w:rPr>
                <w:rFonts w:cs="Arial"/>
                <w:b w:val="0"/>
                <w:bCs w:val="0"/>
                <w:szCs w:val="24"/>
              </w:rPr>
              <w:t xml:space="preserve"> once the associated timescales for the construction phase become clear.</w:t>
            </w:r>
            <w:r>
              <w:rPr>
                <w:rFonts w:cs="Arial"/>
                <w:b w:val="0"/>
                <w:bCs w:val="0"/>
                <w:szCs w:val="24"/>
              </w:rPr>
              <w:t xml:space="preserve"> Could the applicant provide a reference to the paragraph number where this is confirmed</w:t>
            </w:r>
            <w:r w:rsidR="000D64DF">
              <w:rPr>
                <w:rFonts w:cs="Arial"/>
                <w:b w:val="0"/>
                <w:bCs w:val="0"/>
                <w:szCs w:val="24"/>
              </w:rPr>
              <w:t xml:space="preserve"> in the oLEMP</w:t>
            </w:r>
            <w:r>
              <w:rPr>
                <w:rFonts w:cs="Arial"/>
                <w:b w:val="0"/>
                <w:bCs w:val="0"/>
                <w:szCs w:val="24"/>
              </w:rPr>
              <w:t>.</w:t>
            </w:r>
          </w:p>
        </w:tc>
      </w:tr>
      <w:tr w:rsidR="0054138B" w:rsidRPr="008C59AE" w14:paraId="5FF5F4F5" w14:textId="77777777" w:rsidTr="005E7F8C">
        <w:tc>
          <w:tcPr>
            <w:tcW w:w="1413" w:type="dxa"/>
          </w:tcPr>
          <w:p w14:paraId="4C528960" w14:textId="77777777" w:rsidR="0054138B" w:rsidRPr="00092316" w:rsidRDefault="0054138B" w:rsidP="0054138B">
            <w:pPr>
              <w:pStyle w:val="Heading3"/>
              <w:ind w:left="0" w:firstLine="0"/>
              <w:rPr>
                <w:rFonts w:cs="Arial"/>
                <w:szCs w:val="24"/>
              </w:rPr>
            </w:pPr>
          </w:p>
        </w:tc>
        <w:tc>
          <w:tcPr>
            <w:tcW w:w="3969" w:type="dxa"/>
          </w:tcPr>
          <w:p w14:paraId="156CF67A" w14:textId="157C1295" w:rsidR="0054138B" w:rsidRDefault="003F42FD" w:rsidP="0054138B">
            <w:r w:rsidRPr="003F42FD">
              <w:t>Borough Council of King’s Lynn and West Norfolk</w:t>
            </w:r>
          </w:p>
        </w:tc>
        <w:tc>
          <w:tcPr>
            <w:tcW w:w="16717" w:type="dxa"/>
          </w:tcPr>
          <w:p w14:paraId="274B4B68" w14:textId="1964DCF1" w:rsidR="00B90C6E" w:rsidRPr="00616070" w:rsidRDefault="00855812" w:rsidP="0054138B">
            <w:pPr>
              <w:pStyle w:val="QuestionMainBodyTextBold"/>
              <w:rPr>
                <w:rFonts w:cs="Arial"/>
                <w:szCs w:val="24"/>
              </w:rPr>
            </w:pPr>
            <w:r w:rsidRPr="00616070">
              <w:rPr>
                <w:rFonts w:cs="Arial"/>
                <w:szCs w:val="24"/>
              </w:rPr>
              <w:t xml:space="preserve">Skylark mitigation </w:t>
            </w:r>
            <w:r w:rsidR="009F601C" w:rsidRPr="00616070">
              <w:rPr>
                <w:rFonts w:cs="Arial"/>
                <w:szCs w:val="24"/>
              </w:rPr>
              <w:t>strategy</w:t>
            </w:r>
          </w:p>
          <w:p w14:paraId="10386E8E" w14:textId="7D8F52AC" w:rsidR="00405075" w:rsidRPr="00F27934" w:rsidRDefault="00405075" w:rsidP="0054138B">
            <w:pPr>
              <w:pStyle w:val="QuestionMainBodyTextBold"/>
              <w:rPr>
                <w:rFonts w:cs="Arial"/>
                <w:b w:val="0"/>
                <w:bCs w:val="0"/>
                <w:szCs w:val="24"/>
              </w:rPr>
            </w:pPr>
            <w:r>
              <w:rPr>
                <w:rFonts w:cs="Arial"/>
                <w:b w:val="0"/>
                <w:bCs w:val="0"/>
                <w:szCs w:val="24"/>
              </w:rPr>
              <w:t xml:space="preserve">Further to the applicant’s response to </w:t>
            </w:r>
            <w:r w:rsidR="005C3E59">
              <w:rPr>
                <w:rFonts w:cs="Arial"/>
                <w:b w:val="0"/>
                <w:bCs w:val="0"/>
                <w:szCs w:val="24"/>
              </w:rPr>
              <w:t>Local Impact Reports (</w:t>
            </w:r>
            <w:r w:rsidR="002E0A9A">
              <w:rPr>
                <w:rFonts w:cs="Arial"/>
                <w:b w:val="0"/>
                <w:bCs w:val="0"/>
                <w:szCs w:val="24"/>
              </w:rPr>
              <w:t>LIRs</w:t>
            </w:r>
            <w:r w:rsidR="005C3E59">
              <w:rPr>
                <w:rFonts w:cs="Arial"/>
                <w:b w:val="0"/>
                <w:bCs w:val="0"/>
                <w:szCs w:val="24"/>
              </w:rPr>
              <w:t>)</w:t>
            </w:r>
            <w:r w:rsidR="00616070">
              <w:rPr>
                <w:rFonts w:cs="Arial"/>
                <w:b w:val="0"/>
                <w:bCs w:val="0"/>
                <w:szCs w:val="24"/>
              </w:rPr>
              <w:t xml:space="preserve"> [REP2-</w:t>
            </w:r>
            <w:r w:rsidR="00D61FB8">
              <w:rPr>
                <w:rFonts w:cs="Arial"/>
                <w:b w:val="0"/>
                <w:bCs w:val="0"/>
                <w:szCs w:val="24"/>
              </w:rPr>
              <w:t>027</w:t>
            </w:r>
            <w:r w:rsidR="00616070">
              <w:rPr>
                <w:rFonts w:cs="Arial"/>
                <w:b w:val="0"/>
                <w:szCs w:val="24"/>
              </w:rPr>
              <w:t>]</w:t>
            </w:r>
            <w:r w:rsidR="002E0A9A">
              <w:rPr>
                <w:rFonts w:cs="Arial"/>
                <w:b w:val="0"/>
                <w:bCs w:val="0"/>
                <w:szCs w:val="24"/>
              </w:rPr>
              <w:t xml:space="preserve">, item </w:t>
            </w:r>
            <w:r w:rsidR="00765559" w:rsidRPr="00765559">
              <w:rPr>
                <w:rFonts w:cs="Arial"/>
                <w:b w:val="0"/>
                <w:bCs w:val="0"/>
                <w:szCs w:val="24"/>
              </w:rPr>
              <w:t>BKLWN19</w:t>
            </w:r>
            <w:r w:rsidR="00163D8E">
              <w:rPr>
                <w:rFonts w:cs="Arial"/>
                <w:b w:val="0"/>
                <w:bCs w:val="0"/>
                <w:szCs w:val="24"/>
              </w:rPr>
              <w:t>,</w:t>
            </w:r>
            <w:r w:rsidR="00013DB8">
              <w:rPr>
                <w:rFonts w:cs="Arial"/>
                <w:b w:val="0"/>
                <w:bCs w:val="0"/>
                <w:szCs w:val="24"/>
              </w:rPr>
              <w:t xml:space="preserve"> regarding </w:t>
            </w:r>
            <w:r w:rsidR="00273ECE">
              <w:rPr>
                <w:rFonts w:cs="Arial"/>
                <w:b w:val="0"/>
                <w:bCs w:val="0"/>
                <w:szCs w:val="24"/>
              </w:rPr>
              <w:t xml:space="preserve">questions on </w:t>
            </w:r>
            <w:r w:rsidR="00013DB8">
              <w:rPr>
                <w:rFonts w:cs="Arial"/>
                <w:b w:val="0"/>
                <w:bCs w:val="0"/>
                <w:szCs w:val="24"/>
              </w:rPr>
              <w:t>skylark mitigation strate</w:t>
            </w:r>
            <w:r w:rsidR="00273ECE">
              <w:rPr>
                <w:rFonts w:cs="Arial"/>
                <w:b w:val="0"/>
                <w:bCs w:val="0"/>
                <w:szCs w:val="24"/>
              </w:rPr>
              <w:t>gy from the Borough Council of King’s Lynn and West Norfolk (BC</w:t>
            </w:r>
            <w:r w:rsidR="006C56AC">
              <w:rPr>
                <w:rFonts w:cs="Arial"/>
                <w:b w:val="0"/>
                <w:bCs w:val="0"/>
                <w:szCs w:val="24"/>
              </w:rPr>
              <w:t>KLWN)</w:t>
            </w:r>
            <w:r w:rsidR="00163D8E">
              <w:rPr>
                <w:rFonts w:cs="Arial"/>
                <w:b w:val="0"/>
                <w:bCs w:val="0"/>
                <w:szCs w:val="24"/>
              </w:rPr>
              <w:t xml:space="preserve">, could </w:t>
            </w:r>
            <w:r w:rsidR="00163D8E" w:rsidRPr="00163D8E">
              <w:rPr>
                <w:rFonts w:cs="Arial"/>
                <w:b w:val="0"/>
                <w:bCs w:val="0"/>
                <w:szCs w:val="24"/>
              </w:rPr>
              <w:t>BCKLWN</w:t>
            </w:r>
            <w:r w:rsidR="00163D8E">
              <w:rPr>
                <w:rFonts w:cs="Arial"/>
                <w:b w:val="0"/>
                <w:bCs w:val="0"/>
                <w:szCs w:val="24"/>
              </w:rPr>
              <w:t xml:space="preserve"> confirm whether the </w:t>
            </w:r>
            <w:r w:rsidR="00C13560">
              <w:rPr>
                <w:rFonts w:cs="Arial"/>
                <w:b w:val="0"/>
                <w:bCs w:val="0"/>
                <w:szCs w:val="24"/>
              </w:rPr>
              <w:t xml:space="preserve">applicant’s </w:t>
            </w:r>
            <w:r w:rsidR="00163D8E">
              <w:rPr>
                <w:rFonts w:cs="Arial"/>
                <w:b w:val="0"/>
                <w:bCs w:val="0"/>
                <w:szCs w:val="24"/>
              </w:rPr>
              <w:t>response addresses its concern</w:t>
            </w:r>
            <w:r w:rsidR="00211D91">
              <w:rPr>
                <w:rFonts w:cs="Arial"/>
                <w:b w:val="0"/>
                <w:bCs w:val="0"/>
                <w:szCs w:val="24"/>
              </w:rPr>
              <w:t>.</w:t>
            </w:r>
          </w:p>
        </w:tc>
      </w:tr>
      <w:tr w:rsidR="003D1071" w:rsidRPr="008C59AE" w14:paraId="536E1AD8" w14:textId="77777777">
        <w:tc>
          <w:tcPr>
            <w:tcW w:w="22099" w:type="dxa"/>
            <w:gridSpan w:val="3"/>
          </w:tcPr>
          <w:p w14:paraId="12F4C674" w14:textId="450834F2" w:rsidR="003D1071" w:rsidRPr="006444F4" w:rsidRDefault="003D1071" w:rsidP="003D1071">
            <w:pPr>
              <w:pStyle w:val="Heading1"/>
            </w:pPr>
            <w:bookmarkStart w:id="3" w:name="_Toc233797727"/>
            <w:r>
              <w:t>Climate change</w:t>
            </w:r>
            <w:bookmarkEnd w:id="3"/>
          </w:p>
        </w:tc>
      </w:tr>
      <w:tr w:rsidR="009B1ECA" w:rsidRPr="008C59AE" w14:paraId="56FB5F1A" w14:textId="77777777" w:rsidTr="005E7F8C">
        <w:tc>
          <w:tcPr>
            <w:tcW w:w="1413" w:type="dxa"/>
          </w:tcPr>
          <w:p w14:paraId="166E60F1" w14:textId="77777777" w:rsidR="009B1ECA" w:rsidRPr="00092316" w:rsidRDefault="009B1ECA" w:rsidP="00077C22">
            <w:pPr>
              <w:pStyle w:val="Heading3"/>
              <w:ind w:left="0" w:firstLine="0"/>
              <w:rPr>
                <w:rFonts w:cs="Arial"/>
                <w:szCs w:val="24"/>
              </w:rPr>
            </w:pPr>
          </w:p>
        </w:tc>
        <w:tc>
          <w:tcPr>
            <w:tcW w:w="3969" w:type="dxa"/>
          </w:tcPr>
          <w:p w14:paraId="2389AF28" w14:textId="2EE94627" w:rsidR="009B1ECA" w:rsidRDefault="009B1ECA" w:rsidP="007111D6">
            <w:r>
              <w:t xml:space="preserve">The </w:t>
            </w:r>
            <w:r w:rsidR="001B0CEB">
              <w:t>a</w:t>
            </w:r>
            <w:r>
              <w:t>pplicant</w:t>
            </w:r>
          </w:p>
        </w:tc>
        <w:tc>
          <w:tcPr>
            <w:tcW w:w="16717" w:type="dxa"/>
          </w:tcPr>
          <w:p w14:paraId="43E0037B" w14:textId="072A6FF0" w:rsidR="009B1ECA" w:rsidRPr="00B641CD" w:rsidRDefault="009B1ECA" w:rsidP="009B1ECA">
            <w:pPr>
              <w:pStyle w:val="QuestionMainBodyTextBold"/>
              <w:rPr>
                <w:rFonts w:cs="Arial"/>
                <w:b w:val="0"/>
                <w:szCs w:val="24"/>
              </w:rPr>
            </w:pPr>
            <w:r w:rsidRPr="00B641CD">
              <w:rPr>
                <w:rFonts w:cs="Arial"/>
                <w:szCs w:val="24"/>
              </w:rPr>
              <w:t xml:space="preserve">Sourcing of </w:t>
            </w:r>
            <w:r w:rsidR="0052072F">
              <w:rPr>
                <w:rFonts w:cs="Arial"/>
                <w:szCs w:val="24"/>
              </w:rPr>
              <w:t>s</w:t>
            </w:r>
            <w:r w:rsidRPr="00B641CD">
              <w:rPr>
                <w:rFonts w:cs="Arial"/>
                <w:szCs w:val="24"/>
              </w:rPr>
              <w:t xml:space="preserve">olar </w:t>
            </w:r>
            <w:r w:rsidR="0052072F">
              <w:rPr>
                <w:rFonts w:cs="Arial"/>
                <w:szCs w:val="24"/>
              </w:rPr>
              <w:t>p</w:t>
            </w:r>
            <w:r w:rsidRPr="00B641CD">
              <w:rPr>
                <w:rFonts w:cs="Arial"/>
                <w:szCs w:val="24"/>
              </w:rPr>
              <w:t>anels</w:t>
            </w:r>
            <w:r>
              <w:rPr>
                <w:rFonts w:cs="Arial"/>
                <w:szCs w:val="24"/>
              </w:rPr>
              <w:t xml:space="preserve"> and </w:t>
            </w:r>
            <w:r w:rsidR="0052072F">
              <w:rPr>
                <w:rFonts w:cs="Arial"/>
                <w:szCs w:val="24"/>
              </w:rPr>
              <w:t>b</w:t>
            </w:r>
            <w:r>
              <w:rPr>
                <w:rFonts w:cs="Arial"/>
                <w:szCs w:val="24"/>
              </w:rPr>
              <w:t>atteries</w:t>
            </w:r>
          </w:p>
          <w:p w14:paraId="74114E72" w14:textId="4B7BFF63" w:rsidR="009B1ECA" w:rsidRPr="00D65486" w:rsidRDefault="00CE285F" w:rsidP="007111D6">
            <w:pPr>
              <w:pStyle w:val="QuestionMainBodyTextBold"/>
              <w:rPr>
                <w:rFonts w:cs="Arial"/>
                <w:b w:val="0"/>
                <w:szCs w:val="24"/>
              </w:rPr>
            </w:pPr>
            <w:r w:rsidRPr="00D65486">
              <w:rPr>
                <w:rFonts w:cs="Arial"/>
                <w:b w:val="0"/>
                <w:bCs w:val="0"/>
                <w:szCs w:val="24"/>
              </w:rPr>
              <w:t>T</w:t>
            </w:r>
            <w:r w:rsidR="005329B2" w:rsidRPr="00D65486">
              <w:rPr>
                <w:rFonts w:cs="Arial"/>
                <w:b w:val="0"/>
                <w:bCs w:val="0"/>
                <w:szCs w:val="24"/>
              </w:rPr>
              <w:t xml:space="preserve">he applicant’s response to ExQ1 </w:t>
            </w:r>
            <w:r w:rsidR="008A23DB">
              <w:rPr>
                <w:rFonts w:cs="Arial"/>
                <w:b w:val="0"/>
                <w:bCs w:val="0"/>
                <w:szCs w:val="24"/>
              </w:rPr>
              <w:t>Q</w:t>
            </w:r>
            <w:r w:rsidR="00287D7B" w:rsidRPr="00D65486">
              <w:rPr>
                <w:rFonts w:cs="Arial"/>
                <w:b w:val="0"/>
                <w:bCs w:val="0"/>
                <w:szCs w:val="24"/>
              </w:rPr>
              <w:t>4.0</w:t>
            </w:r>
            <w:r w:rsidR="00822BF3">
              <w:rPr>
                <w:rFonts w:cs="Arial"/>
                <w:b w:val="0"/>
                <w:bCs w:val="0"/>
                <w:szCs w:val="24"/>
              </w:rPr>
              <w:t>.</w:t>
            </w:r>
            <w:r w:rsidR="00287D7B" w:rsidRPr="00D65486">
              <w:rPr>
                <w:rFonts w:cs="Arial"/>
                <w:b w:val="0"/>
                <w:bCs w:val="0"/>
                <w:szCs w:val="24"/>
              </w:rPr>
              <w:t>3</w:t>
            </w:r>
            <w:r w:rsidR="005329B2" w:rsidRPr="00D65486">
              <w:rPr>
                <w:rFonts w:cs="Arial"/>
                <w:b w:val="0"/>
                <w:bCs w:val="0"/>
                <w:szCs w:val="24"/>
              </w:rPr>
              <w:t xml:space="preserve"> [REP1-069],</w:t>
            </w:r>
            <w:r w:rsidRPr="00D65486">
              <w:rPr>
                <w:rFonts w:cs="Arial"/>
                <w:b w:val="0"/>
                <w:bCs w:val="0"/>
                <w:szCs w:val="24"/>
              </w:rPr>
              <w:t xml:space="preserve"> </w:t>
            </w:r>
            <w:r w:rsidR="007E455E" w:rsidRPr="00D65486">
              <w:rPr>
                <w:rFonts w:cs="Arial"/>
                <w:b w:val="0"/>
                <w:bCs w:val="0"/>
                <w:szCs w:val="24"/>
              </w:rPr>
              <w:t xml:space="preserve">includes that </w:t>
            </w:r>
            <w:r w:rsidR="00BC3748" w:rsidRPr="00D65486">
              <w:rPr>
                <w:rFonts w:cs="Arial"/>
                <w:b w:val="0"/>
                <w:bCs w:val="0"/>
                <w:szCs w:val="24"/>
              </w:rPr>
              <w:t>efforts would be made to source products and materials locally wherever possible</w:t>
            </w:r>
            <w:r w:rsidR="00416D6A" w:rsidRPr="00D65486">
              <w:rPr>
                <w:rFonts w:cs="Arial"/>
                <w:b w:val="0"/>
                <w:bCs w:val="0"/>
                <w:szCs w:val="24"/>
              </w:rPr>
              <w:t xml:space="preserve">, and </w:t>
            </w:r>
            <w:r w:rsidR="00922436" w:rsidRPr="00D65486">
              <w:rPr>
                <w:rFonts w:cs="Arial"/>
                <w:b w:val="0"/>
                <w:bCs w:val="0"/>
                <w:szCs w:val="24"/>
              </w:rPr>
              <w:t xml:space="preserve">that </w:t>
            </w:r>
            <w:r w:rsidR="007E455E" w:rsidRPr="00D65486">
              <w:rPr>
                <w:rFonts w:cs="Arial"/>
                <w:b w:val="0"/>
                <w:bCs w:val="0"/>
                <w:szCs w:val="24"/>
              </w:rPr>
              <w:t>t</w:t>
            </w:r>
            <w:r w:rsidR="00922436" w:rsidRPr="00D65486">
              <w:rPr>
                <w:rFonts w:cs="Arial"/>
                <w:b w:val="0"/>
                <w:bCs w:val="0"/>
                <w:szCs w:val="24"/>
              </w:rPr>
              <w:t xml:space="preserve">his would be achieved through the </w:t>
            </w:r>
            <w:r w:rsidR="007E455E" w:rsidRPr="00D65486">
              <w:rPr>
                <w:rFonts w:cs="Arial"/>
                <w:b w:val="0"/>
                <w:bCs w:val="0"/>
                <w:szCs w:val="24"/>
              </w:rPr>
              <w:t>a</w:t>
            </w:r>
            <w:r w:rsidR="00922436" w:rsidRPr="00D65486">
              <w:rPr>
                <w:rFonts w:cs="Arial"/>
                <w:b w:val="0"/>
                <w:bCs w:val="0"/>
                <w:szCs w:val="24"/>
              </w:rPr>
              <w:t>pplicant’s commitments through the Solar Stewardship Initiative</w:t>
            </w:r>
            <w:r w:rsidR="007E455E" w:rsidRPr="00D65486">
              <w:rPr>
                <w:rFonts w:cs="Arial"/>
                <w:b w:val="0"/>
                <w:bCs w:val="0"/>
                <w:szCs w:val="24"/>
              </w:rPr>
              <w:t xml:space="preserve">. </w:t>
            </w:r>
            <w:r w:rsidR="007B25D1" w:rsidRPr="00D65486">
              <w:rPr>
                <w:rFonts w:cs="Arial"/>
                <w:b w:val="0"/>
                <w:bCs w:val="0"/>
                <w:szCs w:val="24"/>
              </w:rPr>
              <w:t>C</w:t>
            </w:r>
            <w:r w:rsidR="00CC0F9F" w:rsidRPr="00D65486">
              <w:rPr>
                <w:rFonts w:cs="Arial"/>
                <w:b w:val="0"/>
                <w:bCs w:val="0"/>
                <w:szCs w:val="24"/>
              </w:rPr>
              <w:t xml:space="preserve">ould the applicant explain </w:t>
            </w:r>
            <w:r w:rsidR="00A822DB" w:rsidRPr="00D65486">
              <w:rPr>
                <w:rFonts w:cs="Arial"/>
                <w:b w:val="0"/>
                <w:bCs w:val="0"/>
                <w:szCs w:val="24"/>
              </w:rPr>
              <w:t xml:space="preserve">how </w:t>
            </w:r>
            <w:r w:rsidR="005C2B57" w:rsidRPr="00D65486">
              <w:rPr>
                <w:rFonts w:cs="Arial"/>
                <w:b w:val="0"/>
                <w:bCs w:val="0"/>
                <w:szCs w:val="24"/>
              </w:rPr>
              <w:t>it</w:t>
            </w:r>
            <w:r w:rsidR="00327F47" w:rsidRPr="00D65486">
              <w:rPr>
                <w:rFonts w:cs="Arial"/>
                <w:b w:val="0"/>
                <w:bCs w:val="0"/>
                <w:szCs w:val="24"/>
              </w:rPr>
              <w:t>s</w:t>
            </w:r>
            <w:r w:rsidR="005C2B57" w:rsidRPr="00D65486">
              <w:rPr>
                <w:rFonts w:cs="Arial"/>
                <w:b w:val="0"/>
                <w:bCs w:val="0"/>
                <w:szCs w:val="24"/>
              </w:rPr>
              <w:t xml:space="preserve"> </w:t>
            </w:r>
            <w:r w:rsidR="0068455E" w:rsidRPr="00D65486">
              <w:rPr>
                <w:rFonts w:cs="Arial"/>
                <w:b w:val="0"/>
                <w:bCs w:val="0"/>
                <w:szCs w:val="24"/>
              </w:rPr>
              <w:t xml:space="preserve">commitments through the Solar Stewardship Initiative </w:t>
            </w:r>
            <w:r w:rsidR="005C2B57" w:rsidRPr="00D65486">
              <w:rPr>
                <w:rFonts w:cs="Arial"/>
                <w:b w:val="0"/>
                <w:bCs w:val="0"/>
                <w:szCs w:val="24"/>
              </w:rPr>
              <w:t>would</w:t>
            </w:r>
            <w:r w:rsidR="00327F47" w:rsidRPr="00D65486">
              <w:rPr>
                <w:rFonts w:cs="Arial"/>
                <w:b w:val="0"/>
                <w:bCs w:val="0"/>
                <w:szCs w:val="24"/>
              </w:rPr>
              <w:t xml:space="preserve"> be secured in the </w:t>
            </w:r>
            <w:r w:rsidR="00C35C7B" w:rsidRPr="00D65486">
              <w:rPr>
                <w:rFonts w:cs="Arial"/>
                <w:b w:val="0"/>
                <w:bCs w:val="0"/>
                <w:szCs w:val="24"/>
              </w:rPr>
              <w:t>dDCO</w:t>
            </w:r>
            <w:r w:rsidR="0028146D">
              <w:rPr>
                <w:rFonts w:cs="Arial"/>
                <w:b w:val="0"/>
                <w:bCs w:val="0"/>
                <w:szCs w:val="24"/>
              </w:rPr>
              <w:t>?</w:t>
            </w:r>
            <w:r w:rsidR="00F94EA8" w:rsidRPr="00D65486">
              <w:rPr>
                <w:rFonts w:cs="Arial"/>
                <w:b w:val="0"/>
                <w:bCs w:val="0"/>
                <w:szCs w:val="24"/>
              </w:rPr>
              <w:t xml:space="preserve"> </w:t>
            </w:r>
          </w:p>
        </w:tc>
      </w:tr>
      <w:tr w:rsidR="003D1071" w:rsidRPr="008C59AE" w14:paraId="0F17A78B" w14:textId="77777777" w:rsidTr="5912B0EA">
        <w:tc>
          <w:tcPr>
            <w:tcW w:w="22099" w:type="dxa"/>
            <w:gridSpan w:val="3"/>
          </w:tcPr>
          <w:p w14:paraId="47688087" w14:textId="18CC3778" w:rsidR="003D1071" w:rsidRPr="00092316" w:rsidRDefault="003D1071" w:rsidP="003D1071">
            <w:pPr>
              <w:pStyle w:val="Heading1"/>
            </w:pPr>
            <w:bookmarkStart w:id="4" w:name="_Toc233797728"/>
            <w:r w:rsidRPr="00D97C5E">
              <w:t>Compulsory acquisition, temporary possession and other land or rights considerations</w:t>
            </w:r>
            <w:bookmarkEnd w:id="4"/>
          </w:p>
        </w:tc>
      </w:tr>
      <w:tr w:rsidR="001D7616" w:rsidRPr="008C59AE" w14:paraId="1C846DA7" w14:textId="77777777" w:rsidTr="005E7F8C">
        <w:tc>
          <w:tcPr>
            <w:tcW w:w="1413" w:type="dxa"/>
          </w:tcPr>
          <w:p w14:paraId="4CF6D67D" w14:textId="77777777" w:rsidR="001D7616" w:rsidRPr="00092316" w:rsidRDefault="001D7616" w:rsidP="003D1071">
            <w:pPr>
              <w:pStyle w:val="Heading3"/>
              <w:ind w:left="0" w:firstLine="0"/>
              <w:rPr>
                <w:rFonts w:cs="Arial"/>
                <w:szCs w:val="24"/>
              </w:rPr>
            </w:pPr>
          </w:p>
        </w:tc>
        <w:tc>
          <w:tcPr>
            <w:tcW w:w="3969" w:type="dxa"/>
          </w:tcPr>
          <w:p w14:paraId="348F489C" w14:textId="5E573BE3" w:rsidR="001D7616" w:rsidRPr="009E3AAB" w:rsidRDefault="00047BB4" w:rsidP="003D1071">
            <w:pPr>
              <w:rPr>
                <w:rFonts w:cs="Arial"/>
                <w:szCs w:val="24"/>
              </w:rPr>
            </w:pPr>
            <w:r>
              <w:rPr>
                <w:rFonts w:cs="Arial"/>
                <w:szCs w:val="24"/>
              </w:rPr>
              <w:t>The applicant</w:t>
            </w:r>
          </w:p>
        </w:tc>
        <w:tc>
          <w:tcPr>
            <w:tcW w:w="16717" w:type="dxa"/>
          </w:tcPr>
          <w:p w14:paraId="0233CF22" w14:textId="000D79C4" w:rsidR="001D7616" w:rsidRPr="00295748" w:rsidRDefault="00B00985" w:rsidP="003D1071">
            <w:pPr>
              <w:pStyle w:val="QuestionMainBodyTextBold"/>
              <w:rPr>
                <w:rFonts w:cs="Arial"/>
                <w:szCs w:val="24"/>
              </w:rPr>
            </w:pPr>
            <w:r w:rsidRPr="00295748">
              <w:rPr>
                <w:rFonts w:cs="Arial"/>
                <w:szCs w:val="24"/>
              </w:rPr>
              <w:t xml:space="preserve">Funding </w:t>
            </w:r>
            <w:r w:rsidR="0052072F">
              <w:rPr>
                <w:rFonts w:cs="Arial"/>
                <w:szCs w:val="24"/>
              </w:rPr>
              <w:t>s</w:t>
            </w:r>
            <w:r w:rsidRPr="00295748">
              <w:rPr>
                <w:rFonts w:cs="Arial"/>
                <w:szCs w:val="24"/>
              </w:rPr>
              <w:t xml:space="preserve">tatement - </w:t>
            </w:r>
            <w:r w:rsidR="0052072F">
              <w:rPr>
                <w:rFonts w:cs="Arial"/>
                <w:szCs w:val="24"/>
              </w:rPr>
              <w:t>d</w:t>
            </w:r>
            <w:r w:rsidR="001D7616" w:rsidRPr="00295748">
              <w:rPr>
                <w:rFonts w:cs="Arial"/>
                <w:szCs w:val="24"/>
              </w:rPr>
              <w:t>ecommissioning cost</w:t>
            </w:r>
            <w:r w:rsidR="001E2A92" w:rsidRPr="00295748">
              <w:rPr>
                <w:rFonts w:cs="Arial"/>
                <w:szCs w:val="24"/>
              </w:rPr>
              <w:t xml:space="preserve"> estimate</w:t>
            </w:r>
          </w:p>
          <w:p w14:paraId="77E16248" w14:textId="3C10640F" w:rsidR="00047BB4" w:rsidRDefault="00047BB4" w:rsidP="00F14084">
            <w:pPr>
              <w:pStyle w:val="QuestionMainBodyTextBold"/>
              <w:rPr>
                <w:rFonts w:cs="Arial"/>
                <w:szCs w:val="24"/>
              </w:rPr>
            </w:pPr>
            <w:r w:rsidRPr="00295748">
              <w:rPr>
                <w:rFonts w:cs="Arial"/>
                <w:b w:val="0"/>
                <w:bCs w:val="0"/>
                <w:szCs w:val="24"/>
              </w:rPr>
              <w:t>Further to the applicant’s response to ExQ1 Q</w:t>
            </w:r>
            <w:r w:rsidR="00464AAD" w:rsidRPr="00295748">
              <w:rPr>
                <w:rFonts w:cs="Arial"/>
                <w:b w:val="0"/>
                <w:bCs w:val="0"/>
                <w:szCs w:val="24"/>
              </w:rPr>
              <w:t>5.0</w:t>
            </w:r>
            <w:r w:rsidR="00921EA6" w:rsidRPr="00295748">
              <w:rPr>
                <w:rFonts w:cs="Arial"/>
                <w:b w:val="0"/>
                <w:bCs w:val="0"/>
                <w:szCs w:val="24"/>
              </w:rPr>
              <w:t>.13</w:t>
            </w:r>
            <w:r w:rsidRPr="00295748">
              <w:rPr>
                <w:rFonts w:cs="Arial"/>
                <w:b w:val="0"/>
                <w:bCs w:val="0"/>
                <w:szCs w:val="24"/>
              </w:rPr>
              <w:t xml:space="preserve"> [REP1-</w:t>
            </w:r>
            <w:r w:rsidR="00E03AF5" w:rsidRPr="00295748">
              <w:rPr>
                <w:rFonts w:cs="Arial"/>
                <w:b w:val="0"/>
                <w:bCs w:val="0"/>
                <w:szCs w:val="24"/>
              </w:rPr>
              <w:t>069</w:t>
            </w:r>
            <w:r w:rsidRPr="00295748">
              <w:rPr>
                <w:rFonts w:cs="Arial"/>
                <w:b w:val="0"/>
                <w:bCs w:val="0"/>
                <w:szCs w:val="24"/>
              </w:rPr>
              <w:t xml:space="preserve">], </w:t>
            </w:r>
            <w:r w:rsidR="00A432FD">
              <w:rPr>
                <w:rFonts w:cs="Arial"/>
                <w:b w:val="0"/>
                <w:bCs w:val="0"/>
                <w:szCs w:val="24"/>
              </w:rPr>
              <w:t>and given that the existing cost estimate</w:t>
            </w:r>
            <w:r w:rsidR="00702934">
              <w:rPr>
                <w:rFonts w:cs="Arial"/>
                <w:b w:val="0"/>
                <w:bCs w:val="0"/>
                <w:szCs w:val="24"/>
              </w:rPr>
              <w:t xml:space="preserve"> (Section 2.2, Funding Statement </w:t>
            </w:r>
            <w:r w:rsidR="00DC56B0">
              <w:rPr>
                <w:rFonts w:cs="Arial"/>
                <w:b w:val="0"/>
                <w:bCs w:val="0"/>
                <w:szCs w:val="24"/>
              </w:rPr>
              <w:t>[AS-</w:t>
            </w:r>
            <w:r w:rsidR="002D3B53">
              <w:rPr>
                <w:rFonts w:cs="Arial"/>
                <w:b w:val="0"/>
                <w:bCs w:val="0"/>
                <w:szCs w:val="24"/>
              </w:rPr>
              <w:t>006])</w:t>
            </w:r>
            <w:r w:rsidR="00A432FD">
              <w:rPr>
                <w:rFonts w:cs="Arial"/>
                <w:b w:val="0"/>
                <w:bCs w:val="0"/>
                <w:szCs w:val="24"/>
              </w:rPr>
              <w:t xml:space="preserve"> does not refer to decommissioning costs</w:t>
            </w:r>
            <w:r w:rsidR="00257455">
              <w:rPr>
                <w:rFonts w:cs="Arial"/>
                <w:b w:val="0"/>
                <w:bCs w:val="0"/>
                <w:szCs w:val="24"/>
              </w:rPr>
              <w:t xml:space="preserve">, </w:t>
            </w:r>
            <w:r w:rsidRPr="00295748">
              <w:rPr>
                <w:rFonts w:cs="Arial"/>
                <w:b w:val="0"/>
                <w:bCs w:val="0"/>
                <w:szCs w:val="24"/>
              </w:rPr>
              <w:t>could the applica</w:t>
            </w:r>
            <w:r w:rsidR="00F14084" w:rsidRPr="00295748">
              <w:rPr>
                <w:rFonts w:cs="Arial"/>
                <w:b w:val="0"/>
                <w:bCs w:val="0"/>
                <w:szCs w:val="24"/>
              </w:rPr>
              <w:t>nt provide a revised funding statement or additional information that clearly demonstrates that decommissioning can be suitably funded by the applicant.</w:t>
            </w:r>
            <w:r w:rsidR="00257070">
              <w:rPr>
                <w:rFonts w:cs="Arial"/>
                <w:b w:val="0"/>
                <w:bCs w:val="0"/>
                <w:szCs w:val="24"/>
              </w:rPr>
              <w:t xml:space="preserve"> </w:t>
            </w:r>
          </w:p>
        </w:tc>
      </w:tr>
      <w:tr w:rsidR="003D1071" w:rsidRPr="008C59AE" w14:paraId="4FE58C90" w14:textId="77777777" w:rsidTr="005E7F8C">
        <w:tc>
          <w:tcPr>
            <w:tcW w:w="1413" w:type="dxa"/>
          </w:tcPr>
          <w:p w14:paraId="22D3A7C2" w14:textId="77777777" w:rsidR="003D1071" w:rsidRPr="00092316" w:rsidRDefault="003D1071" w:rsidP="003D1071">
            <w:pPr>
              <w:pStyle w:val="Heading3"/>
              <w:ind w:left="0" w:firstLine="0"/>
              <w:rPr>
                <w:rFonts w:cs="Arial"/>
                <w:szCs w:val="24"/>
              </w:rPr>
            </w:pPr>
          </w:p>
        </w:tc>
        <w:tc>
          <w:tcPr>
            <w:tcW w:w="3969" w:type="dxa"/>
          </w:tcPr>
          <w:p w14:paraId="2CD791C6" w14:textId="56DC4495" w:rsidR="003D1071" w:rsidRDefault="003D1071" w:rsidP="003D1071">
            <w:pPr>
              <w:rPr>
                <w:rFonts w:cs="Arial"/>
                <w:szCs w:val="24"/>
              </w:rPr>
            </w:pPr>
            <w:r w:rsidRPr="009E3AAB">
              <w:rPr>
                <w:rFonts w:cs="Arial"/>
                <w:szCs w:val="24"/>
              </w:rPr>
              <w:t>The applicant</w:t>
            </w:r>
          </w:p>
        </w:tc>
        <w:tc>
          <w:tcPr>
            <w:tcW w:w="16717" w:type="dxa"/>
          </w:tcPr>
          <w:p w14:paraId="194EB219" w14:textId="7CA84882" w:rsidR="003D1071" w:rsidRDefault="003D1071" w:rsidP="003D1071">
            <w:pPr>
              <w:pStyle w:val="QuestionMainBodyTextBold"/>
              <w:rPr>
                <w:rFonts w:cs="Arial"/>
                <w:szCs w:val="24"/>
              </w:rPr>
            </w:pPr>
            <w:r>
              <w:rPr>
                <w:rFonts w:cs="Arial"/>
                <w:szCs w:val="24"/>
              </w:rPr>
              <w:t xml:space="preserve">Option </w:t>
            </w:r>
            <w:r w:rsidR="0052072F">
              <w:rPr>
                <w:rFonts w:cs="Arial"/>
                <w:szCs w:val="24"/>
              </w:rPr>
              <w:t>a</w:t>
            </w:r>
            <w:r>
              <w:rPr>
                <w:rFonts w:cs="Arial"/>
                <w:szCs w:val="24"/>
              </w:rPr>
              <w:t>greements</w:t>
            </w:r>
          </w:p>
          <w:p w14:paraId="650019AA" w14:textId="33533E92" w:rsidR="003D1071" w:rsidRPr="0058231A" w:rsidRDefault="00284C71" w:rsidP="0044271A">
            <w:pPr>
              <w:pStyle w:val="QuestionMainBodyTextBold"/>
              <w:rPr>
                <w:rFonts w:cs="Arial"/>
                <w:szCs w:val="24"/>
              </w:rPr>
            </w:pPr>
            <w:r>
              <w:rPr>
                <w:rFonts w:cs="Arial"/>
                <w:b w:val="0"/>
                <w:bCs w:val="0"/>
                <w:szCs w:val="24"/>
              </w:rPr>
              <w:t>Further to the applicant’s response to ExQ1</w:t>
            </w:r>
            <w:r w:rsidR="00AD6BEE">
              <w:rPr>
                <w:rFonts w:cs="Arial"/>
                <w:b w:val="0"/>
                <w:bCs w:val="0"/>
                <w:szCs w:val="24"/>
              </w:rPr>
              <w:t xml:space="preserve"> Q</w:t>
            </w:r>
            <w:r w:rsidR="001F550C">
              <w:rPr>
                <w:rFonts w:cs="Arial"/>
                <w:b w:val="0"/>
                <w:bCs w:val="0"/>
                <w:szCs w:val="24"/>
              </w:rPr>
              <w:t>5.0.1</w:t>
            </w:r>
            <w:r w:rsidR="00450A46">
              <w:rPr>
                <w:rFonts w:cs="Arial"/>
                <w:b w:val="0"/>
                <w:bCs w:val="0"/>
                <w:szCs w:val="24"/>
              </w:rPr>
              <w:t xml:space="preserve"> [REP1-069]</w:t>
            </w:r>
            <w:r w:rsidR="001F550C">
              <w:rPr>
                <w:rFonts w:cs="Arial"/>
                <w:b w:val="0"/>
                <w:bCs w:val="0"/>
                <w:szCs w:val="24"/>
              </w:rPr>
              <w:t>, does the applicant envisage that it w</w:t>
            </w:r>
            <w:r w:rsidR="009346FF">
              <w:rPr>
                <w:rFonts w:cs="Arial"/>
                <w:b w:val="0"/>
                <w:bCs w:val="0"/>
                <w:szCs w:val="24"/>
              </w:rPr>
              <w:t xml:space="preserve">ould have the consent </w:t>
            </w:r>
            <w:r w:rsidR="009568CB">
              <w:rPr>
                <w:rFonts w:cs="Arial"/>
                <w:b w:val="0"/>
                <w:bCs w:val="0"/>
                <w:szCs w:val="24"/>
              </w:rPr>
              <w:t xml:space="preserve">it </w:t>
            </w:r>
            <w:r w:rsidR="009346FF">
              <w:rPr>
                <w:rFonts w:cs="Arial"/>
                <w:b w:val="0"/>
                <w:bCs w:val="0"/>
                <w:szCs w:val="24"/>
              </w:rPr>
              <w:t>require</w:t>
            </w:r>
            <w:r w:rsidR="009568CB">
              <w:rPr>
                <w:rFonts w:cs="Arial"/>
                <w:b w:val="0"/>
                <w:bCs w:val="0"/>
                <w:szCs w:val="24"/>
              </w:rPr>
              <w:t>s</w:t>
            </w:r>
            <w:r w:rsidR="009346FF">
              <w:rPr>
                <w:rFonts w:cs="Arial"/>
                <w:b w:val="0"/>
                <w:bCs w:val="0"/>
                <w:szCs w:val="24"/>
              </w:rPr>
              <w:t xml:space="preserve"> to</w:t>
            </w:r>
            <w:r w:rsidR="00C606F4">
              <w:rPr>
                <w:rFonts w:cs="Arial"/>
                <w:b w:val="0"/>
                <w:bCs w:val="0"/>
                <w:szCs w:val="24"/>
              </w:rPr>
              <w:t xml:space="preserve"> be able to</w:t>
            </w:r>
            <w:r w:rsidR="000F7F65">
              <w:rPr>
                <w:rFonts w:cs="Arial"/>
                <w:b w:val="0"/>
                <w:bCs w:val="0"/>
                <w:szCs w:val="24"/>
              </w:rPr>
              <w:t xml:space="preserve"> </w:t>
            </w:r>
            <w:r w:rsidR="000F7F65" w:rsidRPr="000F7F65">
              <w:rPr>
                <w:rFonts w:cs="Arial"/>
                <w:b w:val="0"/>
                <w:bCs w:val="0"/>
                <w:szCs w:val="24"/>
              </w:rPr>
              <w:t xml:space="preserve">confirm the durations of the lease included in the Option Agreements for the Solar </w:t>
            </w:r>
            <w:r w:rsidR="00DC135E" w:rsidRPr="00DC135E">
              <w:rPr>
                <w:rFonts w:cs="Arial"/>
                <w:b w:val="0"/>
                <w:bCs w:val="0"/>
                <w:szCs w:val="24"/>
              </w:rPr>
              <w:t xml:space="preserve">Photo-voltaic </w:t>
            </w:r>
            <w:r w:rsidR="00DC135E">
              <w:rPr>
                <w:rFonts w:cs="Arial"/>
                <w:b w:val="0"/>
                <w:bCs w:val="0"/>
                <w:szCs w:val="24"/>
              </w:rPr>
              <w:t>(</w:t>
            </w:r>
            <w:r w:rsidR="000F7F65" w:rsidRPr="000F7F65">
              <w:rPr>
                <w:rFonts w:cs="Arial"/>
                <w:b w:val="0"/>
                <w:bCs w:val="0"/>
                <w:szCs w:val="24"/>
              </w:rPr>
              <w:t>PV</w:t>
            </w:r>
            <w:r w:rsidR="00DC135E">
              <w:rPr>
                <w:rFonts w:cs="Arial"/>
                <w:b w:val="0"/>
                <w:bCs w:val="0"/>
                <w:szCs w:val="24"/>
              </w:rPr>
              <w:t>)</w:t>
            </w:r>
            <w:r w:rsidR="000F7F65" w:rsidRPr="000F7F65">
              <w:rPr>
                <w:rFonts w:cs="Arial"/>
                <w:b w:val="0"/>
                <w:bCs w:val="0"/>
                <w:szCs w:val="24"/>
              </w:rPr>
              <w:t xml:space="preserve"> Site, the BESS and the </w:t>
            </w:r>
            <w:r w:rsidR="00A90731">
              <w:rPr>
                <w:rFonts w:cs="Arial"/>
                <w:b w:val="0"/>
                <w:bCs w:val="0"/>
                <w:szCs w:val="24"/>
              </w:rPr>
              <w:t xml:space="preserve">National Grid </w:t>
            </w:r>
            <w:r w:rsidR="00A57451">
              <w:rPr>
                <w:rFonts w:cs="Arial"/>
                <w:b w:val="0"/>
                <w:bCs w:val="0"/>
                <w:szCs w:val="24"/>
              </w:rPr>
              <w:t xml:space="preserve">and </w:t>
            </w:r>
            <w:r w:rsidR="000F7F65" w:rsidRPr="000F7F65">
              <w:rPr>
                <w:rFonts w:cs="Arial"/>
                <w:b w:val="0"/>
                <w:bCs w:val="0"/>
                <w:szCs w:val="24"/>
              </w:rPr>
              <w:t>Customer Substation</w:t>
            </w:r>
            <w:r w:rsidR="00A57451">
              <w:rPr>
                <w:rFonts w:cs="Arial"/>
                <w:b w:val="0"/>
                <w:bCs w:val="0"/>
                <w:szCs w:val="24"/>
              </w:rPr>
              <w:t>s</w:t>
            </w:r>
            <w:r w:rsidR="004944E7">
              <w:rPr>
                <w:rFonts w:cs="Arial"/>
                <w:b w:val="0"/>
                <w:bCs w:val="0"/>
                <w:szCs w:val="24"/>
              </w:rPr>
              <w:t>,</w:t>
            </w:r>
            <w:r w:rsidR="00C606F4">
              <w:rPr>
                <w:rFonts w:cs="Arial"/>
                <w:b w:val="0"/>
                <w:bCs w:val="0"/>
                <w:szCs w:val="24"/>
              </w:rPr>
              <w:t xml:space="preserve"> </w:t>
            </w:r>
            <w:r w:rsidR="000F7F65">
              <w:rPr>
                <w:rFonts w:cs="Arial"/>
                <w:b w:val="0"/>
                <w:bCs w:val="0"/>
                <w:szCs w:val="24"/>
              </w:rPr>
              <w:t>before the end of the examination?</w:t>
            </w:r>
          </w:p>
        </w:tc>
      </w:tr>
      <w:tr w:rsidR="003D1071" w:rsidRPr="008C59AE" w14:paraId="5F79306A" w14:textId="77777777" w:rsidTr="005E7F8C">
        <w:tc>
          <w:tcPr>
            <w:tcW w:w="1413" w:type="dxa"/>
          </w:tcPr>
          <w:p w14:paraId="2C531B6C" w14:textId="77777777" w:rsidR="003D1071" w:rsidRPr="00092316" w:rsidRDefault="003D1071" w:rsidP="003D1071">
            <w:pPr>
              <w:pStyle w:val="Heading3"/>
              <w:ind w:left="0" w:firstLine="0"/>
              <w:rPr>
                <w:rFonts w:cs="Arial"/>
                <w:szCs w:val="24"/>
              </w:rPr>
            </w:pPr>
          </w:p>
        </w:tc>
        <w:tc>
          <w:tcPr>
            <w:tcW w:w="3969" w:type="dxa"/>
          </w:tcPr>
          <w:p w14:paraId="274899E8" w14:textId="5334A8CB" w:rsidR="003D1071" w:rsidRDefault="003D1071" w:rsidP="003D1071">
            <w:pPr>
              <w:rPr>
                <w:rFonts w:cs="Arial"/>
                <w:szCs w:val="24"/>
              </w:rPr>
            </w:pPr>
            <w:r>
              <w:rPr>
                <w:rFonts w:cs="Arial"/>
                <w:szCs w:val="24"/>
              </w:rPr>
              <w:t>The applicant</w:t>
            </w:r>
            <w:r w:rsidR="00BB05FB">
              <w:rPr>
                <w:rFonts w:cs="Arial"/>
                <w:szCs w:val="24"/>
              </w:rPr>
              <w:t xml:space="preserve"> </w:t>
            </w:r>
            <w:r w:rsidR="00D67D70">
              <w:rPr>
                <w:rFonts w:cs="Arial"/>
                <w:szCs w:val="24"/>
              </w:rPr>
              <w:t xml:space="preserve">- </w:t>
            </w:r>
            <w:r w:rsidR="00BB05FB">
              <w:rPr>
                <w:rFonts w:cs="Arial"/>
                <w:szCs w:val="24"/>
              </w:rPr>
              <w:t>Part (</w:t>
            </w:r>
            <w:r w:rsidR="00D67D70">
              <w:rPr>
                <w:rFonts w:cs="Arial"/>
                <w:szCs w:val="24"/>
              </w:rPr>
              <w:t>i)</w:t>
            </w:r>
          </w:p>
          <w:p w14:paraId="0B4FBA2E" w14:textId="433C544E" w:rsidR="003D1071" w:rsidRDefault="003D1071" w:rsidP="003D1071">
            <w:pPr>
              <w:rPr>
                <w:rFonts w:cs="Arial"/>
                <w:szCs w:val="24"/>
              </w:rPr>
            </w:pPr>
            <w:r w:rsidRPr="00A35949">
              <w:rPr>
                <w:rFonts w:cs="Arial"/>
                <w:szCs w:val="24"/>
              </w:rPr>
              <w:t>Norfolk County Council</w:t>
            </w:r>
            <w:r w:rsidR="00D67D70">
              <w:rPr>
                <w:rFonts w:cs="Arial"/>
                <w:szCs w:val="24"/>
              </w:rPr>
              <w:t xml:space="preserve"> – Part (ii)</w:t>
            </w:r>
          </w:p>
        </w:tc>
        <w:tc>
          <w:tcPr>
            <w:tcW w:w="16717" w:type="dxa"/>
          </w:tcPr>
          <w:p w14:paraId="7C65D516" w14:textId="77777777" w:rsidR="003D1071" w:rsidRDefault="003D1071" w:rsidP="003D1071">
            <w:pPr>
              <w:pStyle w:val="QuestionMainBodyTextBold"/>
              <w:rPr>
                <w:rFonts w:cs="Arial"/>
                <w:szCs w:val="24"/>
              </w:rPr>
            </w:pPr>
            <w:r>
              <w:rPr>
                <w:rFonts w:cs="Arial"/>
                <w:szCs w:val="24"/>
              </w:rPr>
              <w:t>Possible impediments</w:t>
            </w:r>
          </w:p>
          <w:p w14:paraId="6F88F934" w14:textId="79D1F56A" w:rsidR="00D80CD5" w:rsidRPr="003C4BD3" w:rsidRDefault="00D80CD5" w:rsidP="003D1071">
            <w:pPr>
              <w:pStyle w:val="QuestionMainBodyTextBold"/>
              <w:rPr>
                <w:rFonts w:cs="Arial"/>
                <w:b w:val="0"/>
                <w:szCs w:val="24"/>
              </w:rPr>
            </w:pPr>
            <w:r w:rsidRPr="003C4BD3">
              <w:rPr>
                <w:rFonts w:cs="Arial"/>
                <w:b w:val="0"/>
                <w:szCs w:val="24"/>
              </w:rPr>
              <w:t>Further to N</w:t>
            </w:r>
            <w:r w:rsidR="00E5630A">
              <w:rPr>
                <w:rFonts w:cs="Arial"/>
                <w:b w:val="0"/>
                <w:szCs w:val="24"/>
              </w:rPr>
              <w:t>orfol</w:t>
            </w:r>
            <w:r w:rsidR="004B0567">
              <w:rPr>
                <w:rFonts w:cs="Arial"/>
                <w:b w:val="0"/>
                <w:szCs w:val="24"/>
              </w:rPr>
              <w:t xml:space="preserve">k </w:t>
            </w:r>
            <w:r w:rsidRPr="003C4BD3">
              <w:rPr>
                <w:rFonts w:cs="Arial"/>
                <w:b w:val="0"/>
                <w:szCs w:val="24"/>
              </w:rPr>
              <w:t>C</w:t>
            </w:r>
            <w:r w:rsidR="004B0567">
              <w:rPr>
                <w:rFonts w:cs="Arial"/>
                <w:b w:val="0"/>
                <w:szCs w:val="24"/>
              </w:rPr>
              <w:t xml:space="preserve">ounty </w:t>
            </w:r>
            <w:r w:rsidRPr="003C4BD3">
              <w:rPr>
                <w:rFonts w:cs="Arial"/>
                <w:b w:val="0"/>
                <w:szCs w:val="24"/>
              </w:rPr>
              <w:t>C</w:t>
            </w:r>
            <w:r w:rsidR="004B0567">
              <w:rPr>
                <w:rFonts w:cs="Arial"/>
                <w:b w:val="0"/>
                <w:szCs w:val="24"/>
              </w:rPr>
              <w:t>ouncil</w:t>
            </w:r>
            <w:r w:rsidRPr="003C4BD3">
              <w:rPr>
                <w:rFonts w:cs="Arial"/>
                <w:b w:val="0"/>
                <w:szCs w:val="24"/>
              </w:rPr>
              <w:t>’s</w:t>
            </w:r>
            <w:r w:rsidR="004B0567">
              <w:rPr>
                <w:rFonts w:cs="Arial"/>
                <w:b w:val="0"/>
                <w:szCs w:val="24"/>
              </w:rPr>
              <w:t xml:space="preserve"> (NCC)</w:t>
            </w:r>
            <w:r w:rsidRPr="003C4BD3">
              <w:rPr>
                <w:rFonts w:cs="Arial"/>
                <w:b w:val="0"/>
                <w:szCs w:val="24"/>
              </w:rPr>
              <w:t xml:space="preserve"> response to ExQ1</w:t>
            </w:r>
            <w:r w:rsidR="00365A7C" w:rsidRPr="003C4BD3">
              <w:rPr>
                <w:rFonts w:cs="Arial"/>
                <w:b w:val="0"/>
                <w:szCs w:val="24"/>
              </w:rPr>
              <w:t xml:space="preserve"> </w:t>
            </w:r>
            <w:r w:rsidR="00AD6BEE">
              <w:rPr>
                <w:rFonts w:cs="Arial"/>
                <w:b w:val="0"/>
                <w:szCs w:val="24"/>
              </w:rPr>
              <w:t>Q</w:t>
            </w:r>
            <w:r w:rsidR="001F02BB" w:rsidRPr="003C4BD3">
              <w:rPr>
                <w:rFonts w:cs="Arial"/>
                <w:b w:val="0"/>
                <w:szCs w:val="24"/>
              </w:rPr>
              <w:t>5.0.8 [REP1-</w:t>
            </w:r>
            <w:r w:rsidR="001F27C0">
              <w:rPr>
                <w:rFonts w:cs="Arial"/>
                <w:b w:val="0"/>
                <w:bCs w:val="0"/>
                <w:szCs w:val="24"/>
              </w:rPr>
              <w:t>095</w:t>
            </w:r>
            <w:r w:rsidR="001F02BB" w:rsidRPr="003C4BD3">
              <w:rPr>
                <w:rFonts w:cs="Arial"/>
                <w:b w:val="0"/>
                <w:szCs w:val="24"/>
              </w:rPr>
              <w:t xml:space="preserve">], </w:t>
            </w:r>
            <w:r w:rsidR="00820F0F">
              <w:rPr>
                <w:rFonts w:cs="Arial"/>
                <w:b w:val="0"/>
                <w:bCs w:val="0"/>
                <w:szCs w:val="24"/>
              </w:rPr>
              <w:t xml:space="preserve">could </w:t>
            </w:r>
            <w:r w:rsidR="00D9561B">
              <w:rPr>
                <w:rFonts w:cs="Arial"/>
                <w:b w:val="0"/>
                <w:bCs w:val="0"/>
                <w:szCs w:val="24"/>
              </w:rPr>
              <w:t xml:space="preserve">the applicant </w:t>
            </w:r>
            <w:r w:rsidR="00F02B91">
              <w:rPr>
                <w:rFonts w:cs="Arial"/>
                <w:b w:val="0"/>
                <w:bCs w:val="0"/>
                <w:szCs w:val="24"/>
              </w:rPr>
              <w:t xml:space="preserve">and </w:t>
            </w:r>
            <w:r w:rsidR="00820F0F">
              <w:rPr>
                <w:rFonts w:cs="Arial"/>
                <w:b w:val="0"/>
                <w:bCs w:val="0"/>
                <w:szCs w:val="24"/>
              </w:rPr>
              <w:t xml:space="preserve">NCC provide </w:t>
            </w:r>
            <w:r w:rsidR="00B920E3">
              <w:rPr>
                <w:rFonts w:cs="Arial"/>
                <w:b w:val="0"/>
                <w:bCs w:val="0"/>
                <w:szCs w:val="24"/>
              </w:rPr>
              <w:t>updates to their</w:t>
            </w:r>
            <w:r w:rsidR="00820F0F">
              <w:rPr>
                <w:rFonts w:cs="Arial"/>
                <w:b w:val="0"/>
                <w:bCs w:val="0"/>
                <w:szCs w:val="24"/>
              </w:rPr>
              <w:t xml:space="preserve"> previous </w:t>
            </w:r>
            <w:r w:rsidR="00B920E3">
              <w:rPr>
                <w:rFonts w:cs="Arial"/>
                <w:b w:val="0"/>
                <w:bCs w:val="0"/>
                <w:szCs w:val="24"/>
              </w:rPr>
              <w:t xml:space="preserve">responses to </w:t>
            </w:r>
            <w:r w:rsidR="00584127">
              <w:rPr>
                <w:rFonts w:cs="Arial"/>
                <w:b w:val="0"/>
                <w:bCs w:val="0"/>
                <w:szCs w:val="24"/>
              </w:rPr>
              <w:t>ExQ1</w:t>
            </w:r>
            <w:r w:rsidR="0041194F">
              <w:rPr>
                <w:rFonts w:cs="Arial"/>
                <w:b w:val="0"/>
                <w:bCs w:val="0"/>
                <w:szCs w:val="24"/>
              </w:rPr>
              <w:t xml:space="preserve"> </w:t>
            </w:r>
            <w:r w:rsidR="00AD6BEE">
              <w:rPr>
                <w:rFonts w:cs="Arial"/>
                <w:b w:val="0"/>
                <w:bCs w:val="0"/>
                <w:szCs w:val="24"/>
              </w:rPr>
              <w:t>Q</w:t>
            </w:r>
            <w:r w:rsidR="00584127">
              <w:rPr>
                <w:rFonts w:cs="Arial"/>
                <w:b w:val="0"/>
                <w:bCs w:val="0"/>
                <w:szCs w:val="24"/>
              </w:rPr>
              <w:t xml:space="preserve">5.0.8 which </w:t>
            </w:r>
            <w:r w:rsidR="00A9694E">
              <w:rPr>
                <w:rFonts w:cs="Arial"/>
                <w:b w:val="0"/>
                <w:bCs w:val="0"/>
                <w:szCs w:val="24"/>
              </w:rPr>
              <w:t>has been updated</w:t>
            </w:r>
            <w:r w:rsidR="00584127">
              <w:rPr>
                <w:rFonts w:cs="Arial"/>
                <w:b w:val="0"/>
                <w:bCs w:val="0"/>
                <w:szCs w:val="24"/>
              </w:rPr>
              <w:t xml:space="preserve"> below</w:t>
            </w:r>
            <w:r w:rsidR="000F53A9">
              <w:rPr>
                <w:rFonts w:cs="Arial"/>
                <w:b w:val="0"/>
                <w:bCs w:val="0"/>
                <w:szCs w:val="24"/>
              </w:rPr>
              <w:t xml:space="preserve"> to take account </w:t>
            </w:r>
            <w:r w:rsidR="00ED57CC">
              <w:rPr>
                <w:rFonts w:cs="Arial"/>
                <w:b w:val="0"/>
                <w:bCs w:val="0"/>
                <w:szCs w:val="24"/>
              </w:rPr>
              <w:t xml:space="preserve">that </w:t>
            </w:r>
            <w:r w:rsidR="003E0A9F">
              <w:rPr>
                <w:rFonts w:cs="Arial"/>
                <w:b w:val="0"/>
                <w:bCs w:val="0"/>
                <w:szCs w:val="24"/>
              </w:rPr>
              <w:t>Breckland District Council</w:t>
            </w:r>
            <w:r w:rsidR="000D18BC">
              <w:rPr>
                <w:rFonts w:cs="Arial"/>
                <w:b w:val="0"/>
                <w:bCs w:val="0"/>
                <w:szCs w:val="24"/>
              </w:rPr>
              <w:t>’s (</w:t>
            </w:r>
            <w:r w:rsidR="00ED57CC">
              <w:rPr>
                <w:rFonts w:cs="Arial"/>
                <w:b w:val="0"/>
                <w:bCs w:val="0"/>
                <w:szCs w:val="24"/>
              </w:rPr>
              <w:t>BDC</w:t>
            </w:r>
            <w:r w:rsidR="000D18BC">
              <w:rPr>
                <w:rFonts w:cs="Arial"/>
                <w:b w:val="0"/>
                <w:bCs w:val="0"/>
                <w:szCs w:val="24"/>
              </w:rPr>
              <w:t>)</w:t>
            </w:r>
            <w:r w:rsidR="00ED57CC">
              <w:rPr>
                <w:rFonts w:cs="Arial"/>
                <w:b w:val="0"/>
                <w:bCs w:val="0"/>
                <w:szCs w:val="24"/>
              </w:rPr>
              <w:t xml:space="preserve"> responded for part (ii)</w:t>
            </w:r>
            <w:r w:rsidR="00584127">
              <w:rPr>
                <w:rFonts w:cs="Arial"/>
                <w:b w:val="0"/>
                <w:bCs w:val="0"/>
                <w:szCs w:val="24"/>
              </w:rPr>
              <w:t>:</w:t>
            </w:r>
          </w:p>
          <w:p w14:paraId="3A0AF5F9" w14:textId="23D32781" w:rsidR="003D1071" w:rsidRDefault="003D1071" w:rsidP="003D1071">
            <w:pPr>
              <w:pStyle w:val="QuestionMainBodyTextBold"/>
              <w:numPr>
                <w:ilvl w:val="5"/>
                <w:numId w:val="4"/>
              </w:numPr>
              <w:rPr>
                <w:rFonts w:cs="Arial"/>
                <w:b w:val="0"/>
                <w:bCs w:val="0"/>
                <w:szCs w:val="24"/>
              </w:rPr>
            </w:pPr>
            <w:r w:rsidRPr="00D02B95">
              <w:rPr>
                <w:rFonts w:cs="Arial"/>
                <w:b w:val="0"/>
                <w:bCs w:val="0"/>
                <w:szCs w:val="24"/>
              </w:rPr>
              <w:t xml:space="preserve">Is the </w:t>
            </w:r>
            <w:r>
              <w:rPr>
                <w:rFonts w:cs="Arial"/>
                <w:b w:val="0"/>
                <w:bCs w:val="0"/>
                <w:szCs w:val="24"/>
              </w:rPr>
              <w:t>applicant</w:t>
            </w:r>
            <w:r w:rsidRPr="00D02B95">
              <w:rPr>
                <w:rFonts w:cs="Arial"/>
                <w:b w:val="0"/>
                <w:bCs w:val="0"/>
                <w:szCs w:val="24"/>
              </w:rPr>
              <w:t xml:space="preserve"> aware of any land or rights being required in addition to those sought through the dDCO [</w:t>
            </w:r>
            <w:r w:rsidR="002C5A2A">
              <w:rPr>
                <w:rFonts w:cs="Arial"/>
                <w:b w:val="0"/>
                <w:bCs w:val="0"/>
                <w:szCs w:val="24"/>
              </w:rPr>
              <w:t>REP1-005</w:t>
            </w:r>
            <w:r w:rsidRPr="00D02B95">
              <w:rPr>
                <w:rFonts w:cs="Arial"/>
                <w:b w:val="0"/>
                <w:bCs w:val="0"/>
                <w:szCs w:val="24"/>
              </w:rPr>
              <w:t xml:space="preserve">] before the </w:t>
            </w:r>
            <w:r>
              <w:rPr>
                <w:rFonts w:cs="Arial"/>
                <w:b w:val="0"/>
                <w:bCs w:val="0"/>
                <w:szCs w:val="24"/>
              </w:rPr>
              <w:t>p</w:t>
            </w:r>
            <w:r w:rsidRPr="00D02B95">
              <w:rPr>
                <w:rFonts w:cs="Arial"/>
                <w:b w:val="0"/>
                <w:bCs w:val="0"/>
                <w:szCs w:val="24"/>
              </w:rPr>
              <w:t xml:space="preserve">roposed </w:t>
            </w:r>
            <w:r w:rsidRPr="002128EA">
              <w:rPr>
                <w:rFonts w:cs="Arial"/>
                <w:b w:val="0"/>
                <w:bCs w:val="0"/>
                <w:szCs w:val="24"/>
              </w:rPr>
              <w:t>development can become operational?</w:t>
            </w:r>
          </w:p>
          <w:p w14:paraId="0CA6362E" w14:textId="4A920FBD" w:rsidR="003D1071" w:rsidRPr="00987DAC" w:rsidRDefault="003D1071" w:rsidP="003D1071">
            <w:pPr>
              <w:pStyle w:val="QuestionMainBodyText"/>
              <w:numPr>
                <w:ilvl w:val="5"/>
                <w:numId w:val="4"/>
              </w:numPr>
            </w:pPr>
            <w:r w:rsidRPr="002128EA">
              <w:t xml:space="preserve">Do NCC have any concerns about whether potential impediments to the development </w:t>
            </w:r>
            <w:r w:rsidR="004E6E0E">
              <w:t xml:space="preserve">have </w:t>
            </w:r>
            <w:r w:rsidRPr="002128EA">
              <w:t xml:space="preserve">been properly identified and </w:t>
            </w:r>
            <w:r w:rsidRPr="004B6AA9">
              <w:t xml:space="preserve">addressed? </w:t>
            </w:r>
            <w:r w:rsidR="00664E8A">
              <w:t>Is NCC</w:t>
            </w:r>
            <w:r w:rsidRPr="004B6AA9">
              <w:t xml:space="preserve"> aware of any matters within or outside the scope of the dDCO that may have a bearing on whether the development could become operational, or may not be satisfactorily resolved, including in relation to acquisitions, consents, resources, or other agreements?</w:t>
            </w:r>
          </w:p>
        </w:tc>
      </w:tr>
      <w:tr w:rsidR="003D1071" w:rsidRPr="008C59AE" w14:paraId="650BC893" w14:textId="77777777" w:rsidTr="005E7F8C">
        <w:tc>
          <w:tcPr>
            <w:tcW w:w="1413" w:type="dxa"/>
          </w:tcPr>
          <w:p w14:paraId="75909BC5" w14:textId="77777777" w:rsidR="003D1071" w:rsidRPr="00092316" w:rsidRDefault="003D1071" w:rsidP="003D1071">
            <w:pPr>
              <w:pStyle w:val="Heading3"/>
              <w:ind w:left="0" w:firstLine="0"/>
              <w:rPr>
                <w:rFonts w:cs="Arial"/>
                <w:szCs w:val="24"/>
              </w:rPr>
            </w:pPr>
          </w:p>
        </w:tc>
        <w:tc>
          <w:tcPr>
            <w:tcW w:w="3969" w:type="dxa"/>
          </w:tcPr>
          <w:p w14:paraId="0DBE2A65" w14:textId="77777777" w:rsidR="00A41685" w:rsidRDefault="003D1071" w:rsidP="003D1071">
            <w:pPr>
              <w:rPr>
                <w:rFonts w:cs="Arial"/>
                <w:szCs w:val="24"/>
              </w:rPr>
            </w:pPr>
            <w:r w:rsidRPr="00200208">
              <w:rPr>
                <w:rFonts w:cs="Arial"/>
                <w:szCs w:val="24"/>
              </w:rPr>
              <w:t>National Highways</w:t>
            </w:r>
          </w:p>
          <w:p w14:paraId="47B4D2B6" w14:textId="5FB02177" w:rsidR="003D1071" w:rsidRPr="00200208" w:rsidRDefault="003D1071" w:rsidP="003D1071">
            <w:pPr>
              <w:rPr>
                <w:rFonts w:cs="Arial"/>
                <w:szCs w:val="24"/>
              </w:rPr>
            </w:pPr>
            <w:r w:rsidRPr="00200208">
              <w:rPr>
                <w:rFonts w:cs="Arial"/>
                <w:szCs w:val="24"/>
              </w:rPr>
              <w:t>Norfolk County Council</w:t>
            </w:r>
          </w:p>
        </w:tc>
        <w:tc>
          <w:tcPr>
            <w:tcW w:w="16717" w:type="dxa"/>
          </w:tcPr>
          <w:p w14:paraId="1E0BC202" w14:textId="45B7B18B" w:rsidR="003D1071" w:rsidRPr="00200208" w:rsidRDefault="003D1071" w:rsidP="003D1071">
            <w:pPr>
              <w:pStyle w:val="QuestionMainBodyTextBold"/>
              <w:rPr>
                <w:rFonts w:cs="Arial"/>
                <w:szCs w:val="24"/>
              </w:rPr>
            </w:pPr>
            <w:r w:rsidRPr="00200208">
              <w:rPr>
                <w:rFonts w:cs="Arial"/>
                <w:szCs w:val="24"/>
              </w:rPr>
              <w:t>Highway land and interests</w:t>
            </w:r>
          </w:p>
          <w:p w14:paraId="43F1A50B" w14:textId="5ABE686C" w:rsidR="000E5292" w:rsidRDefault="006C6BC0" w:rsidP="003D1071">
            <w:pPr>
              <w:pStyle w:val="QuestionMainBodyTextBold"/>
              <w:rPr>
                <w:rFonts w:cs="Arial"/>
                <w:b w:val="0"/>
                <w:bCs w:val="0"/>
                <w:szCs w:val="24"/>
              </w:rPr>
            </w:pPr>
            <w:r>
              <w:rPr>
                <w:rFonts w:cs="Arial"/>
                <w:b w:val="0"/>
                <w:bCs w:val="0"/>
                <w:szCs w:val="24"/>
              </w:rPr>
              <w:t xml:space="preserve">Could National Highway (NH) provide a response to ExQ1 </w:t>
            </w:r>
            <w:r w:rsidR="00AD6BEE">
              <w:rPr>
                <w:rFonts w:cs="Arial"/>
                <w:b w:val="0"/>
                <w:bCs w:val="0"/>
                <w:szCs w:val="24"/>
              </w:rPr>
              <w:t>Q</w:t>
            </w:r>
            <w:r>
              <w:rPr>
                <w:rFonts w:cs="Arial"/>
                <w:b w:val="0"/>
                <w:bCs w:val="0"/>
                <w:szCs w:val="24"/>
              </w:rPr>
              <w:t xml:space="preserve">5.0.9 </w:t>
            </w:r>
            <w:r w:rsidR="00AE1E68">
              <w:rPr>
                <w:rFonts w:cs="Arial"/>
                <w:b w:val="0"/>
                <w:bCs w:val="0"/>
                <w:szCs w:val="24"/>
              </w:rPr>
              <w:t>[</w:t>
            </w:r>
            <w:r w:rsidR="00D87A94">
              <w:rPr>
                <w:rFonts w:cs="Arial"/>
                <w:b w:val="0"/>
                <w:bCs w:val="0"/>
                <w:szCs w:val="24"/>
              </w:rPr>
              <w:t>PD-007</w:t>
            </w:r>
            <w:r w:rsidR="00AE1E68">
              <w:rPr>
                <w:rFonts w:cs="Arial"/>
                <w:b w:val="0"/>
                <w:bCs w:val="0"/>
                <w:szCs w:val="24"/>
              </w:rPr>
              <w:t>]</w:t>
            </w:r>
            <w:r w:rsidR="00272230">
              <w:rPr>
                <w:rFonts w:cs="Arial"/>
                <w:b w:val="0"/>
                <w:bCs w:val="0"/>
                <w:szCs w:val="24"/>
              </w:rPr>
              <w:t xml:space="preserve"> which is repeated below. </w:t>
            </w:r>
            <w:r w:rsidR="000E5292" w:rsidRPr="000E5292">
              <w:rPr>
                <w:rFonts w:cs="Arial"/>
                <w:b w:val="0"/>
                <w:bCs w:val="0"/>
                <w:szCs w:val="24"/>
              </w:rPr>
              <w:t xml:space="preserve">Further to NCC’s response to ExQ1 </w:t>
            </w:r>
            <w:r w:rsidR="00AD6BEE">
              <w:rPr>
                <w:rFonts w:cs="Arial"/>
                <w:b w:val="0"/>
                <w:bCs w:val="0"/>
                <w:szCs w:val="24"/>
              </w:rPr>
              <w:t>Q</w:t>
            </w:r>
            <w:r w:rsidR="000E5292" w:rsidRPr="000E5292">
              <w:rPr>
                <w:rFonts w:cs="Arial"/>
                <w:b w:val="0"/>
                <w:bCs w:val="0"/>
                <w:szCs w:val="24"/>
              </w:rPr>
              <w:t>5.0.</w:t>
            </w:r>
            <w:r w:rsidR="000E5292">
              <w:rPr>
                <w:rFonts w:cs="Arial"/>
                <w:b w:val="0"/>
                <w:bCs w:val="0"/>
                <w:szCs w:val="24"/>
              </w:rPr>
              <w:t>9</w:t>
            </w:r>
            <w:r w:rsidR="000E5292" w:rsidRPr="000E5292">
              <w:rPr>
                <w:rFonts w:cs="Arial"/>
                <w:b w:val="0"/>
                <w:bCs w:val="0"/>
                <w:szCs w:val="24"/>
              </w:rPr>
              <w:t xml:space="preserve"> [REP1-</w:t>
            </w:r>
            <w:r w:rsidR="00DD41C7">
              <w:rPr>
                <w:rFonts w:cs="Arial"/>
                <w:b w:val="0"/>
                <w:bCs w:val="0"/>
                <w:szCs w:val="24"/>
              </w:rPr>
              <w:t>095</w:t>
            </w:r>
            <w:r w:rsidR="000E5292" w:rsidRPr="000E5292">
              <w:rPr>
                <w:rFonts w:cs="Arial"/>
                <w:b w:val="0"/>
                <w:bCs w:val="0"/>
                <w:szCs w:val="24"/>
              </w:rPr>
              <w:t xml:space="preserve">], could NCC provide </w:t>
            </w:r>
            <w:r w:rsidR="00D7632B">
              <w:rPr>
                <w:rFonts w:cs="Arial"/>
                <w:b w:val="0"/>
                <w:bCs w:val="0"/>
                <w:szCs w:val="24"/>
              </w:rPr>
              <w:t xml:space="preserve">an </w:t>
            </w:r>
            <w:r w:rsidR="000E5292" w:rsidRPr="000E5292">
              <w:rPr>
                <w:rFonts w:cs="Arial"/>
                <w:b w:val="0"/>
                <w:bCs w:val="0"/>
                <w:szCs w:val="24"/>
              </w:rPr>
              <w:t xml:space="preserve">update to their previous response to ExQ1 </w:t>
            </w:r>
            <w:r w:rsidR="00AD6BEE">
              <w:rPr>
                <w:rFonts w:cs="Arial"/>
                <w:b w:val="0"/>
                <w:bCs w:val="0"/>
                <w:szCs w:val="24"/>
              </w:rPr>
              <w:t>Q</w:t>
            </w:r>
            <w:r w:rsidR="000E5292" w:rsidRPr="000E5292">
              <w:rPr>
                <w:rFonts w:cs="Arial"/>
                <w:b w:val="0"/>
                <w:bCs w:val="0"/>
                <w:szCs w:val="24"/>
              </w:rPr>
              <w:t>5.0.</w:t>
            </w:r>
            <w:r w:rsidR="000E5292">
              <w:rPr>
                <w:rFonts w:cs="Arial"/>
                <w:b w:val="0"/>
                <w:bCs w:val="0"/>
                <w:szCs w:val="24"/>
              </w:rPr>
              <w:t>9</w:t>
            </w:r>
            <w:r w:rsidR="008E3A6E">
              <w:rPr>
                <w:rFonts w:cs="Arial"/>
                <w:b w:val="0"/>
                <w:bCs w:val="0"/>
                <w:szCs w:val="24"/>
              </w:rPr>
              <w:t>.</w:t>
            </w:r>
          </w:p>
          <w:p w14:paraId="62007A84" w14:textId="0AF2919E" w:rsidR="003D1071" w:rsidRPr="00200208" w:rsidRDefault="003D1071" w:rsidP="003D1071">
            <w:pPr>
              <w:pStyle w:val="QuestionMainBodyTextBold"/>
              <w:rPr>
                <w:rFonts w:cs="Arial"/>
                <w:b w:val="0"/>
                <w:bCs w:val="0"/>
                <w:szCs w:val="24"/>
              </w:rPr>
            </w:pPr>
            <w:r w:rsidRPr="00E22847">
              <w:rPr>
                <w:rFonts w:cs="Arial"/>
                <w:b w:val="0"/>
                <w:szCs w:val="24"/>
              </w:rPr>
              <w:t>Are NCC and NH in their role as the Highway Authorities aware of:</w:t>
            </w:r>
          </w:p>
          <w:p w14:paraId="476900C1" w14:textId="6EA068BF" w:rsidR="003D1071" w:rsidRPr="00200208" w:rsidRDefault="003D1071" w:rsidP="003D1071">
            <w:pPr>
              <w:pStyle w:val="QuestionMainBodyTextBold"/>
              <w:numPr>
                <w:ilvl w:val="5"/>
                <w:numId w:val="4"/>
              </w:numPr>
              <w:rPr>
                <w:rFonts w:cs="Arial"/>
                <w:b w:val="0"/>
                <w:bCs w:val="0"/>
                <w:szCs w:val="24"/>
              </w:rPr>
            </w:pPr>
            <w:r w:rsidRPr="00200208">
              <w:rPr>
                <w:rFonts w:cs="Arial"/>
                <w:b w:val="0"/>
                <w:bCs w:val="0"/>
                <w:szCs w:val="24"/>
              </w:rPr>
              <w:t xml:space="preserve">Any reasonable alternatives to the </w:t>
            </w:r>
            <w:r w:rsidR="00B51329">
              <w:rPr>
                <w:rFonts w:cs="Arial"/>
                <w:b w:val="0"/>
                <w:bCs w:val="0"/>
                <w:szCs w:val="24"/>
              </w:rPr>
              <w:t>Compulsory A</w:t>
            </w:r>
            <w:r w:rsidR="007522B7">
              <w:rPr>
                <w:rFonts w:cs="Arial"/>
                <w:b w:val="0"/>
                <w:bCs w:val="0"/>
                <w:szCs w:val="24"/>
              </w:rPr>
              <w:t>cquisition (</w:t>
            </w:r>
            <w:r w:rsidRPr="00200208">
              <w:rPr>
                <w:rFonts w:cs="Arial"/>
                <w:b w:val="0"/>
                <w:bCs w:val="0"/>
                <w:szCs w:val="24"/>
              </w:rPr>
              <w:t>CA</w:t>
            </w:r>
            <w:r w:rsidR="007522B7">
              <w:rPr>
                <w:rFonts w:cs="Arial"/>
                <w:b w:val="0"/>
                <w:bCs w:val="0"/>
                <w:szCs w:val="24"/>
              </w:rPr>
              <w:t>)</w:t>
            </w:r>
            <w:r w:rsidRPr="00200208">
              <w:rPr>
                <w:rFonts w:cs="Arial"/>
                <w:b w:val="0"/>
                <w:bCs w:val="0"/>
                <w:szCs w:val="24"/>
              </w:rPr>
              <w:t xml:space="preserve"> or </w:t>
            </w:r>
            <w:r w:rsidR="00CF656B">
              <w:rPr>
                <w:rFonts w:cs="Arial"/>
                <w:b w:val="0"/>
                <w:bCs w:val="0"/>
                <w:szCs w:val="24"/>
              </w:rPr>
              <w:t>Temporary Possession (</w:t>
            </w:r>
            <w:r w:rsidRPr="00200208">
              <w:rPr>
                <w:rFonts w:cs="Arial"/>
                <w:b w:val="0"/>
                <w:bCs w:val="0"/>
                <w:szCs w:val="24"/>
              </w:rPr>
              <w:t>TP</w:t>
            </w:r>
            <w:r w:rsidR="00CF656B">
              <w:rPr>
                <w:rFonts w:cs="Arial"/>
                <w:b w:val="0"/>
                <w:bCs w:val="0"/>
                <w:szCs w:val="24"/>
              </w:rPr>
              <w:t>)</w:t>
            </w:r>
            <w:r w:rsidRPr="00200208">
              <w:rPr>
                <w:rFonts w:cs="Arial"/>
                <w:b w:val="0"/>
                <w:bCs w:val="0"/>
                <w:szCs w:val="24"/>
              </w:rPr>
              <w:t xml:space="preserve"> sought by the applicant; and/or</w:t>
            </w:r>
          </w:p>
          <w:p w14:paraId="7F045A5E" w14:textId="46FF0D37" w:rsidR="002E0659" w:rsidRPr="00F66DB6" w:rsidRDefault="003D1071" w:rsidP="00F66DB6">
            <w:pPr>
              <w:pStyle w:val="QuestionMainBodyTextBold"/>
              <w:numPr>
                <w:ilvl w:val="5"/>
                <w:numId w:val="4"/>
              </w:numPr>
              <w:rPr>
                <w:rFonts w:cs="Arial"/>
                <w:szCs w:val="24"/>
              </w:rPr>
            </w:pPr>
            <w:r w:rsidRPr="00200208">
              <w:rPr>
                <w:rFonts w:cs="Arial"/>
                <w:b w:val="0"/>
                <w:bCs w:val="0"/>
                <w:szCs w:val="24"/>
              </w:rPr>
              <w:t>Any areas of land or rights sought by the applicant that they consider would not be needed.</w:t>
            </w:r>
          </w:p>
        </w:tc>
      </w:tr>
      <w:tr w:rsidR="003D1071" w:rsidRPr="008C59AE" w14:paraId="1ECC1304" w14:textId="77777777" w:rsidTr="005E7F8C">
        <w:tc>
          <w:tcPr>
            <w:tcW w:w="1413" w:type="dxa"/>
          </w:tcPr>
          <w:p w14:paraId="392CEC24" w14:textId="77777777" w:rsidR="003D1071" w:rsidRPr="00092316" w:rsidRDefault="003D1071" w:rsidP="003D1071">
            <w:pPr>
              <w:pStyle w:val="Heading3"/>
              <w:ind w:left="0" w:firstLine="0"/>
              <w:rPr>
                <w:rFonts w:cs="Arial"/>
                <w:szCs w:val="24"/>
              </w:rPr>
            </w:pPr>
          </w:p>
        </w:tc>
        <w:tc>
          <w:tcPr>
            <w:tcW w:w="3969" w:type="dxa"/>
          </w:tcPr>
          <w:p w14:paraId="0B6C02B7" w14:textId="48D984E9" w:rsidR="003D1071" w:rsidRDefault="003D1071" w:rsidP="003D1071">
            <w:pPr>
              <w:rPr>
                <w:rFonts w:cs="Arial"/>
                <w:szCs w:val="24"/>
              </w:rPr>
            </w:pPr>
            <w:r>
              <w:rPr>
                <w:rFonts w:cs="Arial"/>
                <w:szCs w:val="24"/>
              </w:rPr>
              <w:t>The applicant</w:t>
            </w:r>
          </w:p>
        </w:tc>
        <w:tc>
          <w:tcPr>
            <w:tcW w:w="16717" w:type="dxa"/>
          </w:tcPr>
          <w:p w14:paraId="19DB2784" w14:textId="1EB95605" w:rsidR="003D1071" w:rsidRPr="00774C6D" w:rsidRDefault="003D1071" w:rsidP="003D1071">
            <w:pPr>
              <w:pStyle w:val="QuestionMainBodyTextBold"/>
              <w:rPr>
                <w:rFonts w:cs="Arial"/>
                <w:szCs w:val="24"/>
              </w:rPr>
            </w:pPr>
            <w:r w:rsidRPr="00774C6D">
              <w:rPr>
                <w:rFonts w:cs="Arial"/>
                <w:szCs w:val="24"/>
              </w:rPr>
              <w:t xml:space="preserve">Protective </w:t>
            </w:r>
            <w:r w:rsidR="0052072F">
              <w:rPr>
                <w:rFonts w:cs="Arial"/>
                <w:szCs w:val="24"/>
              </w:rPr>
              <w:t>p</w:t>
            </w:r>
            <w:r w:rsidRPr="00774C6D">
              <w:rPr>
                <w:rFonts w:cs="Arial"/>
                <w:szCs w:val="24"/>
              </w:rPr>
              <w:t>rovisions</w:t>
            </w:r>
          </w:p>
          <w:p w14:paraId="49B0CD98" w14:textId="44A250B6" w:rsidR="003D1071" w:rsidRPr="00774C6D" w:rsidRDefault="005B2BB6" w:rsidP="003D1071">
            <w:pPr>
              <w:pStyle w:val="QuestionMainBodyTextBold"/>
              <w:rPr>
                <w:rFonts w:cs="Arial"/>
                <w:b w:val="0"/>
                <w:bCs w:val="0"/>
                <w:szCs w:val="24"/>
                <w:highlight w:val="yellow"/>
              </w:rPr>
            </w:pPr>
            <w:r>
              <w:rPr>
                <w:rFonts w:cs="Arial"/>
                <w:b w:val="0"/>
                <w:bCs w:val="0"/>
                <w:szCs w:val="24"/>
              </w:rPr>
              <w:t>Further to the applicant’s response to ExQ1</w:t>
            </w:r>
            <w:r w:rsidR="00C267D5">
              <w:rPr>
                <w:rFonts w:cs="Arial"/>
                <w:b w:val="0"/>
                <w:bCs w:val="0"/>
                <w:szCs w:val="24"/>
              </w:rPr>
              <w:t xml:space="preserve"> </w:t>
            </w:r>
            <w:r w:rsidR="006F6FFA">
              <w:rPr>
                <w:rFonts w:cs="Arial"/>
                <w:b w:val="0"/>
                <w:bCs w:val="0"/>
                <w:szCs w:val="24"/>
              </w:rPr>
              <w:t>Q</w:t>
            </w:r>
            <w:r w:rsidR="00C267D5">
              <w:rPr>
                <w:rFonts w:cs="Arial"/>
                <w:b w:val="0"/>
                <w:bCs w:val="0"/>
                <w:szCs w:val="24"/>
              </w:rPr>
              <w:t>5.0.15</w:t>
            </w:r>
            <w:r w:rsidR="00664E8A">
              <w:rPr>
                <w:rFonts w:cs="Arial"/>
                <w:b w:val="0"/>
                <w:bCs w:val="0"/>
                <w:szCs w:val="24"/>
              </w:rPr>
              <w:t xml:space="preserve"> </w:t>
            </w:r>
            <w:r w:rsidR="00664E8A" w:rsidRPr="00664E8A">
              <w:rPr>
                <w:rFonts w:cs="Arial"/>
                <w:b w:val="0"/>
                <w:bCs w:val="0"/>
                <w:szCs w:val="24"/>
              </w:rPr>
              <w:t>[REP1-069]</w:t>
            </w:r>
            <w:r w:rsidR="00C267D5">
              <w:rPr>
                <w:rFonts w:cs="Arial"/>
                <w:b w:val="0"/>
                <w:bCs w:val="0"/>
                <w:szCs w:val="24"/>
              </w:rPr>
              <w:t>, could the applicant p</w:t>
            </w:r>
            <w:r w:rsidR="003D1071" w:rsidRPr="00774C6D">
              <w:rPr>
                <w:rFonts w:cs="Arial"/>
                <w:b w:val="0"/>
                <w:bCs w:val="0"/>
                <w:szCs w:val="24"/>
              </w:rPr>
              <w:t>rovide a</w:t>
            </w:r>
            <w:r w:rsidR="00030E06">
              <w:rPr>
                <w:rFonts w:cs="Arial"/>
                <w:b w:val="0"/>
                <w:bCs w:val="0"/>
                <w:szCs w:val="24"/>
              </w:rPr>
              <w:t xml:space="preserve"> further</w:t>
            </w:r>
            <w:r w:rsidR="003D1071" w:rsidRPr="00774C6D">
              <w:rPr>
                <w:rFonts w:cs="Arial"/>
                <w:b w:val="0"/>
                <w:bCs w:val="0"/>
                <w:szCs w:val="24"/>
              </w:rPr>
              <w:t xml:space="preserve"> update on</w:t>
            </w:r>
            <w:r w:rsidR="00555871">
              <w:rPr>
                <w:rFonts w:cs="Arial"/>
                <w:b w:val="0"/>
                <w:bCs w:val="0"/>
                <w:szCs w:val="24"/>
              </w:rPr>
              <w:t xml:space="preserve"> the progress of </w:t>
            </w:r>
            <w:r w:rsidR="003D1071" w:rsidRPr="00774C6D">
              <w:rPr>
                <w:rFonts w:cs="Arial"/>
                <w:b w:val="0"/>
                <w:bCs w:val="0"/>
                <w:szCs w:val="24"/>
              </w:rPr>
              <w:t>negotiations</w:t>
            </w:r>
            <w:r w:rsidR="003D1071">
              <w:rPr>
                <w:rFonts w:cs="Arial"/>
                <w:b w:val="0"/>
                <w:bCs w:val="0"/>
                <w:szCs w:val="24"/>
              </w:rPr>
              <w:t xml:space="preserve"> for protective provisions</w:t>
            </w:r>
            <w:r w:rsidR="003D1071" w:rsidRPr="00774C6D">
              <w:rPr>
                <w:rFonts w:cs="Arial"/>
                <w:b w:val="0"/>
                <w:bCs w:val="0"/>
                <w:szCs w:val="24"/>
              </w:rPr>
              <w:t xml:space="preserve"> with each </w:t>
            </w:r>
            <w:r w:rsidR="002C54B7">
              <w:rPr>
                <w:rFonts w:cs="Arial"/>
                <w:b w:val="0"/>
                <w:bCs w:val="0"/>
                <w:szCs w:val="24"/>
              </w:rPr>
              <w:t xml:space="preserve">of the </w:t>
            </w:r>
            <w:r w:rsidR="003D1071" w:rsidRPr="00774C6D">
              <w:rPr>
                <w:rFonts w:cs="Arial"/>
                <w:b w:val="0"/>
                <w:bCs w:val="0"/>
                <w:szCs w:val="24"/>
              </w:rPr>
              <w:t>part</w:t>
            </w:r>
            <w:r w:rsidR="002C54B7">
              <w:rPr>
                <w:rFonts w:cs="Arial"/>
                <w:b w:val="0"/>
                <w:bCs w:val="0"/>
                <w:szCs w:val="24"/>
              </w:rPr>
              <w:t>ies</w:t>
            </w:r>
            <w:r w:rsidR="003D1071" w:rsidRPr="00774C6D">
              <w:rPr>
                <w:rFonts w:cs="Arial"/>
                <w:b w:val="0"/>
                <w:bCs w:val="0"/>
                <w:szCs w:val="24"/>
              </w:rPr>
              <w:t xml:space="preserve"> set out in Schedule 15 of the dDCO [</w:t>
            </w:r>
            <w:r w:rsidR="002C5A2A">
              <w:rPr>
                <w:rFonts w:cs="Arial"/>
                <w:b w:val="0"/>
                <w:bCs w:val="0"/>
                <w:szCs w:val="24"/>
              </w:rPr>
              <w:t>REP1-005</w:t>
            </w:r>
            <w:r w:rsidR="003D1071" w:rsidRPr="00774C6D">
              <w:rPr>
                <w:rFonts w:cs="Arial"/>
                <w:b w:val="0"/>
                <w:bCs w:val="0"/>
                <w:szCs w:val="24"/>
              </w:rPr>
              <w:t>]</w:t>
            </w:r>
            <w:r w:rsidR="00C267D5">
              <w:rPr>
                <w:rFonts w:cs="Arial"/>
                <w:b w:val="0"/>
                <w:bCs w:val="0"/>
                <w:szCs w:val="24"/>
              </w:rPr>
              <w:t>.</w:t>
            </w:r>
          </w:p>
        </w:tc>
      </w:tr>
      <w:tr w:rsidR="00EE260E" w:rsidRPr="008C59AE" w14:paraId="4F4FCD6F" w14:textId="77777777" w:rsidTr="005E7F8C">
        <w:tc>
          <w:tcPr>
            <w:tcW w:w="1413" w:type="dxa"/>
          </w:tcPr>
          <w:p w14:paraId="21DB68AC" w14:textId="77777777" w:rsidR="00EE260E" w:rsidRPr="00092316" w:rsidRDefault="00EE260E" w:rsidP="003D1071">
            <w:pPr>
              <w:pStyle w:val="Heading3"/>
              <w:ind w:left="0" w:firstLine="0"/>
              <w:rPr>
                <w:rFonts w:cs="Arial"/>
                <w:szCs w:val="24"/>
              </w:rPr>
            </w:pPr>
          </w:p>
        </w:tc>
        <w:tc>
          <w:tcPr>
            <w:tcW w:w="3969" w:type="dxa"/>
          </w:tcPr>
          <w:p w14:paraId="794B49E6" w14:textId="48B046F7" w:rsidR="00EE260E" w:rsidRDefault="0004313F" w:rsidP="003D1071">
            <w:pPr>
              <w:rPr>
                <w:rFonts w:cs="Arial"/>
                <w:szCs w:val="24"/>
              </w:rPr>
            </w:pPr>
            <w:r>
              <w:rPr>
                <w:rFonts w:cs="Arial"/>
                <w:szCs w:val="24"/>
              </w:rPr>
              <w:t>The applicant</w:t>
            </w:r>
          </w:p>
        </w:tc>
        <w:tc>
          <w:tcPr>
            <w:tcW w:w="16717" w:type="dxa"/>
          </w:tcPr>
          <w:p w14:paraId="01BC91EC" w14:textId="77777777" w:rsidR="00EE260E" w:rsidRDefault="0004313F" w:rsidP="00E00726">
            <w:pPr>
              <w:pStyle w:val="QuestionMainBodyTextBold"/>
              <w:rPr>
                <w:rFonts w:cs="Arial"/>
                <w:szCs w:val="24"/>
              </w:rPr>
            </w:pPr>
            <w:r w:rsidRPr="0004313F">
              <w:rPr>
                <w:rFonts w:cs="Arial"/>
                <w:szCs w:val="24"/>
              </w:rPr>
              <w:t>Plot reference number</w:t>
            </w:r>
            <w:r w:rsidR="00E00726">
              <w:rPr>
                <w:rFonts w:cs="Arial"/>
                <w:szCs w:val="24"/>
              </w:rPr>
              <w:t xml:space="preserve"> 2-15 </w:t>
            </w:r>
            <w:r w:rsidRPr="0004313F">
              <w:rPr>
                <w:rFonts w:cs="Arial"/>
                <w:szCs w:val="24"/>
              </w:rPr>
              <w:t>shown on the Land</w:t>
            </w:r>
            <w:r w:rsidR="00E00726">
              <w:rPr>
                <w:rFonts w:cs="Arial"/>
                <w:szCs w:val="24"/>
              </w:rPr>
              <w:t xml:space="preserve"> </w:t>
            </w:r>
            <w:r w:rsidRPr="0004313F">
              <w:rPr>
                <w:rFonts w:cs="Arial"/>
                <w:szCs w:val="24"/>
              </w:rPr>
              <w:t>Plan</w:t>
            </w:r>
          </w:p>
          <w:p w14:paraId="585EFE54" w14:textId="44F03D6C" w:rsidR="006238ED" w:rsidRPr="00FF70E2" w:rsidRDefault="00556916" w:rsidP="00B45C2F">
            <w:pPr>
              <w:pStyle w:val="QuestionMainBodyTextBold"/>
              <w:rPr>
                <w:rFonts w:cs="Arial"/>
                <w:b w:val="0"/>
                <w:bCs w:val="0"/>
                <w:szCs w:val="24"/>
              </w:rPr>
            </w:pPr>
            <w:r>
              <w:rPr>
                <w:rFonts w:cs="Arial"/>
                <w:b w:val="0"/>
                <w:bCs w:val="0"/>
                <w:szCs w:val="24"/>
              </w:rPr>
              <w:t>With reference to Section 4.1.1, Book of Reference</w:t>
            </w:r>
            <w:r w:rsidR="00F37230">
              <w:rPr>
                <w:rFonts w:cs="Arial"/>
                <w:b w:val="0"/>
                <w:bCs w:val="0"/>
                <w:szCs w:val="24"/>
              </w:rPr>
              <w:t xml:space="preserve"> (BoR)</w:t>
            </w:r>
            <w:r>
              <w:rPr>
                <w:rFonts w:cs="Arial"/>
                <w:b w:val="0"/>
                <w:bCs w:val="0"/>
                <w:szCs w:val="24"/>
              </w:rPr>
              <w:t xml:space="preserve"> [REP1-009], c</w:t>
            </w:r>
            <w:r w:rsidR="00E00726" w:rsidRPr="00A21A58">
              <w:rPr>
                <w:rFonts w:cs="Arial"/>
                <w:b w:val="0"/>
                <w:bCs w:val="0"/>
                <w:szCs w:val="24"/>
              </w:rPr>
              <w:t xml:space="preserve">ould the applicant provide clarification </w:t>
            </w:r>
            <w:r w:rsidR="006238ED">
              <w:rPr>
                <w:rFonts w:cs="Arial"/>
                <w:b w:val="0"/>
                <w:bCs w:val="0"/>
                <w:szCs w:val="24"/>
              </w:rPr>
              <w:t xml:space="preserve">as to </w:t>
            </w:r>
            <w:r w:rsidR="00E00726" w:rsidRPr="00A21A58">
              <w:rPr>
                <w:rFonts w:cs="Arial"/>
                <w:b w:val="0"/>
                <w:bCs w:val="0"/>
                <w:szCs w:val="24"/>
              </w:rPr>
              <w:t xml:space="preserve">why </w:t>
            </w:r>
            <w:r w:rsidR="007208A2">
              <w:rPr>
                <w:rFonts w:cs="Arial"/>
                <w:b w:val="0"/>
                <w:bCs w:val="0"/>
                <w:szCs w:val="24"/>
              </w:rPr>
              <w:t xml:space="preserve">CA </w:t>
            </w:r>
            <w:r w:rsidR="002279B4" w:rsidRPr="00A21A58">
              <w:rPr>
                <w:rFonts w:cs="Arial"/>
                <w:b w:val="0"/>
                <w:bCs w:val="0"/>
                <w:szCs w:val="24"/>
              </w:rPr>
              <w:t>of</w:t>
            </w:r>
            <w:r w:rsidR="00B45C2F" w:rsidRPr="00A21A58">
              <w:rPr>
                <w:rFonts w:cs="Arial"/>
                <w:b w:val="0"/>
                <w:bCs w:val="0"/>
                <w:szCs w:val="24"/>
              </w:rPr>
              <w:t xml:space="preserve"> </w:t>
            </w:r>
            <w:r w:rsidR="002279B4" w:rsidRPr="00A21A58">
              <w:rPr>
                <w:rFonts w:cs="Arial"/>
                <w:b w:val="0"/>
                <w:bCs w:val="0"/>
                <w:szCs w:val="24"/>
              </w:rPr>
              <w:t>new rights and imposition of restrictions over land</w:t>
            </w:r>
            <w:r w:rsidR="00B45C2F" w:rsidRPr="00A21A58">
              <w:rPr>
                <w:rFonts w:cs="Arial"/>
                <w:b w:val="0"/>
                <w:bCs w:val="0"/>
                <w:szCs w:val="24"/>
              </w:rPr>
              <w:t xml:space="preserve"> are required for </w:t>
            </w:r>
            <w:r w:rsidR="00A21A58" w:rsidRPr="00A21A58">
              <w:rPr>
                <w:rFonts w:cs="Arial"/>
                <w:b w:val="0"/>
                <w:bCs w:val="0"/>
                <w:szCs w:val="24"/>
              </w:rPr>
              <w:t xml:space="preserve">the section of </w:t>
            </w:r>
            <w:r w:rsidR="00B45C2F" w:rsidRPr="00A21A58">
              <w:rPr>
                <w:rFonts w:cs="Arial"/>
                <w:b w:val="0"/>
                <w:bCs w:val="0"/>
                <w:szCs w:val="24"/>
              </w:rPr>
              <w:t>plot reference</w:t>
            </w:r>
            <w:r w:rsidR="00A21A58" w:rsidRPr="00A21A58">
              <w:rPr>
                <w:rFonts w:cs="Arial"/>
                <w:b w:val="0"/>
                <w:bCs w:val="0"/>
                <w:szCs w:val="24"/>
              </w:rPr>
              <w:t xml:space="preserve"> number</w:t>
            </w:r>
            <w:r w:rsidR="00B45C2F" w:rsidRPr="00A21A58">
              <w:rPr>
                <w:rFonts w:cs="Arial"/>
                <w:b w:val="0"/>
                <w:bCs w:val="0"/>
                <w:szCs w:val="24"/>
              </w:rPr>
              <w:t xml:space="preserve"> </w:t>
            </w:r>
            <w:r w:rsidR="00A21A58" w:rsidRPr="00A21A58">
              <w:rPr>
                <w:rFonts w:cs="Arial"/>
                <w:b w:val="0"/>
                <w:bCs w:val="0"/>
                <w:szCs w:val="24"/>
              </w:rPr>
              <w:t>2-15</w:t>
            </w:r>
            <w:r w:rsidR="00A21A58">
              <w:rPr>
                <w:rFonts w:cs="Arial"/>
                <w:b w:val="0"/>
                <w:bCs w:val="0"/>
                <w:szCs w:val="24"/>
              </w:rPr>
              <w:t xml:space="preserve"> </w:t>
            </w:r>
            <w:r w:rsidR="00A621BE">
              <w:rPr>
                <w:rFonts w:cs="Arial"/>
                <w:b w:val="0"/>
                <w:bCs w:val="0"/>
                <w:szCs w:val="24"/>
              </w:rPr>
              <w:t>(</w:t>
            </w:r>
            <w:r w:rsidR="00A66545">
              <w:rPr>
                <w:rFonts w:cs="Arial"/>
                <w:b w:val="0"/>
                <w:bCs w:val="0"/>
                <w:szCs w:val="24"/>
              </w:rPr>
              <w:t>S</w:t>
            </w:r>
            <w:r w:rsidR="00A621BE">
              <w:rPr>
                <w:rFonts w:cs="Arial"/>
                <w:b w:val="0"/>
                <w:bCs w:val="0"/>
                <w:szCs w:val="24"/>
              </w:rPr>
              <w:t xml:space="preserve">heet </w:t>
            </w:r>
            <w:r w:rsidR="005002EB">
              <w:rPr>
                <w:rFonts w:cs="Arial"/>
                <w:b w:val="0"/>
                <w:bCs w:val="0"/>
                <w:szCs w:val="24"/>
              </w:rPr>
              <w:t>4,</w:t>
            </w:r>
            <w:r w:rsidR="00A66545">
              <w:rPr>
                <w:rFonts w:cs="Arial"/>
                <w:b w:val="0"/>
                <w:bCs w:val="0"/>
                <w:szCs w:val="24"/>
              </w:rPr>
              <w:t xml:space="preserve"> Land plan</w:t>
            </w:r>
            <w:r w:rsidR="005002EB">
              <w:rPr>
                <w:rFonts w:cs="Arial"/>
                <w:b w:val="0"/>
                <w:bCs w:val="0"/>
                <w:szCs w:val="24"/>
              </w:rPr>
              <w:t>s</w:t>
            </w:r>
            <w:r w:rsidR="00A66545">
              <w:rPr>
                <w:rFonts w:cs="Arial"/>
                <w:b w:val="0"/>
                <w:bCs w:val="0"/>
                <w:szCs w:val="24"/>
              </w:rPr>
              <w:t xml:space="preserve"> [</w:t>
            </w:r>
            <w:r w:rsidR="007B4CDD">
              <w:rPr>
                <w:rFonts w:cs="Arial"/>
                <w:b w:val="0"/>
                <w:bCs w:val="0"/>
                <w:szCs w:val="24"/>
              </w:rPr>
              <w:t>APP-008</w:t>
            </w:r>
            <w:r w:rsidR="00A66545">
              <w:rPr>
                <w:rFonts w:cs="Arial"/>
                <w:b w:val="0"/>
                <w:bCs w:val="0"/>
                <w:szCs w:val="24"/>
              </w:rPr>
              <w:t>]</w:t>
            </w:r>
            <w:r w:rsidR="007B4CDD">
              <w:rPr>
                <w:rFonts w:cs="Arial"/>
                <w:b w:val="0"/>
                <w:bCs w:val="0"/>
                <w:szCs w:val="24"/>
              </w:rPr>
              <w:t>)</w:t>
            </w:r>
            <w:r w:rsidR="00A66545">
              <w:rPr>
                <w:rFonts w:cs="Arial"/>
                <w:b w:val="0"/>
                <w:bCs w:val="0"/>
                <w:szCs w:val="24"/>
              </w:rPr>
              <w:t xml:space="preserve">, </w:t>
            </w:r>
            <w:r w:rsidR="00A21A58">
              <w:rPr>
                <w:rFonts w:cs="Arial"/>
                <w:b w:val="0"/>
                <w:bCs w:val="0"/>
                <w:szCs w:val="24"/>
              </w:rPr>
              <w:t xml:space="preserve">which </w:t>
            </w:r>
            <w:r w:rsidR="00BB0CAB">
              <w:rPr>
                <w:rFonts w:cs="Arial"/>
                <w:b w:val="0"/>
                <w:bCs w:val="0"/>
                <w:szCs w:val="24"/>
              </w:rPr>
              <w:t xml:space="preserve">is located between </w:t>
            </w:r>
            <w:r w:rsidR="00D65B26">
              <w:rPr>
                <w:rFonts w:cs="Arial"/>
                <w:b w:val="0"/>
                <w:bCs w:val="0"/>
                <w:szCs w:val="24"/>
              </w:rPr>
              <w:t>Finger Hill c</w:t>
            </w:r>
            <w:r w:rsidR="00DD3D6C">
              <w:rPr>
                <w:rFonts w:cs="Arial"/>
                <w:b w:val="0"/>
                <w:bCs w:val="0"/>
                <w:szCs w:val="24"/>
              </w:rPr>
              <w:t>abin</w:t>
            </w:r>
            <w:r w:rsidR="00D65B26">
              <w:rPr>
                <w:rFonts w:cs="Arial"/>
                <w:b w:val="0"/>
                <w:bCs w:val="0"/>
                <w:szCs w:val="24"/>
              </w:rPr>
              <w:t xml:space="preserve"> and </w:t>
            </w:r>
            <w:r w:rsidR="007107F6">
              <w:rPr>
                <w:rFonts w:cs="Arial"/>
                <w:b w:val="0"/>
                <w:bCs w:val="0"/>
                <w:szCs w:val="24"/>
              </w:rPr>
              <w:t xml:space="preserve">the intersection of northern boundaries of fields </w:t>
            </w:r>
            <w:r w:rsidR="006238ED">
              <w:rPr>
                <w:rFonts w:cs="Arial"/>
                <w:b w:val="0"/>
                <w:bCs w:val="0"/>
                <w:szCs w:val="24"/>
              </w:rPr>
              <w:t>12 and 13.</w:t>
            </w:r>
          </w:p>
        </w:tc>
      </w:tr>
      <w:tr w:rsidR="003D1071" w:rsidRPr="008C59AE" w14:paraId="3F4EF99A" w14:textId="77777777">
        <w:tc>
          <w:tcPr>
            <w:tcW w:w="22099" w:type="dxa"/>
            <w:gridSpan w:val="3"/>
          </w:tcPr>
          <w:p w14:paraId="409C17EF" w14:textId="40D88F0C" w:rsidR="003D1071" w:rsidRPr="00A9433F" w:rsidRDefault="003D1071" w:rsidP="003D1071">
            <w:pPr>
              <w:pStyle w:val="Heading1"/>
            </w:pPr>
            <w:bookmarkStart w:id="5" w:name="_Toc233797729"/>
            <w:r>
              <w:t xml:space="preserve">Cultural Heritage and </w:t>
            </w:r>
            <w:r w:rsidR="0099026E">
              <w:t>a</w:t>
            </w:r>
            <w:r>
              <w:t>rchaeology</w:t>
            </w:r>
            <w:bookmarkEnd w:id="5"/>
          </w:p>
        </w:tc>
      </w:tr>
      <w:tr w:rsidR="003D1071" w:rsidRPr="008C59AE" w14:paraId="6782860D" w14:textId="77777777" w:rsidTr="005E7F8C">
        <w:tc>
          <w:tcPr>
            <w:tcW w:w="1413" w:type="dxa"/>
          </w:tcPr>
          <w:p w14:paraId="0CC92329" w14:textId="77777777" w:rsidR="003D1071" w:rsidRPr="00092316" w:rsidRDefault="003D1071" w:rsidP="003D1071">
            <w:pPr>
              <w:pStyle w:val="Heading3"/>
              <w:ind w:left="0" w:firstLine="0"/>
              <w:rPr>
                <w:rFonts w:cs="Arial"/>
                <w:szCs w:val="24"/>
              </w:rPr>
            </w:pPr>
          </w:p>
        </w:tc>
        <w:tc>
          <w:tcPr>
            <w:tcW w:w="3969" w:type="dxa"/>
          </w:tcPr>
          <w:p w14:paraId="1B56A387" w14:textId="0C549467" w:rsidR="003D1071" w:rsidRDefault="00277864" w:rsidP="003D1071">
            <w:pPr>
              <w:rPr>
                <w:rFonts w:cs="Arial"/>
                <w:szCs w:val="24"/>
              </w:rPr>
            </w:pPr>
            <w:r>
              <w:rPr>
                <w:rFonts w:cs="Arial"/>
                <w:szCs w:val="24"/>
              </w:rPr>
              <w:t>The applicant</w:t>
            </w:r>
          </w:p>
        </w:tc>
        <w:tc>
          <w:tcPr>
            <w:tcW w:w="16717" w:type="dxa"/>
          </w:tcPr>
          <w:p w14:paraId="3FE3041C" w14:textId="637DE43B" w:rsidR="00F1035C" w:rsidRDefault="008A25D2" w:rsidP="003D1071">
            <w:pPr>
              <w:pStyle w:val="QuestionMainBodyTextBold"/>
              <w:rPr>
                <w:rFonts w:cs="Arial"/>
                <w:szCs w:val="24"/>
              </w:rPr>
            </w:pPr>
            <w:r w:rsidRPr="008A25D2">
              <w:rPr>
                <w:rFonts w:cs="Arial"/>
                <w:szCs w:val="24"/>
              </w:rPr>
              <w:t xml:space="preserve">Scenario A (both existing and new pylons) and </w:t>
            </w:r>
            <w:r w:rsidR="0052072F">
              <w:rPr>
                <w:rFonts w:cs="Arial"/>
                <w:szCs w:val="24"/>
              </w:rPr>
              <w:t>S</w:t>
            </w:r>
            <w:r w:rsidRPr="008A25D2">
              <w:rPr>
                <w:rFonts w:cs="Arial"/>
                <w:szCs w:val="24"/>
              </w:rPr>
              <w:t>cenario B (double turn in option)</w:t>
            </w:r>
          </w:p>
          <w:p w14:paraId="65CC3E65" w14:textId="6F69B6BB" w:rsidR="003D1071" w:rsidRPr="007725DA" w:rsidRDefault="00D17B71" w:rsidP="00784C26">
            <w:pPr>
              <w:pStyle w:val="QuestionMainBodyTextBold"/>
              <w:rPr>
                <w:rFonts w:cs="Arial"/>
                <w:szCs w:val="24"/>
                <w:highlight w:val="cyan"/>
              </w:rPr>
            </w:pPr>
            <w:r>
              <w:rPr>
                <w:rFonts w:cs="Arial"/>
                <w:b w:val="0"/>
                <w:bCs w:val="0"/>
                <w:szCs w:val="24"/>
              </w:rPr>
              <w:t xml:space="preserve">Environmental Statement (ES) </w:t>
            </w:r>
            <w:r w:rsidR="00372309" w:rsidRPr="008B2E4A">
              <w:rPr>
                <w:rFonts w:cs="Arial"/>
                <w:b w:val="0"/>
                <w:bCs w:val="0"/>
                <w:szCs w:val="24"/>
              </w:rPr>
              <w:t xml:space="preserve">ES Chapter </w:t>
            </w:r>
            <w:r w:rsidR="00BD633F" w:rsidRPr="008B2E4A">
              <w:rPr>
                <w:rFonts w:cs="Arial"/>
                <w:b w:val="0"/>
                <w:bCs w:val="0"/>
                <w:szCs w:val="24"/>
              </w:rPr>
              <w:t>8 [AP</w:t>
            </w:r>
            <w:r w:rsidR="008B2E4A" w:rsidRPr="008B2E4A">
              <w:rPr>
                <w:rFonts w:cs="Arial"/>
                <w:b w:val="0"/>
                <w:bCs w:val="0"/>
                <w:szCs w:val="24"/>
              </w:rPr>
              <w:t>P-057</w:t>
            </w:r>
            <w:r w:rsidR="00BD633F" w:rsidRPr="008B2E4A">
              <w:rPr>
                <w:rFonts w:cs="Arial"/>
                <w:b w:val="0"/>
                <w:bCs w:val="0"/>
                <w:szCs w:val="24"/>
              </w:rPr>
              <w:t>]</w:t>
            </w:r>
            <w:r w:rsidR="00920522" w:rsidRPr="008B2E4A">
              <w:rPr>
                <w:rFonts w:cs="Arial"/>
                <w:b w:val="0"/>
                <w:bCs w:val="0"/>
                <w:szCs w:val="24"/>
              </w:rPr>
              <w:t xml:space="preserve">, paragraph </w:t>
            </w:r>
            <w:r w:rsidR="008D5DFD" w:rsidRPr="008B2E4A">
              <w:rPr>
                <w:rFonts w:cs="Arial"/>
                <w:b w:val="0"/>
                <w:bCs w:val="0"/>
                <w:szCs w:val="24"/>
              </w:rPr>
              <w:t>8.8.29</w:t>
            </w:r>
            <w:r w:rsidR="00E93C2B" w:rsidRPr="008B2E4A">
              <w:rPr>
                <w:rFonts w:cs="Arial"/>
                <w:b w:val="0"/>
                <w:bCs w:val="0"/>
                <w:szCs w:val="24"/>
              </w:rPr>
              <w:t xml:space="preserve">, sets out that </w:t>
            </w:r>
            <w:r w:rsidR="00035561" w:rsidRPr="008B2E4A">
              <w:rPr>
                <w:rFonts w:cs="Arial"/>
                <w:b w:val="0"/>
                <w:bCs w:val="0"/>
                <w:szCs w:val="24"/>
              </w:rPr>
              <w:t>the</w:t>
            </w:r>
            <w:r w:rsidR="00035561" w:rsidRPr="00035561">
              <w:rPr>
                <w:rFonts w:cs="Arial"/>
                <w:b w:val="0"/>
                <w:bCs w:val="0"/>
                <w:szCs w:val="24"/>
              </w:rPr>
              <w:t xml:space="preserve"> </w:t>
            </w:r>
            <w:r w:rsidR="00784C26">
              <w:rPr>
                <w:rFonts w:cs="Arial"/>
                <w:b w:val="0"/>
                <w:bCs w:val="0"/>
                <w:szCs w:val="24"/>
              </w:rPr>
              <w:t>a</w:t>
            </w:r>
            <w:r w:rsidR="00035561" w:rsidRPr="00035561">
              <w:rPr>
                <w:rFonts w:cs="Arial"/>
                <w:b w:val="0"/>
                <w:bCs w:val="0"/>
                <w:szCs w:val="24"/>
              </w:rPr>
              <w:t>pplicant’s preferred solution is the double turn in option which would allow for the decommissioning and removal of the existing section of overhead line (Scenario B), thereby reducing long term visual and heritage impacts on the local area.</w:t>
            </w:r>
            <w:r w:rsidR="00035561">
              <w:rPr>
                <w:rFonts w:cs="Arial"/>
                <w:b w:val="0"/>
                <w:bCs w:val="0"/>
                <w:szCs w:val="24"/>
              </w:rPr>
              <w:t xml:space="preserve"> Could the </w:t>
            </w:r>
            <w:r w:rsidR="00A33E86">
              <w:rPr>
                <w:rFonts w:cs="Arial"/>
                <w:b w:val="0"/>
                <w:bCs w:val="0"/>
                <w:szCs w:val="24"/>
              </w:rPr>
              <w:t xml:space="preserve">applicant also set out </w:t>
            </w:r>
            <w:r w:rsidR="00045CC2">
              <w:rPr>
                <w:rFonts w:cs="Arial"/>
                <w:b w:val="0"/>
                <w:bCs w:val="0"/>
                <w:szCs w:val="24"/>
              </w:rPr>
              <w:t xml:space="preserve">its view on </w:t>
            </w:r>
            <w:r w:rsidR="00A33E86">
              <w:rPr>
                <w:rFonts w:cs="Arial"/>
                <w:b w:val="0"/>
                <w:bCs w:val="0"/>
                <w:szCs w:val="24"/>
              </w:rPr>
              <w:t>whether there are any disadvantages with Scenario B compared with Scenario A</w:t>
            </w:r>
            <w:r w:rsidR="008A25D2">
              <w:rPr>
                <w:rFonts w:cs="Arial"/>
                <w:b w:val="0"/>
                <w:bCs w:val="0"/>
                <w:szCs w:val="24"/>
              </w:rPr>
              <w:t xml:space="preserve"> </w:t>
            </w:r>
            <w:r w:rsidR="008A25D2" w:rsidRPr="008A25D2">
              <w:rPr>
                <w:rFonts w:cs="Arial"/>
                <w:b w:val="0"/>
                <w:bCs w:val="0"/>
                <w:szCs w:val="24"/>
              </w:rPr>
              <w:t>(both existing and new pylons)</w:t>
            </w:r>
            <w:r w:rsidR="00277864">
              <w:rPr>
                <w:rFonts w:cs="Arial"/>
                <w:b w:val="0"/>
                <w:bCs w:val="0"/>
                <w:szCs w:val="24"/>
              </w:rPr>
              <w:t>.</w:t>
            </w:r>
            <w:r w:rsidR="00035561">
              <w:rPr>
                <w:rFonts w:cs="Arial"/>
                <w:b w:val="0"/>
                <w:bCs w:val="0"/>
                <w:szCs w:val="24"/>
              </w:rPr>
              <w:t xml:space="preserve"> </w:t>
            </w:r>
          </w:p>
        </w:tc>
      </w:tr>
      <w:tr w:rsidR="00C62FBE" w:rsidRPr="008C59AE" w14:paraId="3D9F8B1C" w14:textId="77777777" w:rsidTr="005E7F8C">
        <w:tc>
          <w:tcPr>
            <w:tcW w:w="1413" w:type="dxa"/>
          </w:tcPr>
          <w:p w14:paraId="4547E7CE" w14:textId="77777777" w:rsidR="00C62FBE" w:rsidRPr="00092316" w:rsidRDefault="00C62FBE" w:rsidP="003D1071">
            <w:pPr>
              <w:pStyle w:val="Heading3"/>
              <w:ind w:left="0" w:firstLine="0"/>
              <w:rPr>
                <w:rFonts w:cs="Arial"/>
                <w:szCs w:val="24"/>
              </w:rPr>
            </w:pPr>
          </w:p>
        </w:tc>
        <w:tc>
          <w:tcPr>
            <w:tcW w:w="3969" w:type="dxa"/>
          </w:tcPr>
          <w:p w14:paraId="7294A373" w14:textId="2AF3031C" w:rsidR="00C62FBE" w:rsidRDefault="000E611C" w:rsidP="003D1071">
            <w:pPr>
              <w:rPr>
                <w:rFonts w:cs="Arial"/>
                <w:szCs w:val="24"/>
              </w:rPr>
            </w:pPr>
            <w:r>
              <w:rPr>
                <w:rFonts w:cs="Arial"/>
                <w:szCs w:val="24"/>
              </w:rPr>
              <w:t>Norfolk County Council</w:t>
            </w:r>
          </w:p>
        </w:tc>
        <w:tc>
          <w:tcPr>
            <w:tcW w:w="16717" w:type="dxa"/>
          </w:tcPr>
          <w:p w14:paraId="0EFD3B70" w14:textId="405FA6AF" w:rsidR="00C62FBE" w:rsidRDefault="00221557" w:rsidP="003D1071">
            <w:pPr>
              <w:pStyle w:val="QuestionMainBodyTextBold"/>
              <w:rPr>
                <w:rFonts w:cs="Arial"/>
                <w:szCs w:val="24"/>
              </w:rPr>
            </w:pPr>
            <w:r w:rsidRPr="00221557">
              <w:rPr>
                <w:rFonts w:cs="Arial"/>
                <w:szCs w:val="24"/>
              </w:rPr>
              <w:t>P</w:t>
            </w:r>
            <w:r w:rsidR="00C62FBE" w:rsidRPr="00221557">
              <w:rPr>
                <w:rFonts w:cs="Arial"/>
                <w:szCs w:val="24"/>
              </w:rPr>
              <w:t xml:space="preserve">re-construction archaeological mitigation in </w:t>
            </w:r>
            <w:r w:rsidRPr="00221557">
              <w:rPr>
                <w:rFonts w:cs="Arial"/>
                <w:szCs w:val="24"/>
              </w:rPr>
              <w:t xml:space="preserve">PV </w:t>
            </w:r>
            <w:r w:rsidR="00C62FBE" w:rsidRPr="00221557">
              <w:rPr>
                <w:rFonts w:cs="Arial"/>
                <w:szCs w:val="24"/>
              </w:rPr>
              <w:t>panel areas</w:t>
            </w:r>
          </w:p>
          <w:p w14:paraId="4B4F55E8" w14:textId="7B8059F2" w:rsidR="00221557" w:rsidRPr="00C62FBE" w:rsidRDefault="00221557" w:rsidP="00206846">
            <w:pPr>
              <w:pStyle w:val="QuestionMainBodyTextBold"/>
              <w:rPr>
                <w:rFonts w:cs="Arial"/>
                <w:szCs w:val="24"/>
                <w:highlight w:val="yellow"/>
              </w:rPr>
            </w:pPr>
            <w:r w:rsidRPr="000E611C">
              <w:rPr>
                <w:rFonts w:cs="Arial"/>
                <w:b w:val="0"/>
                <w:bCs w:val="0"/>
                <w:szCs w:val="24"/>
              </w:rPr>
              <w:t>Could NCC confirm whether it is content with the applicant’s response</w:t>
            </w:r>
            <w:r w:rsidR="000E611C">
              <w:rPr>
                <w:rFonts w:cs="Arial"/>
                <w:b w:val="0"/>
                <w:bCs w:val="0"/>
                <w:szCs w:val="24"/>
              </w:rPr>
              <w:t xml:space="preserve"> </w:t>
            </w:r>
            <w:r w:rsidR="00CA2D3C" w:rsidRPr="00CA2D3C">
              <w:rPr>
                <w:rFonts w:cs="Arial"/>
                <w:b w:val="0"/>
                <w:bCs w:val="0"/>
                <w:szCs w:val="24"/>
              </w:rPr>
              <w:t xml:space="preserve">to WRs and other D1 submissions </w:t>
            </w:r>
            <w:r w:rsidR="000E611C">
              <w:rPr>
                <w:rFonts w:cs="Arial"/>
                <w:b w:val="0"/>
                <w:bCs w:val="0"/>
                <w:szCs w:val="24"/>
              </w:rPr>
              <w:t>[REP2-</w:t>
            </w:r>
            <w:r w:rsidR="00CA2D3C">
              <w:rPr>
                <w:rFonts w:cs="Arial"/>
                <w:b w:val="0"/>
                <w:bCs w:val="0"/>
                <w:szCs w:val="24"/>
              </w:rPr>
              <w:t>028</w:t>
            </w:r>
            <w:r w:rsidR="000E611C">
              <w:rPr>
                <w:rFonts w:cs="Arial"/>
                <w:b w:val="0"/>
                <w:bCs w:val="0"/>
                <w:szCs w:val="24"/>
              </w:rPr>
              <w:t>]</w:t>
            </w:r>
            <w:r w:rsidR="00CA2D3C">
              <w:rPr>
                <w:rFonts w:cs="Arial"/>
                <w:b w:val="0"/>
                <w:bCs w:val="0"/>
                <w:szCs w:val="24"/>
              </w:rPr>
              <w:t>,</w:t>
            </w:r>
            <w:r w:rsidRPr="000E611C">
              <w:rPr>
                <w:rFonts w:cs="Arial"/>
                <w:b w:val="0"/>
                <w:bCs w:val="0"/>
                <w:szCs w:val="24"/>
              </w:rPr>
              <w:t xml:space="preserve"> item NCC</w:t>
            </w:r>
            <w:r w:rsidR="007D298B" w:rsidRPr="000E611C">
              <w:rPr>
                <w:rFonts w:cs="Arial"/>
                <w:b w:val="0"/>
                <w:bCs w:val="0"/>
                <w:szCs w:val="24"/>
              </w:rPr>
              <w:t>6</w:t>
            </w:r>
            <w:r w:rsidR="00CA2D3C">
              <w:rPr>
                <w:rFonts w:cs="Arial"/>
                <w:b w:val="0"/>
                <w:bCs w:val="0"/>
                <w:szCs w:val="24"/>
              </w:rPr>
              <w:t>,</w:t>
            </w:r>
            <w:r w:rsidR="007D298B" w:rsidRPr="000E611C">
              <w:rPr>
                <w:rFonts w:cs="Arial"/>
                <w:b w:val="0"/>
                <w:bCs w:val="0"/>
                <w:szCs w:val="24"/>
              </w:rPr>
              <w:t xml:space="preserve"> regardi</w:t>
            </w:r>
            <w:r w:rsidR="00BA01F3" w:rsidRPr="000E611C">
              <w:rPr>
                <w:rFonts w:cs="Arial"/>
                <w:b w:val="0"/>
                <w:bCs w:val="0"/>
                <w:szCs w:val="24"/>
              </w:rPr>
              <w:t xml:space="preserve">ng decommissioning </w:t>
            </w:r>
            <w:r w:rsidR="00CD2763" w:rsidRPr="000E611C">
              <w:rPr>
                <w:rFonts w:cs="Arial"/>
                <w:b w:val="0"/>
                <w:bCs w:val="0"/>
                <w:szCs w:val="24"/>
              </w:rPr>
              <w:t>of piling i</w:t>
            </w:r>
            <w:r w:rsidR="008A5019" w:rsidRPr="000E611C">
              <w:rPr>
                <w:rFonts w:cs="Arial"/>
                <w:b w:val="0"/>
                <w:bCs w:val="0"/>
                <w:szCs w:val="24"/>
              </w:rPr>
              <w:t>n PV panel areas</w:t>
            </w:r>
            <w:r w:rsidR="00206846">
              <w:rPr>
                <w:rFonts w:cs="Arial"/>
                <w:b w:val="0"/>
                <w:bCs w:val="0"/>
                <w:szCs w:val="24"/>
              </w:rPr>
              <w:t>.</w:t>
            </w:r>
          </w:p>
        </w:tc>
      </w:tr>
      <w:tr w:rsidR="008B2E4A" w:rsidRPr="008C59AE" w14:paraId="673331E2" w14:textId="77777777" w:rsidTr="5912B0EA">
        <w:tc>
          <w:tcPr>
            <w:tcW w:w="22099" w:type="dxa"/>
            <w:gridSpan w:val="3"/>
          </w:tcPr>
          <w:p w14:paraId="6E2D9ED5" w14:textId="1C51C0C8" w:rsidR="008B2E4A" w:rsidRPr="00171C37" w:rsidRDefault="008B2E4A" w:rsidP="008B2E4A">
            <w:pPr>
              <w:pStyle w:val="Heading1"/>
              <w:rPr>
                <w:rStyle w:val="CommentReference"/>
                <w:sz w:val="24"/>
                <w:szCs w:val="24"/>
              </w:rPr>
            </w:pPr>
            <w:bookmarkStart w:id="6" w:name="_Toc233797730"/>
            <w:r>
              <w:rPr>
                <w:rStyle w:val="CommentReference"/>
                <w:sz w:val="24"/>
                <w:szCs w:val="24"/>
              </w:rPr>
              <w:t>D</w:t>
            </w:r>
            <w:r w:rsidRPr="00171C37">
              <w:rPr>
                <w:rStyle w:val="CommentReference"/>
                <w:sz w:val="24"/>
                <w:szCs w:val="24"/>
              </w:rPr>
              <w:t>raft Development Consent Order (DCO)</w:t>
            </w:r>
            <w:bookmarkEnd w:id="6"/>
          </w:p>
        </w:tc>
      </w:tr>
      <w:tr w:rsidR="008B2E4A" w:rsidRPr="008C59AE" w14:paraId="493B20E6" w14:textId="77777777" w:rsidTr="5912B0EA">
        <w:tc>
          <w:tcPr>
            <w:tcW w:w="22099" w:type="dxa"/>
            <w:gridSpan w:val="3"/>
          </w:tcPr>
          <w:p w14:paraId="799E4E9F" w14:textId="1706395C" w:rsidR="008B2E4A" w:rsidRDefault="005A246A" w:rsidP="008B2E4A">
            <w:pPr>
              <w:pStyle w:val="Heading2"/>
            </w:pPr>
            <w:bookmarkStart w:id="7" w:name="_Toc233797731"/>
            <w:r>
              <w:t>General</w:t>
            </w:r>
            <w:bookmarkEnd w:id="7"/>
          </w:p>
        </w:tc>
      </w:tr>
      <w:tr w:rsidR="0087353E" w:rsidRPr="008C59AE" w14:paraId="2A8474BD" w14:textId="77777777" w:rsidTr="005E7F8C">
        <w:tc>
          <w:tcPr>
            <w:tcW w:w="1413" w:type="dxa"/>
          </w:tcPr>
          <w:p w14:paraId="748DDA0E" w14:textId="77777777" w:rsidR="0087353E" w:rsidRPr="00092316" w:rsidRDefault="0087353E" w:rsidP="008B2E4A">
            <w:pPr>
              <w:pStyle w:val="Heading3"/>
              <w:ind w:left="0" w:firstLine="0"/>
              <w:rPr>
                <w:rFonts w:cs="Arial"/>
                <w:szCs w:val="24"/>
              </w:rPr>
            </w:pPr>
          </w:p>
        </w:tc>
        <w:tc>
          <w:tcPr>
            <w:tcW w:w="3969" w:type="dxa"/>
          </w:tcPr>
          <w:p w14:paraId="00F3412D" w14:textId="19E08371" w:rsidR="0087353E" w:rsidRPr="00092316" w:rsidRDefault="005A246A" w:rsidP="008B2E4A">
            <w:pPr>
              <w:rPr>
                <w:rFonts w:cs="Arial"/>
                <w:szCs w:val="24"/>
              </w:rPr>
            </w:pPr>
            <w:r>
              <w:rPr>
                <w:rFonts w:cs="Arial"/>
                <w:szCs w:val="24"/>
              </w:rPr>
              <w:t>The applicant</w:t>
            </w:r>
          </w:p>
        </w:tc>
        <w:tc>
          <w:tcPr>
            <w:tcW w:w="16717" w:type="dxa"/>
          </w:tcPr>
          <w:p w14:paraId="3EA3D639" w14:textId="24DCBC00" w:rsidR="00175AB5" w:rsidRPr="00953070" w:rsidRDefault="00D0755B" w:rsidP="008B2E4A">
            <w:pPr>
              <w:pStyle w:val="QuestionMainBodyTextBold"/>
              <w:rPr>
                <w:rFonts w:cs="Arial"/>
                <w:szCs w:val="24"/>
              </w:rPr>
            </w:pPr>
            <w:r w:rsidRPr="00953070">
              <w:rPr>
                <w:rFonts w:cs="Arial"/>
                <w:szCs w:val="24"/>
              </w:rPr>
              <w:t>Changes to the d</w:t>
            </w:r>
            <w:r w:rsidR="00757E2D" w:rsidRPr="00953070">
              <w:rPr>
                <w:rFonts w:cs="Arial"/>
                <w:szCs w:val="24"/>
              </w:rPr>
              <w:t xml:space="preserve">DCO if substation is located </w:t>
            </w:r>
            <w:r w:rsidR="004940B8" w:rsidRPr="00953070">
              <w:rPr>
                <w:rFonts w:cs="Arial"/>
                <w:szCs w:val="24"/>
              </w:rPr>
              <w:t xml:space="preserve">outside of </w:t>
            </w:r>
            <w:r w:rsidR="00953070" w:rsidRPr="00953070">
              <w:rPr>
                <w:rFonts w:cs="Arial"/>
                <w:szCs w:val="24"/>
              </w:rPr>
              <w:t>Order limits</w:t>
            </w:r>
          </w:p>
          <w:p w14:paraId="0F181904" w14:textId="6448D69B" w:rsidR="0087353E" w:rsidRPr="00175AB5" w:rsidRDefault="00743BF4" w:rsidP="008B2E4A">
            <w:pPr>
              <w:pStyle w:val="QuestionMainBodyTextBold"/>
              <w:rPr>
                <w:rFonts w:cs="Arial"/>
                <w:b w:val="0"/>
                <w:bCs w:val="0"/>
                <w:szCs w:val="24"/>
              </w:rPr>
            </w:pPr>
            <w:r w:rsidRPr="00175AB5">
              <w:rPr>
                <w:rFonts w:cs="Arial"/>
                <w:b w:val="0"/>
                <w:bCs w:val="0"/>
                <w:szCs w:val="24"/>
              </w:rPr>
              <w:t xml:space="preserve">Could the </w:t>
            </w:r>
            <w:r w:rsidR="00F45A5B" w:rsidRPr="00175AB5">
              <w:rPr>
                <w:rFonts w:cs="Arial"/>
                <w:b w:val="0"/>
                <w:bCs w:val="0"/>
                <w:szCs w:val="24"/>
              </w:rPr>
              <w:t xml:space="preserve">applicant </w:t>
            </w:r>
            <w:r w:rsidRPr="00175AB5">
              <w:rPr>
                <w:rFonts w:cs="Arial"/>
                <w:b w:val="0"/>
                <w:bCs w:val="0"/>
                <w:szCs w:val="24"/>
              </w:rPr>
              <w:t xml:space="preserve">explain </w:t>
            </w:r>
            <w:r w:rsidR="00F45A5B" w:rsidRPr="00175AB5">
              <w:rPr>
                <w:rFonts w:cs="Arial"/>
                <w:b w:val="0"/>
                <w:bCs w:val="0"/>
                <w:szCs w:val="24"/>
              </w:rPr>
              <w:t xml:space="preserve">what changes it believes should be made to the dDCO if </w:t>
            </w:r>
            <w:r w:rsidR="00414955" w:rsidRPr="00414955">
              <w:rPr>
                <w:rFonts w:cs="Arial"/>
                <w:b w:val="0"/>
                <w:bCs w:val="0"/>
                <w:szCs w:val="24"/>
              </w:rPr>
              <w:t xml:space="preserve">National Grid Electricity Transmission </w:t>
            </w:r>
            <w:r w:rsidR="00414955">
              <w:rPr>
                <w:rFonts w:cs="Arial"/>
                <w:b w:val="0"/>
                <w:bCs w:val="0"/>
                <w:szCs w:val="24"/>
              </w:rPr>
              <w:t>(</w:t>
            </w:r>
            <w:r w:rsidR="00F45A5B" w:rsidRPr="00175AB5">
              <w:rPr>
                <w:rFonts w:cs="Arial"/>
                <w:b w:val="0"/>
                <w:bCs w:val="0"/>
                <w:szCs w:val="24"/>
              </w:rPr>
              <w:t>NGET</w:t>
            </w:r>
            <w:r w:rsidR="00414955">
              <w:rPr>
                <w:rFonts w:cs="Arial"/>
                <w:b w:val="0"/>
                <w:bCs w:val="0"/>
                <w:szCs w:val="24"/>
              </w:rPr>
              <w:t>)</w:t>
            </w:r>
            <w:r w:rsidR="00F45A5B" w:rsidRPr="00175AB5">
              <w:rPr>
                <w:rFonts w:cs="Arial"/>
                <w:b w:val="0"/>
                <w:bCs w:val="0"/>
                <w:szCs w:val="24"/>
              </w:rPr>
              <w:t xml:space="preserve"> do decide that the sub-station should be located elsewhere i.e. not within the Droves Order limits</w:t>
            </w:r>
            <w:r w:rsidR="00E410FC">
              <w:rPr>
                <w:rFonts w:cs="Arial"/>
                <w:b w:val="0"/>
                <w:bCs w:val="0"/>
                <w:szCs w:val="24"/>
              </w:rPr>
              <w:t>.</w:t>
            </w:r>
          </w:p>
        </w:tc>
      </w:tr>
      <w:tr w:rsidR="008B2E4A" w:rsidRPr="008C59AE" w14:paraId="45845D15" w14:textId="77777777" w:rsidTr="5912B0EA">
        <w:tc>
          <w:tcPr>
            <w:tcW w:w="22099" w:type="dxa"/>
            <w:gridSpan w:val="3"/>
          </w:tcPr>
          <w:p w14:paraId="7EEC2CEC" w14:textId="339CD6EA" w:rsidR="008B2E4A" w:rsidRPr="007D20B9" w:rsidRDefault="008B2E4A" w:rsidP="008B2E4A">
            <w:pPr>
              <w:pStyle w:val="Heading2"/>
            </w:pPr>
            <w:bookmarkStart w:id="8" w:name="_Toc233797732"/>
            <w:r>
              <w:t>Part 2 - Principal Powers</w:t>
            </w:r>
            <w:bookmarkEnd w:id="8"/>
          </w:p>
        </w:tc>
      </w:tr>
      <w:tr w:rsidR="00F76394" w:rsidRPr="008C59AE" w14:paraId="5AC6158B" w14:textId="77777777" w:rsidTr="005E7F8C">
        <w:tc>
          <w:tcPr>
            <w:tcW w:w="1413" w:type="dxa"/>
          </w:tcPr>
          <w:p w14:paraId="0251A75E" w14:textId="77777777" w:rsidR="00F76394" w:rsidRPr="00092316" w:rsidRDefault="00F76394" w:rsidP="008B2E4A">
            <w:pPr>
              <w:pStyle w:val="Heading3"/>
              <w:ind w:left="0" w:firstLine="0"/>
              <w:rPr>
                <w:rFonts w:cs="Arial"/>
                <w:szCs w:val="24"/>
              </w:rPr>
            </w:pPr>
          </w:p>
        </w:tc>
        <w:tc>
          <w:tcPr>
            <w:tcW w:w="3969" w:type="dxa"/>
          </w:tcPr>
          <w:p w14:paraId="118E6844" w14:textId="3E051D09" w:rsidR="00F76394" w:rsidRDefault="0053751B" w:rsidP="008B2E4A">
            <w:pPr>
              <w:rPr>
                <w:rFonts w:cs="Arial"/>
                <w:szCs w:val="24"/>
              </w:rPr>
            </w:pPr>
            <w:r w:rsidRPr="0053751B">
              <w:rPr>
                <w:rFonts w:cs="Arial"/>
                <w:szCs w:val="24"/>
              </w:rPr>
              <w:t>The applicant</w:t>
            </w:r>
          </w:p>
        </w:tc>
        <w:tc>
          <w:tcPr>
            <w:tcW w:w="16717" w:type="dxa"/>
          </w:tcPr>
          <w:p w14:paraId="195703DB" w14:textId="77777777" w:rsidR="00F76394" w:rsidRPr="00F259C6" w:rsidRDefault="000C4A15" w:rsidP="008B2E4A">
            <w:pPr>
              <w:pStyle w:val="QuestionMainBodyTextBold"/>
              <w:rPr>
                <w:rFonts w:cs="Arial"/>
                <w:szCs w:val="24"/>
              </w:rPr>
            </w:pPr>
            <w:r w:rsidRPr="00F259C6">
              <w:rPr>
                <w:rFonts w:cs="Arial"/>
                <w:szCs w:val="24"/>
              </w:rPr>
              <w:t xml:space="preserve">Article 6 </w:t>
            </w:r>
            <w:r w:rsidR="00301DC1" w:rsidRPr="00F259C6">
              <w:rPr>
                <w:rFonts w:cs="Arial"/>
                <w:szCs w:val="24"/>
              </w:rPr>
              <w:t xml:space="preserve">- </w:t>
            </w:r>
            <w:r w:rsidR="0053751B" w:rsidRPr="00F259C6">
              <w:rPr>
                <w:rFonts w:cs="Arial"/>
                <w:szCs w:val="24"/>
              </w:rPr>
              <w:t>Disapplication and modification of legislation, etc.</w:t>
            </w:r>
          </w:p>
          <w:p w14:paraId="3CD00DE7" w14:textId="4E2CDE58" w:rsidR="00415485" w:rsidRPr="00415485" w:rsidRDefault="004F1B91" w:rsidP="008B2E4A">
            <w:pPr>
              <w:pStyle w:val="QuestionMainBodyTextBold"/>
              <w:rPr>
                <w:rFonts w:cs="Arial"/>
                <w:b w:val="0"/>
                <w:bCs w:val="0"/>
                <w:szCs w:val="24"/>
              </w:rPr>
            </w:pPr>
            <w:r>
              <w:rPr>
                <w:rFonts w:cs="Arial"/>
                <w:b w:val="0"/>
                <w:bCs w:val="0"/>
                <w:szCs w:val="24"/>
              </w:rPr>
              <w:t>I</w:t>
            </w:r>
            <w:r w:rsidR="00415485" w:rsidRPr="00415485">
              <w:rPr>
                <w:rFonts w:cs="Arial"/>
                <w:b w:val="0"/>
                <w:bCs w:val="0"/>
                <w:szCs w:val="24"/>
              </w:rPr>
              <w:t>n i</w:t>
            </w:r>
            <w:r w:rsidR="00415485">
              <w:rPr>
                <w:rFonts w:cs="Arial"/>
                <w:b w:val="0"/>
                <w:bCs w:val="0"/>
                <w:szCs w:val="24"/>
              </w:rPr>
              <w:t xml:space="preserve">ts </w:t>
            </w:r>
            <w:r w:rsidR="005C03C2">
              <w:rPr>
                <w:rFonts w:cs="Arial"/>
                <w:b w:val="0"/>
                <w:bCs w:val="0"/>
                <w:szCs w:val="24"/>
              </w:rPr>
              <w:t>W</w:t>
            </w:r>
            <w:r w:rsidR="00182CB6">
              <w:rPr>
                <w:rFonts w:cs="Arial"/>
                <w:b w:val="0"/>
                <w:bCs w:val="0"/>
                <w:szCs w:val="24"/>
              </w:rPr>
              <w:t>R</w:t>
            </w:r>
            <w:r w:rsidR="00C15343">
              <w:rPr>
                <w:rFonts w:cs="Arial"/>
                <w:b w:val="0"/>
                <w:bCs w:val="0"/>
                <w:szCs w:val="24"/>
              </w:rPr>
              <w:t xml:space="preserve"> at D2</w:t>
            </w:r>
            <w:r w:rsidR="00D6482D">
              <w:rPr>
                <w:rFonts w:cs="Arial"/>
                <w:b w:val="0"/>
                <w:bCs w:val="0"/>
                <w:szCs w:val="24"/>
              </w:rPr>
              <w:t xml:space="preserve"> [</w:t>
            </w:r>
            <w:r w:rsidR="007C5A99">
              <w:rPr>
                <w:rFonts w:cs="Arial"/>
                <w:b w:val="0"/>
                <w:bCs w:val="0"/>
                <w:szCs w:val="24"/>
              </w:rPr>
              <w:t>REP2-</w:t>
            </w:r>
            <w:r w:rsidR="00E12F9E">
              <w:rPr>
                <w:rFonts w:cs="Arial"/>
                <w:b w:val="0"/>
                <w:bCs w:val="0"/>
                <w:szCs w:val="24"/>
              </w:rPr>
              <w:t>035</w:t>
            </w:r>
            <w:r w:rsidR="00D6482D">
              <w:rPr>
                <w:rFonts w:cs="Arial"/>
                <w:b w:val="0"/>
                <w:bCs w:val="0"/>
                <w:szCs w:val="24"/>
              </w:rPr>
              <w:t>]</w:t>
            </w:r>
            <w:r w:rsidR="003257B8">
              <w:rPr>
                <w:rFonts w:cs="Arial"/>
                <w:b w:val="0"/>
                <w:bCs w:val="0"/>
                <w:szCs w:val="24"/>
              </w:rPr>
              <w:t xml:space="preserve">, </w:t>
            </w:r>
            <w:r>
              <w:rPr>
                <w:rFonts w:cs="Arial"/>
                <w:b w:val="0"/>
                <w:bCs w:val="0"/>
                <w:szCs w:val="24"/>
              </w:rPr>
              <w:t xml:space="preserve">the Environment Agency </w:t>
            </w:r>
            <w:r w:rsidR="00094C24">
              <w:rPr>
                <w:rFonts w:cs="Arial"/>
                <w:b w:val="0"/>
                <w:bCs w:val="0"/>
                <w:szCs w:val="24"/>
              </w:rPr>
              <w:t xml:space="preserve">(EA) </w:t>
            </w:r>
            <w:r w:rsidR="003257B8">
              <w:rPr>
                <w:rFonts w:cs="Arial"/>
                <w:b w:val="0"/>
                <w:bCs w:val="0"/>
                <w:szCs w:val="24"/>
              </w:rPr>
              <w:t>states that</w:t>
            </w:r>
            <w:r w:rsidR="00C12909">
              <w:rPr>
                <w:rFonts w:cs="Arial"/>
                <w:b w:val="0"/>
                <w:bCs w:val="0"/>
                <w:szCs w:val="24"/>
              </w:rPr>
              <w:t xml:space="preserve"> under Section 150 of the </w:t>
            </w:r>
            <w:r w:rsidR="001340A7">
              <w:rPr>
                <w:rFonts w:cs="Arial"/>
                <w:b w:val="0"/>
                <w:bCs w:val="0"/>
                <w:szCs w:val="24"/>
              </w:rPr>
              <w:t xml:space="preserve">Planning Act 2008, it does not consent </w:t>
            </w:r>
            <w:r w:rsidR="002162C6">
              <w:rPr>
                <w:rFonts w:cs="Arial"/>
                <w:b w:val="0"/>
                <w:bCs w:val="0"/>
                <w:szCs w:val="24"/>
              </w:rPr>
              <w:t xml:space="preserve">to disapplication </w:t>
            </w:r>
            <w:r w:rsidR="00365373">
              <w:rPr>
                <w:rFonts w:cs="Arial"/>
                <w:b w:val="0"/>
                <w:bCs w:val="0"/>
                <w:szCs w:val="24"/>
              </w:rPr>
              <w:t xml:space="preserve">of </w:t>
            </w:r>
            <w:r w:rsidR="00FD79B7">
              <w:rPr>
                <w:rFonts w:cs="Arial"/>
                <w:b w:val="0"/>
                <w:bCs w:val="0"/>
                <w:szCs w:val="24"/>
              </w:rPr>
              <w:t>Regulation 12 of the Environmental Permitting Regulations 2019 with respect t</w:t>
            </w:r>
            <w:r w:rsidR="00145358">
              <w:rPr>
                <w:rFonts w:cs="Arial"/>
                <w:b w:val="0"/>
                <w:bCs w:val="0"/>
                <w:szCs w:val="24"/>
              </w:rPr>
              <w:t>o flood risk activities</w:t>
            </w:r>
            <w:r w:rsidR="00BB269B">
              <w:rPr>
                <w:rFonts w:cs="Arial"/>
                <w:b w:val="0"/>
                <w:bCs w:val="0"/>
                <w:szCs w:val="24"/>
              </w:rPr>
              <w:t xml:space="preserve">. It states it is not necessary to disapply </w:t>
            </w:r>
            <w:r w:rsidR="00AB4C61">
              <w:rPr>
                <w:rFonts w:cs="Arial"/>
                <w:b w:val="0"/>
                <w:bCs w:val="0"/>
                <w:szCs w:val="24"/>
              </w:rPr>
              <w:t>Regulation 12,</w:t>
            </w:r>
            <w:r w:rsidR="00FD79B7">
              <w:rPr>
                <w:rFonts w:cs="Arial"/>
                <w:b w:val="0"/>
                <w:bCs w:val="0"/>
                <w:szCs w:val="24"/>
              </w:rPr>
              <w:t xml:space="preserve"> </w:t>
            </w:r>
            <w:r w:rsidR="00A722E3">
              <w:rPr>
                <w:rFonts w:cs="Arial"/>
                <w:b w:val="0"/>
                <w:bCs w:val="0"/>
                <w:szCs w:val="24"/>
              </w:rPr>
              <w:t xml:space="preserve">because </w:t>
            </w:r>
            <w:r w:rsidR="00395D5F">
              <w:rPr>
                <w:rFonts w:cs="Arial"/>
                <w:b w:val="0"/>
                <w:bCs w:val="0"/>
                <w:szCs w:val="24"/>
              </w:rPr>
              <w:t xml:space="preserve">no Flood Risk </w:t>
            </w:r>
            <w:r w:rsidR="00FB4408">
              <w:rPr>
                <w:rFonts w:cs="Arial"/>
                <w:b w:val="0"/>
                <w:bCs w:val="0"/>
                <w:szCs w:val="24"/>
              </w:rPr>
              <w:t>Activity</w:t>
            </w:r>
            <w:r w:rsidR="00395D5F">
              <w:rPr>
                <w:rFonts w:cs="Arial"/>
                <w:b w:val="0"/>
                <w:bCs w:val="0"/>
                <w:szCs w:val="24"/>
              </w:rPr>
              <w:t xml:space="preserve"> Permits (FRAP) </w:t>
            </w:r>
            <w:r w:rsidR="00FB4408">
              <w:rPr>
                <w:rFonts w:cs="Arial"/>
                <w:b w:val="0"/>
                <w:bCs w:val="0"/>
                <w:szCs w:val="24"/>
              </w:rPr>
              <w:t>are required</w:t>
            </w:r>
            <w:r w:rsidR="00AB4C61">
              <w:rPr>
                <w:rFonts w:cs="Arial"/>
                <w:b w:val="0"/>
                <w:bCs w:val="0"/>
                <w:szCs w:val="24"/>
              </w:rPr>
              <w:t xml:space="preserve"> given the </w:t>
            </w:r>
            <w:r w:rsidR="002E3F38">
              <w:rPr>
                <w:rFonts w:cs="Arial"/>
                <w:b w:val="0"/>
                <w:bCs w:val="0"/>
                <w:szCs w:val="24"/>
              </w:rPr>
              <w:t xml:space="preserve">Order </w:t>
            </w:r>
            <w:r w:rsidR="006719BA">
              <w:rPr>
                <w:rFonts w:cs="Arial"/>
                <w:b w:val="0"/>
                <w:bCs w:val="0"/>
                <w:szCs w:val="24"/>
              </w:rPr>
              <w:t>l</w:t>
            </w:r>
            <w:r w:rsidR="002E3F38">
              <w:rPr>
                <w:rFonts w:cs="Arial"/>
                <w:b w:val="0"/>
                <w:bCs w:val="0"/>
                <w:szCs w:val="24"/>
              </w:rPr>
              <w:t>imits are not within the floodplain of a main river</w:t>
            </w:r>
            <w:r w:rsidR="00FB4408">
              <w:rPr>
                <w:rFonts w:cs="Arial"/>
                <w:b w:val="0"/>
                <w:bCs w:val="0"/>
                <w:szCs w:val="24"/>
              </w:rPr>
              <w:t>.</w:t>
            </w:r>
          </w:p>
          <w:p w14:paraId="79CF1208" w14:textId="77777777" w:rsidR="002E3F38" w:rsidRDefault="002E3F38" w:rsidP="008B2E4A">
            <w:pPr>
              <w:pStyle w:val="QuestionMainBodyTextBold"/>
              <w:rPr>
                <w:rFonts w:cs="Arial"/>
                <w:b w:val="0"/>
                <w:bCs w:val="0"/>
                <w:szCs w:val="24"/>
              </w:rPr>
            </w:pPr>
          </w:p>
          <w:p w14:paraId="1F42A524" w14:textId="49C66789" w:rsidR="0053751B" w:rsidRPr="007D72A7" w:rsidRDefault="005B557B" w:rsidP="008B2E4A">
            <w:pPr>
              <w:pStyle w:val="QuestionMainBodyTextBold"/>
              <w:rPr>
                <w:rFonts w:cs="Arial"/>
                <w:szCs w:val="24"/>
              </w:rPr>
            </w:pPr>
            <w:r>
              <w:rPr>
                <w:rFonts w:cs="Arial"/>
                <w:b w:val="0"/>
                <w:bCs w:val="0"/>
                <w:szCs w:val="24"/>
              </w:rPr>
              <w:t>On the basis of the E</w:t>
            </w:r>
            <w:r w:rsidR="00094C24">
              <w:rPr>
                <w:rFonts w:cs="Arial"/>
                <w:b w:val="0"/>
                <w:bCs w:val="0"/>
                <w:szCs w:val="24"/>
              </w:rPr>
              <w:t>A</w:t>
            </w:r>
            <w:r>
              <w:rPr>
                <w:rFonts w:cs="Arial"/>
                <w:b w:val="0"/>
                <w:bCs w:val="0"/>
                <w:szCs w:val="24"/>
              </w:rPr>
              <w:t>’s position, d</w:t>
            </w:r>
            <w:r w:rsidR="003428EA">
              <w:rPr>
                <w:rFonts w:cs="Arial"/>
                <w:b w:val="0"/>
                <w:bCs w:val="0"/>
                <w:szCs w:val="24"/>
              </w:rPr>
              <w:t>o</w:t>
            </w:r>
            <w:r w:rsidR="00730013">
              <w:rPr>
                <w:rFonts w:cs="Arial"/>
                <w:b w:val="0"/>
                <w:bCs w:val="0"/>
                <w:szCs w:val="24"/>
              </w:rPr>
              <w:t>es</w:t>
            </w:r>
            <w:r w:rsidR="003428EA">
              <w:rPr>
                <w:rFonts w:cs="Arial"/>
                <w:b w:val="0"/>
                <w:bCs w:val="0"/>
                <w:szCs w:val="24"/>
              </w:rPr>
              <w:t xml:space="preserve"> the </w:t>
            </w:r>
            <w:r w:rsidR="009C76FF">
              <w:rPr>
                <w:rFonts w:cs="Arial"/>
                <w:b w:val="0"/>
                <w:bCs w:val="0"/>
                <w:szCs w:val="24"/>
              </w:rPr>
              <w:t>a</w:t>
            </w:r>
            <w:r w:rsidR="003428EA">
              <w:rPr>
                <w:rFonts w:cs="Arial"/>
                <w:b w:val="0"/>
                <w:bCs w:val="0"/>
                <w:szCs w:val="24"/>
              </w:rPr>
              <w:t xml:space="preserve">pplicant agree that </w:t>
            </w:r>
            <w:r w:rsidR="00C931EA">
              <w:rPr>
                <w:rFonts w:cs="Arial"/>
                <w:b w:val="0"/>
                <w:bCs w:val="0"/>
                <w:szCs w:val="24"/>
              </w:rPr>
              <w:t>sub-paragraph</w:t>
            </w:r>
            <w:r w:rsidR="00814EE5">
              <w:rPr>
                <w:rFonts w:cs="Arial"/>
                <w:b w:val="0"/>
                <w:bCs w:val="0"/>
                <w:szCs w:val="24"/>
              </w:rPr>
              <w:t xml:space="preserve"> (e) of Article 6 </w:t>
            </w:r>
            <w:r w:rsidR="008D6199">
              <w:rPr>
                <w:rFonts w:cs="Arial"/>
                <w:b w:val="0"/>
                <w:bCs w:val="0"/>
                <w:szCs w:val="24"/>
              </w:rPr>
              <w:t xml:space="preserve">and </w:t>
            </w:r>
            <w:r w:rsidR="009915FB">
              <w:rPr>
                <w:rFonts w:cs="Arial"/>
                <w:b w:val="0"/>
                <w:bCs w:val="0"/>
                <w:szCs w:val="24"/>
              </w:rPr>
              <w:t>Part 6 of Schedule 15 (Protective Provisions)</w:t>
            </w:r>
            <w:r w:rsidR="00814EE5">
              <w:rPr>
                <w:rFonts w:cs="Arial"/>
                <w:b w:val="0"/>
                <w:bCs w:val="0"/>
                <w:szCs w:val="24"/>
              </w:rPr>
              <w:t xml:space="preserve"> of the dDCO [</w:t>
            </w:r>
            <w:r w:rsidR="007C5A99">
              <w:rPr>
                <w:rFonts w:cs="Arial"/>
                <w:b w:val="0"/>
                <w:bCs w:val="0"/>
                <w:szCs w:val="24"/>
              </w:rPr>
              <w:t>REP2-</w:t>
            </w:r>
            <w:r w:rsidR="00FC42CE">
              <w:rPr>
                <w:rFonts w:cs="Arial"/>
                <w:b w:val="0"/>
                <w:bCs w:val="0"/>
                <w:szCs w:val="24"/>
              </w:rPr>
              <w:t>004</w:t>
            </w:r>
            <w:r w:rsidR="00814EE5">
              <w:rPr>
                <w:rFonts w:cs="Arial"/>
                <w:b w:val="0"/>
                <w:bCs w:val="0"/>
                <w:szCs w:val="24"/>
              </w:rPr>
              <w:t>]</w:t>
            </w:r>
            <w:r w:rsidR="00C232C3">
              <w:rPr>
                <w:rFonts w:cs="Arial"/>
                <w:b w:val="0"/>
                <w:bCs w:val="0"/>
                <w:szCs w:val="24"/>
              </w:rPr>
              <w:t xml:space="preserve"> </w:t>
            </w:r>
            <w:r w:rsidR="009915FB">
              <w:rPr>
                <w:rFonts w:cs="Arial"/>
                <w:b w:val="0"/>
                <w:bCs w:val="0"/>
                <w:szCs w:val="24"/>
              </w:rPr>
              <w:t>are</w:t>
            </w:r>
            <w:r w:rsidR="00C232C3">
              <w:rPr>
                <w:rFonts w:cs="Arial"/>
                <w:b w:val="0"/>
                <w:bCs w:val="0"/>
                <w:szCs w:val="24"/>
              </w:rPr>
              <w:t xml:space="preserve"> no longer required</w:t>
            </w:r>
            <w:r w:rsidR="004D4258">
              <w:rPr>
                <w:rFonts w:cs="Arial"/>
                <w:b w:val="0"/>
                <w:bCs w:val="0"/>
                <w:szCs w:val="24"/>
              </w:rPr>
              <w:t>?</w:t>
            </w:r>
            <w:r w:rsidR="00C232C3">
              <w:rPr>
                <w:rFonts w:cs="Arial"/>
                <w:b w:val="0"/>
                <w:bCs w:val="0"/>
                <w:szCs w:val="24"/>
              </w:rPr>
              <w:t xml:space="preserve"> If it disagrees, could the </w:t>
            </w:r>
            <w:r w:rsidR="009C76FF">
              <w:rPr>
                <w:rFonts w:cs="Arial"/>
                <w:b w:val="0"/>
                <w:bCs w:val="0"/>
                <w:szCs w:val="24"/>
              </w:rPr>
              <w:t>a</w:t>
            </w:r>
            <w:r w:rsidR="00C232C3">
              <w:rPr>
                <w:rFonts w:cs="Arial"/>
                <w:b w:val="0"/>
                <w:bCs w:val="0"/>
                <w:szCs w:val="24"/>
              </w:rPr>
              <w:t xml:space="preserve">pplicant give </w:t>
            </w:r>
            <w:r w:rsidR="00094C24">
              <w:rPr>
                <w:rFonts w:cs="Arial"/>
                <w:b w:val="0"/>
                <w:bCs w:val="0"/>
                <w:szCs w:val="24"/>
              </w:rPr>
              <w:t xml:space="preserve">a </w:t>
            </w:r>
            <w:r w:rsidR="00C232C3">
              <w:rPr>
                <w:rFonts w:cs="Arial"/>
                <w:b w:val="0"/>
                <w:bCs w:val="0"/>
                <w:szCs w:val="24"/>
              </w:rPr>
              <w:t xml:space="preserve">clear explanation for retention of </w:t>
            </w:r>
            <w:r w:rsidR="004D4258">
              <w:rPr>
                <w:rFonts w:cs="Arial"/>
                <w:b w:val="0"/>
                <w:bCs w:val="0"/>
                <w:szCs w:val="24"/>
              </w:rPr>
              <w:t>these parts of the dDCO</w:t>
            </w:r>
            <w:r w:rsidR="00C232C3">
              <w:rPr>
                <w:rFonts w:cs="Arial"/>
                <w:b w:val="0"/>
                <w:bCs w:val="0"/>
                <w:szCs w:val="24"/>
              </w:rPr>
              <w:t xml:space="preserve"> and set out a timetable for </w:t>
            </w:r>
            <w:r w:rsidR="0048647D">
              <w:rPr>
                <w:rFonts w:cs="Arial"/>
                <w:b w:val="0"/>
                <w:bCs w:val="0"/>
                <w:szCs w:val="24"/>
              </w:rPr>
              <w:t>seeking</w:t>
            </w:r>
            <w:r w:rsidR="00C232C3">
              <w:rPr>
                <w:rFonts w:cs="Arial"/>
                <w:b w:val="0"/>
                <w:bCs w:val="0"/>
                <w:szCs w:val="24"/>
              </w:rPr>
              <w:t xml:space="preserve"> </w:t>
            </w:r>
            <w:r w:rsidR="004D4258">
              <w:rPr>
                <w:rFonts w:cs="Arial"/>
                <w:b w:val="0"/>
                <w:bCs w:val="0"/>
                <w:szCs w:val="24"/>
              </w:rPr>
              <w:t>the E</w:t>
            </w:r>
            <w:r w:rsidR="00094C24">
              <w:rPr>
                <w:rFonts w:cs="Arial"/>
                <w:b w:val="0"/>
                <w:bCs w:val="0"/>
                <w:szCs w:val="24"/>
              </w:rPr>
              <w:t>A</w:t>
            </w:r>
            <w:r w:rsidR="004D4258">
              <w:rPr>
                <w:rFonts w:cs="Arial"/>
                <w:b w:val="0"/>
                <w:bCs w:val="0"/>
                <w:szCs w:val="24"/>
              </w:rPr>
              <w:t>’s</w:t>
            </w:r>
            <w:r w:rsidR="00C232C3">
              <w:rPr>
                <w:rFonts w:cs="Arial"/>
                <w:b w:val="0"/>
                <w:bCs w:val="0"/>
                <w:szCs w:val="24"/>
              </w:rPr>
              <w:t xml:space="preserve"> consent under Section 150 of the</w:t>
            </w:r>
            <w:r w:rsidR="004D4258">
              <w:rPr>
                <w:rFonts w:cs="Arial"/>
                <w:b w:val="0"/>
                <w:bCs w:val="0"/>
                <w:szCs w:val="24"/>
              </w:rPr>
              <w:t xml:space="preserve"> Planning Act prior to the end of the Examination?</w:t>
            </w:r>
          </w:p>
        </w:tc>
      </w:tr>
      <w:tr w:rsidR="008B2E4A" w:rsidRPr="008C59AE" w14:paraId="33668EDE" w14:textId="77777777" w:rsidTr="005E7F8C">
        <w:tc>
          <w:tcPr>
            <w:tcW w:w="1413" w:type="dxa"/>
          </w:tcPr>
          <w:p w14:paraId="270A8F97" w14:textId="77777777" w:rsidR="008B2E4A" w:rsidRPr="00092316" w:rsidRDefault="008B2E4A" w:rsidP="008B2E4A">
            <w:pPr>
              <w:pStyle w:val="Heading3"/>
              <w:ind w:left="0" w:firstLine="0"/>
              <w:rPr>
                <w:rFonts w:cs="Arial"/>
                <w:szCs w:val="24"/>
              </w:rPr>
            </w:pPr>
          </w:p>
        </w:tc>
        <w:tc>
          <w:tcPr>
            <w:tcW w:w="3969" w:type="dxa"/>
          </w:tcPr>
          <w:p w14:paraId="5B334EE6" w14:textId="3DAD23A0" w:rsidR="008B2E4A" w:rsidRDefault="008B2E4A" w:rsidP="008B2E4A">
            <w:pPr>
              <w:rPr>
                <w:rFonts w:cs="Arial"/>
                <w:szCs w:val="24"/>
              </w:rPr>
            </w:pPr>
            <w:r>
              <w:rPr>
                <w:rFonts w:cs="Arial"/>
                <w:szCs w:val="24"/>
              </w:rPr>
              <w:t>The applicant</w:t>
            </w:r>
          </w:p>
        </w:tc>
        <w:tc>
          <w:tcPr>
            <w:tcW w:w="16717" w:type="dxa"/>
          </w:tcPr>
          <w:p w14:paraId="6EFF70C2" w14:textId="07C6356C" w:rsidR="008B2E4A" w:rsidRPr="007D72A7" w:rsidRDefault="008B2E4A" w:rsidP="008B2E4A">
            <w:pPr>
              <w:pStyle w:val="QuestionMainBodyTextBold"/>
              <w:rPr>
                <w:rFonts w:cs="Arial"/>
                <w:szCs w:val="24"/>
              </w:rPr>
            </w:pPr>
            <w:r w:rsidRPr="007D72A7">
              <w:rPr>
                <w:rFonts w:cs="Arial"/>
                <w:szCs w:val="24"/>
              </w:rPr>
              <w:t xml:space="preserve">Article 7 </w:t>
            </w:r>
            <w:r w:rsidR="00587A57">
              <w:rPr>
                <w:rFonts w:cs="Arial"/>
                <w:szCs w:val="24"/>
              </w:rPr>
              <w:t xml:space="preserve">- </w:t>
            </w:r>
            <w:r w:rsidRPr="007D72A7">
              <w:rPr>
                <w:rFonts w:cs="Arial"/>
                <w:szCs w:val="24"/>
              </w:rPr>
              <w:t>Defence to proceedings in respect of statutory nuisance</w:t>
            </w:r>
          </w:p>
          <w:p w14:paraId="3CF6E684" w14:textId="426A8BAB" w:rsidR="008B2E4A" w:rsidRDefault="008B2E4A" w:rsidP="008B2E4A">
            <w:pPr>
              <w:pStyle w:val="QuestionMainBodyTextBold"/>
              <w:rPr>
                <w:rFonts w:cs="Arial"/>
                <w:b w:val="0"/>
                <w:bCs w:val="0"/>
                <w:szCs w:val="24"/>
              </w:rPr>
            </w:pPr>
            <w:r w:rsidRPr="007D72A7">
              <w:rPr>
                <w:rFonts w:cs="Arial"/>
                <w:b w:val="0"/>
                <w:bCs w:val="0"/>
                <w:szCs w:val="24"/>
              </w:rPr>
              <w:t>With reference to Article 7</w:t>
            </w:r>
            <w:r>
              <w:rPr>
                <w:rFonts w:cs="Arial"/>
                <w:b w:val="0"/>
                <w:bCs w:val="0"/>
                <w:szCs w:val="24"/>
              </w:rPr>
              <w:t>(2)</w:t>
            </w:r>
            <w:r w:rsidRPr="007D72A7">
              <w:rPr>
                <w:rFonts w:cs="Arial"/>
                <w:b w:val="0"/>
                <w:bCs w:val="0"/>
                <w:szCs w:val="24"/>
              </w:rPr>
              <w:t xml:space="preserve"> of the dDCO [</w:t>
            </w:r>
            <w:r w:rsidRPr="007B066D">
              <w:rPr>
                <w:rFonts w:cs="Arial"/>
                <w:b w:val="0"/>
                <w:bCs w:val="0"/>
                <w:szCs w:val="24"/>
              </w:rPr>
              <w:t>REP1-004],</w:t>
            </w:r>
            <w:r w:rsidRPr="007D72A7">
              <w:rPr>
                <w:rFonts w:cs="Arial"/>
                <w:b w:val="0"/>
                <w:bCs w:val="0"/>
                <w:szCs w:val="24"/>
              </w:rPr>
              <w:t xml:space="preserve"> the </w:t>
            </w:r>
            <w:r>
              <w:rPr>
                <w:rFonts w:cs="Arial"/>
                <w:b w:val="0"/>
                <w:bCs w:val="0"/>
                <w:szCs w:val="24"/>
              </w:rPr>
              <w:t>a</w:t>
            </w:r>
            <w:r w:rsidRPr="007D72A7">
              <w:rPr>
                <w:rFonts w:cs="Arial"/>
                <w:b w:val="0"/>
                <w:bCs w:val="0"/>
                <w:szCs w:val="24"/>
              </w:rPr>
              <w:t>pplicant is asked to</w:t>
            </w:r>
            <w:r>
              <w:rPr>
                <w:rFonts w:cs="Arial"/>
                <w:b w:val="0"/>
                <w:bCs w:val="0"/>
                <w:szCs w:val="24"/>
              </w:rPr>
              <w:t xml:space="preserve"> review the wording for consistency with title of Section 61 of the Control of Pollution Act 1974 which refers to ‘Prior consent for work on construction sites’ and consider whether 7(2) should be revised to include ‘Prior’ as shown below in bold:</w:t>
            </w:r>
          </w:p>
          <w:p w14:paraId="5A66C37E" w14:textId="06192213" w:rsidR="008B2E4A" w:rsidRPr="00A235EF" w:rsidRDefault="008B2E4A" w:rsidP="008B2E4A">
            <w:pPr>
              <w:pStyle w:val="QuestionMainBodyTextBold"/>
              <w:rPr>
                <w:rFonts w:cs="Arial"/>
                <w:b w:val="0"/>
                <w:bCs w:val="0"/>
                <w:strike/>
                <w:szCs w:val="24"/>
              </w:rPr>
            </w:pPr>
            <w:r>
              <w:rPr>
                <w:rFonts w:cs="Arial"/>
                <w:b w:val="0"/>
                <w:bCs w:val="0"/>
                <w:szCs w:val="24"/>
              </w:rPr>
              <w:t>“</w:t>
            </w:r>
            <w:r w:rsidRPr="00651471">
              <w:rPr>
                <w:rFonts w:cs="Arial"/>
                <w:b w:val="0"/>
                <w:bCs w:val="0"/>
                <w:i/>
                <w:iCs/>
                <w:szCs w:val="24"/>
              </w:rPr>
              <w:t>Section 61(9) (</w:t>
            </w:r>
            <w:r w:rsidRPr="00651471">
              <w:rPr>
                <w:rFonts w:cs="Arial"/>
                <w:i/>
                <w:iCs/>
                <w:szCs w:val="24"/>
              </w:rPr>
              <w:t xml:space="preserve">Prior </w:t>
            </w:r>
            <w:r w:rsidRPr="00651471">
              <w:rPr>
                <w:rFonts w:cs="Arial"/>
                <w:b w:val="0"/>
                <w:bCs w:val="0"/>
                <w:i/>
                <w:iCs/>
                <w:szCs w:val="24"/>
              </w:rPr>
              <w:t>consent for work on construction sites…</w:t>
            </w:r>
            <w:r>
              <w:rPr>
                <w:rFonts w:cs="Arial"/>
                <w:b w:val="0"/>
                <w:bCs w:val="0"/>
                <w:szCs w:val="24"/>
              </w:rPr>
              <w:t>”</w:t>
            </w:r>
          </w:p>
        </w:tc>
      </w:tr>
      <w:tr w:rsidR="008B2E4A" w:rsidRPr="008C59AE" w14:paraId="487FECDD" w14:textId="77777777" w:rsidTr="5912B0EA">
        <w:tc>
          <w:tcPr>
            <w:tcW w:w="22099" w:type="dxa"/>
            <w:gridSpan w:val="3"/>
          </w:tcPr>
          <w:p w14:paraId="266D41BE" w14:textId="35F7A112" w:rsidR="008B2E4A" w:rsidRDefault="008B2E4A" w:rsidP="008B2E4A">
            <w:pPr>
              <w:pStyle w:val="Heading2"/>
            </w:pPr>
            <w:bookmarkStart w:id="9" w:name="_Toc233797733"/>
            <w:r>
              <w:t>Part 3 - Streets</w:t>
            </w:r>
            <w:bookmarkEnd w:id="9"/>
          </w:p>
        </w:tc>
      </w:tr>
      <w:tr w:rsidR="008B2E4A" w:rsidRPr="008C59AE" w14:paraId="402E62E9" w14:textId="77777777" w:rsidTr="005E7F8C">
        <w:tc>
          <w:tcPr>
            <w:tcW w:w="1413" w:type="dxa"/>
          </w:tcPr>
          <w:p w14:paraId="21EBCB7E" w14:textId="77777777" w:rsidR="008B2E4A" w:rsidRPr="00092316" w:rsidRDefault="008B2E4A" w:rsidP="008B2E4A">
            <w:pPr>
              <w:pStyle w:val="Heading3"/>
              <w:ind w:left="0" w:firstLine="0"/>
              <w:rPr>
                <w:rFonts w:cs="Arial"/>
                <w:szCs w:val="24"/>
              </w:rPr>
            </w:pPr>
          </w:p>
        </w:tc>
        <w:tc>
          <w:tcPr>
            <w:tcW w:w="3969" w:type="dxa"/>
          </w:tcPr>
          <w:p w14:paraId="6DEA6A6D" w14:textId="0E3E6202" w:rsidR="008B2E4A" w:rsidRDefault="008B2E4A" w:rsidP="008B2E4A">
            <w:pPr>
              <w:rPr>
                <w:rFonts w:cs="Arial"/>
                <w:szCs w:val="24"/>
              </w:rPr>
            </w:pPr>
            <w:r>
              <w:rPr>
                <w:rFonts w:cs="Arial"/>
                <w:szCs w:val="24"/>
              </w:rPr>
              <w:t>The applicant</w:t>
            </w:r>
          </w:p>
        </w:tc>
        <w:tc>
          <w:tcPr>
            <w:tcW w:w="16717" w:type="dxa"/>
          </w:tcPr>
          <w:p w14:paraId="4493BC5A" w14:textId="4A3B0A33" w:rsidR="008B2E4A" w:rsidRDefault="008B2E4A" w:rsidP="008B2E4A">
            <w:pPr>
              <w:pStyle w:val="QuestionMainBodyTextBold"/>
              <w:rPr>
                <w:rFonts w:cs="Arial"/>
                <w:szCs w:val="24"/>
              </w:rPr>
            </w:pPr>
            <w:r>
              <w:rPr>
                <w:rFonts w:cs="Arial"/>
                <w:szCs w:val="24"/>
              </w:rPr>
              <w:t xml:space="preserve">Article 8 </w:t>
            </w:r>
            <w:r w:rsidR="00587A57">
              <w:rPr>
                <w:rFonts w:cs="Arial"/>
                <w:szCs w:val="24"/>
              </w:rPr>
              <w:t xml:space="preserve">- </w:t>
            </w:r>
            <w:r>
              <w:rPr>
                <w:rFonts w:cs="Arial"/>
                <w:szCs w:val="24"/>
              </w:rPr>
              <w:t>Streetworks</w:t>
            </w:r>
          </w:p>
          <w:p w14:paraId="5501C6A4" w14:textId="2F70CC4E" w:rsidR="008B2E4A" w:rsidRPr="006A29AA" w:rsidRDefault="008B2E4A" w:rsidP="008B2E4A">
            <w:pPr>
              <w:pStyle w:val="QuestionMainBodyTextBold"/>
              <w:rPr>
                <w:rFonts w:cs="Arial"/>
                <w:szCs w:val="24"/>
              </w:rPr>
            </w:pPr>
            <w:r w:rsidRPr="00496C15">
              <w:rPr>
                <w:rFonts w:cs="Arial"/>
                <w:b w:val="0"/>
                <w:bCs w:val="0"/>
                <w:szCs w:val="24"/>
              </w:rPr>
              <w:t>The ExA notes the inclusion of paragraph 8(4) in the recently made Springwell Solar Farm Order</w:t>
            </w:r>
            <w:r>
              <w:rPr>
                <w:rFonts w:cs="Arial"/>
                <w:b w:val="0"/>
                <w:bCs w:val="0"/>
                <w:szCs w:val="24"/>
              </w:rPr>
              <w:t xml:space="preserve">. </w:t>
            </w:r>
            <w:r w:rsidRPr="006A53C6">
              <w:rPr>
                <w:rFonts w:cs="Arial"/>
                <w:b w:val="0"/>
                <w:bCs w:val="0"/>
                <w:szCs w:val="24"/>
              </w:rPr>
              <w:t xml:space="preserve">This provision was inserted by the </w:t>
            </w:r>
            <w:r w:rsidR="00416261">
              <w:rPr>
                <w:rFonts w:cs="Arial"/>
                <w:b w:val="0"/>
                <w:bCs w:val="0"/>
                <w:szCs w:val="24"/>
              </w:rPr>
              <w:t>Secretary of State</w:t>
            </w:r>
            <w:r w:rsidR="00BC221D">
              <w:rPr>
                <w:rFonts w:cs="Arial"/>
                <w:b w:val="0"/>
                <w:bCs w:val="0"/>
                <w:szCs w:val="24"/>
              </w:rPr>
              <w:t xml:space="preserve"> (</w:t>
            </w:r>
            <w:r w:rsidRPr="006A53C6">
              <w:rPr>
                <w:rFonts w:cs="Arial"/>
                <w:b w:val="0"/>
                <w:bCs w:val="0"/>
                <w:szCs w:val="24"/>
              </w:rPr>
              <w:t>SoS</w:t>
            </w:r>
            <w:r w:rsidR="00BC221D">
              <w:rPr>
                <w:rFonts w:cs="Arial"/>
                <w:b w:val="0"/>
                <w:bCs w:val="0"/>
                <w:szCs w:val="24"/>
              </w:rPr>
              <w:t>)</w:t>
            </w:r>
            <w:r w:rsidRPr="006A53C6">
              <w:rPr>
                <w:rFonts w:cs="Arial"/>
                <w:b w:val="0"/>
                <w:bCs w:val="0"/>
                <w:szCs w:val="24"/>
              </w:rPr>
              <w:t xml:space="preserve"> to make</w:t>
            </w:r>
            <w:r>
              <w:rPr>
                <w:rFonts w:cs="Arial"/>
                <w:b w:val="0"/>
                <w:bCs w:val="0"/>
                <w:szCs w:val="24"/>
              </w:rPr>
              <w:t xml:space="preserve"> clear the meaning of apparatus. </w:t>
            </w:r>
            <w:r w:rsidRPr="006A53C6">
              <w:rPr>
                <w:rFonts w:cs="Arial"/>
                <w:b w:val="0"/>
                <w:bCs w:val="0"/>
                <w:szCs w:val="24"/>
              </w:rPr>
              <w:t xml:space="preserve">Please include a similar provision in the draft </w:t>
            </w:r>
            <w:r w:rsidR="00891D6A">
              <w:rPr>
                <w:rFonts w:cs="Arial"/>
                <w:b w:val="0"/>
                <w:bCs w:val="0"/>
                <w:szCs w:val="24"/>
              </w:rPr>
              <w:t>O</w:t>
            </w:r>
            <w:r w:rsidRPr="006A53C6">
              <w:rPr>
                <w:rFonts w:cs="Arial"/>
                <w:b w:val="0"/>
                <w:bCs w:val="0"/>
                <w:szCs w:val="24"/>
              </w:rPr>
              <w:t>rder or explain why it is not necessary.</w:t>
            </w:r>
          </w:p>
        </w:tc>
      </w:tr>
      <w:tr w:rsidR="008B2E4A" w:rsidRPr="008C59AE" w14:paraId="1585127B" w14:textId="77777777" w:rsidTr="005E7F8C">
        <w:tc>
          <w:tcPr>
            <w:tcW w:w="1413" w:type="dxa"/>
          </w:tcPr>
          <w:p w14:paraId="567F3C5D" w14:textId="77777777" w:rsidR="008B2E4A" w:rsidRPr="00092316" w:rsidRDefault="008B2E4A" w:rsidP="008B2E4A">
            <w:pPr>
              <w:pStyle w:val="Heading3"/>
              <w:ind w:left="0" w:firstLine="0"/>
              <w:rPr>
                <w:rFonts w:cs="Arial"/>
                <w:szCs w:val="24"/>
              </w:rPr>
            </w:pPr>
          </w:p>
        </w:tc>
        <w:tc>
          <w:tcPr>
            <w:tcW w:w="3969" w:type="dxa"/>
          </w:tcPr>
          <w:p w14:paraId="6A3BAC40" w14:textId="54C1C1DF" w:rsidR="008B2E4A" w:rsidRDefault="004642F0" w:rsidP="008B2E4A">
            <w:pPr>
              <w:rPr>
                <w:rFonts w:cs="Arial"/>
                <w:szCs w:val="24"/>
              </w:rPr>
            </w:pPr>
            <w:r>
              <w:rPr>
                <w:rFonts w:cs="Arial"/>
                <w:szCs w:val="24"/>
              </w:rPr>
              <w:t>Norfolk County Council</w:t>
            </w:r>
          </w:p>
        </w:tc>
        <w:tc>
          <w:tcPr>
            <w:tcW w:w="16717" w:type="dxa"/>
          </w:tcPr>
          <w:p w14:paraId="4047B1D0" w14:textId="58210371" w:rsidR="008B2E4A" w:rsidRPr="00FC0806" w:rsidRDefault="008B2E4A" w:rsidP="008B2E4A">
            <w:pPr>
              <w:pStyle w:val="QuestionMainBodyTextBold"/>
              <w:rPr>
                <w:rFonts w:cs="Arial"/>
                <w:szCs w:val="24"/>
              </w:rPr>
            </w:pPr>
            <w:r w:rsidRPr="00FC0806">
              <w:rPr>
                <w:rFonts w:cs="Arial"/>
                <w:szCs w:val="24"/>
              </w:rPr>
              <w:t xml:space="preserve">Article 10 </w:t>
            </w:r>
            <w:r w:rsidR="00587A57" w:rsidRPr="00FC0806">
              <w:rPr>
                <w:rFonts w:cs="Arial"/>
                <w:szCs w:val="24"/>
              </w:rPr>
              <w:t xml:space="preserve">- </w:t>
            </w:r>
            <w:r w:rsidRPr="00FC0806">
              <w:rPr>
                <w:rFonts w:cs="Arial"/>
                <w:szCs w:val="24"/>
              </w:rPr>
              <w:t>Power to alter layout, etc., of streets</w:t>
            </w:r>
          </w:p>
          <w:p w14:paraId="0E4C05BE" w14:textId="4EF71DA6" w:rsidR="008B2E4A" w:rsidRPr="004642F0" w:rsidRDefault="00BF3B75" w:rsidP="001159DB">
            <w:pPr>
              <w:pStyle w:val="QuestionMainBodyTextBold"/>
              <w:rPr>
                <w:rFonts w:cs="Arial"/>
                <w:b w:val="0"/>
                <w:bCs w:val="0"/>
                <w:szCs w:val="24"/>
                <w:highlight w:val="yellow"/>
              </w:rPr>
            </w:pPr>
            <w:r w:rsidRPr="00FC0806">
              <w:rPr>
                <w:rFonts w:cs="Arial"/>
                <w:b w:val="0"/>
                <w:bCs w:val="0"/>
                <w:szCs w:val="24"/>
              </w:rPr>
              <w:t xml:space="preserve">Further to the applicant’s response to </w:t>
            </w:r>
            <w:r w:rsidR="002F1843">
              <w:rPr>
                <w:rFonts w:cs="Arial"/>
                <w:b w:val="0"/>
                <w:bCs w:val="0"/>
                <w:szCs w:val="24"/>
              </w:rPr>
              <w:t>LIR</w:t>
            </w:r>
            <w:r w:rsidR="00631ABD">
              <w:rPr>
                <w:rFonts w:cs="Arial"/>
                <w:b w:val="0"/>
                <w:bCs w:val="0"/>
                <w:szCs w:val="24"/>
              </w:rPr>
              <w:t>s</w:t>
            </w:r>
            <w:r w:rsidRPr="00FC0806">
              <w:rPr>
                <w:rFonts w:cs="Arial"/>
                <w:b w:val="0"/>
                <w:bCs w:val="0"/>
                <w:szCs w:val="24"/>
              </w:rPr>
              <w:t xml:space="preserve"> [REP2-</w:t>
            </w:r>
            <w:r w:rsidR="00042BB3">
              <w:rPr>
                <w:rFonts w:cs="Arial"/>
                <w:b w:val="0"/>
                <w:bCs w:val="0"/>
                <w:szCs w:val="24"/>
              </w:rPr>
              <w:t>027</w:t>
            </w:r>
            <w:r w:rsidRPr="00FC0806">
              <w:rPr>
                <w:rFonts w:cs="Arial"/>
                <w:b w:val="0"/>
                <w:bCs w:val="0"/>
                <w:szCs w:val="24"/>
              </w:rPr>
              <w:t>], item NCC6</w:t>
            </w:r>
            <w:r w:rsidR="00237E38" w:rsidRPr="00FC0806">
              <w:rPr>
                <w:rFonts w:cs="Arial"/>
                <w:b w:val="0"/>
                <w:bCs w:val="0"/>
                <w:szCs w:val="24"/>
              </w:rPr>
              <w:t>8</w:t>
            </w:r>
            <w:r w:rsidRPr="00FC0806">
              <w:rPr>
                <w:rFonts w:cs="Arial"/>
                <w:b w:val="0"/>
                <w:bCs w:val="0"/>
                <w:szCs w:val="24"/>
              </w:rPr>
              <w:t xml:space="preserve"> regarding </w:t>
            </w:r>
            <w:r w:rsidR="003779FF" w:rsidRPr="00FC0806">
              <w:rPr>
                <w:rFonts w:cs="Arial"/>
                <w:b w:val="0"/>
                <w:bCs w:val="0"/>
                <w:szCs w:val="24"/>
              </w:rPr>
              <w:t>Article 10</w:t>
            </w:r>
            <w:r w:rsidR="001F687A" w:rsidRPr="00FC0806">
              <w:rPr>
                <w:rFonts w:cs="Arial"/>
                <w:b w:val="0"/>
                <w:bCs w:val="0"/>
                <w:szCs w:val="24"/>
              </w:rPr>
              <w:t xml:space="preserve"> (4)</w:t>
            </w:r>
            <w:r w:rsidR="007C713D" w:rsidRPr="00FC0806">
              <w:rPr>
                <w:rFonts w:cs="Arial"/>
                <w:b w:val="0"/>
                <w:bCs w:val="0"/>
                <w:szCs w:val="24"/>
              </w:rPr>
              <w:t>,</w:t>
            </w:r>
            <w:r w:rsidRPr="00FC0806">
              <w:rPr>
                <w:rFonts w:cs="Arial"/>
                <w:b w:val="0"/>
                <w:bCs w:val="0"/>
                <w:szCs w:val="24"/>
              </w:rPr>
              <w:t xml:space="preserve"> could NCC confirm whether it accepts the applicant’s explanation </w:t>
            </w:r>
            <w:r w:rsidR="00485FCA" w:rsidRPr="00FC0806">
              <w:rPr>
                <w:rFonts w:cs="Arial"/>
                <w:b w:val="0"/>
                <w:bCs w:val="0"/>
                <w:szCs w:val="24"/>
              </w:rPr>
              <w:t>as to why it</w:t>
            </w:r>
            <w:r w:rsidRPr="00FC0806">
              <w:rPr>
                <w:rFonts w:cs="Arial"/>
                <w:b w:val="0"/>
                <w:bCs w:val="0"/>
                <w:szCs w:val="24"/>
              </w:rPr>
              <w:t xml:space="preserve"> does not propose to depart from well precedented drafting in made solar DCOs in this regard.</w:t>
            </w:r>
          </w:p>
        </w:tc>
      </w:tr>
      <w:tr w:rsidR="008B2E4A" w:rsidRPr="008C59AE" w14:paraId="09A41DE8" w14:textId="77777777" w:rsidTr="005E7F8C">
        <w:tc>
          <w:tcPr>
            <w:tcW w:w="1413" w:type="dxa"/>
          </w:tcPr>
          <w:p w14:paraId="028307F5" w14:textId="77777777" w:rsidR="008B2E4A" w:rsidRPr="00092316" w:rsidRDefault="008B2E4A" w:rsidP="008B2E4A">
            <w:pPr>
              <w:pStyle w:val="Heading3"/>
              <w:ind w:left="0" w:firstLine="0"/>
              <w:rPr>
                <w:rFonts w:cs="Arial"/>
                <w:szCs w:val="24"/>
              </w:rPr>
            </w:pPr>
          </w:p>
        </w:tc>
        <w:tc>
          <w:tcPr>
            <w:tcW w:w="3969" w:type="dxa"/>
          </w:tcPr>
          <w:p w14:paraId="77D4F746" w14:textId="7E5C099B" w:rsidR="008B2E4A" w:rsidRDefault="008B2E4A" w:rsidP="008B2E4A">
            <w:pPr>
              <w:rPr>
                <w:rFonts w:cs="Arial"/>
                <w:szCs w:val="24"/>
              </w:rPr>
            </w:pPr>
            <w:r>
              <w:rPr>
                <w:rFonts w:cs="Arial"/>
                <w:szCs w:val="24"/>
              </w:rPr>
              <w:t>The applicant</w:t>
            </w:r>
          </w:p>
        </w:tc>
        <w:tc>
          <w:tcPr>
            <w:tcW w:w="16717" w:type="dxa"/>
          </w:tcPr>
          <w:p w14:paraId="6AB4ECA2" w14:textId="45E1C2E6" w:rsidR="008B2E4A" w:rsidRPr="00BF0B73" w:rsidRDefault="008B2E4A" w:rsidP="008B2E4A">
            <w:pPr>
              <w:pStyle w:val="QuestionMainBodyTextBold"/>
              <w:rPr>
                <w:rFonts w:cs="Arial"/>
                <w:szCs w:val="24"/>
              </w:rPr>
            </w:pPr>
            <w:r w:rsidRPr="00BF0B73">
              <w:rPr>
                <w:rFonts w:cs="Arial"/>
                <w:szCs w:val="24"/>
              </w:rPr>
              <w:t>Article 1</w:t>
            </w:r>
            <w:r>
              <w:rPr>
                <w:rFonts w:cs="Arial"/>
                <w:szCs w:val="24"/>
              </w:rPr>
              <w:t>6</w:t>
            </w:r>
            <w:r w:rsidRPr="00BF0B73">
              <w:rPr>
                <w:rFonts w:cs="Arial"/>
                <w:szCs w:val="24"/>
              </w:rPr>
              <w:t xml:space="preserve"> </w:t>
            </w:r>
            <w:r w:rsidR="00587A57">
              <w:rPr>
                <w:rFonts w:cs="Arial"/>
                <w:szCs w:val="24"/>
              </w:rPr>
              <w:t xml:space="preserve">- </w:t>
            </w:r>
            <w:r>
              <w:rPr>
                <w:rFonts w:cs="Arial"/>
                <w:szCs w:val="24"/>
              </w:rPr>
              <w:t>Traffic Regulation Measures</w:t>
            </w:r>
          </w:p>
          <w:p w14:paraId="401F3E41" w14:textId="4EDFDDF6" w:rsidR="008B2E4A" w:rsidRPr="006D18EA" w:rsidRDefault="008B2E4A" w:rsidP="008B2E4A">
            <w:pPr>
              <w:pStyle w:val="QuestionMainBodyTextBold"/>
              <w:rPr>
                <w:rFonts w:cs="Arial"/>
                <w:b w:val="0"/>
                <w:bCs w:val="0"/>
                <w:szCs w:val="24"/>
                <w:highlight w:val="yellow"/>
              </w:rPr>
            </w:pPr>
            <w:r w:rsidRPr="006D18EA">
              <w:rPr>
                <w:rFonts w:cs="Arial"/>
                <w:b w:val="0"/>
                <w:bCs w:val="0"/>
                <w:szCs w:val="24"/>
              </w:rPr>
              <w:lastRenderedPageBreak/>
              <w:t>The ExA notes from the recently made Springwell Solar Farm Order, the amendment</w:t>
            </w:r>
            <w:r>
              <w:rPr>
                <w:rFonts w:cs="Arial"/>
                <w:b w:val="0"/>
                <w:bCs w:val="0"/>
                <w:szCs w:val="24"/>
              </w:rPr>
              <w:t xml:space="preserve"> by the SoS</w:t>
            </w:r>
            <w:r w:rsidRPr="006D18EA">
              <w:rPr>
                <w:rFonts w:cs="Arial"/>
                <w:b w:val="0"/>
                <w:bCs w:val="0"/>
                <w:szCs w:val="24"/>
              </w:rPr>
              <w:t xml:space="preserve"> to Article 17(6) to include Article 17(6)(c) which requires the undertaker to display a site notice with the information required by Article 17(6)(a)–(b). This is consistent with the position taken in previous DCOs. Please include a similar provision in the draft </w:t>
            </w:r>
            <w:r w:rsidR="00891D6A">
              <w:rPr>
                <w:rFonts w:cs="Arial"/>
                <w:b w:val="0"/>
                <w:bCs w:val="0"/>
                <w:szCs w:val="24"/>
              </w:rPr>
              <w:t>O</w:t>
            </w:r>
            <w:r w:rsidRPr="006D18EA">
              <w:rPr>
                <w:rFonts w:cs="Arial"/>
                <w:b w:val="0"/>
                <w:bCs w:val="0"/>
                <w:szCs w:val="24"/>
              </w:rPr>
              <w:t>rder for Article 16(5) or explain why it is not necessary.</w:t>
            </w:r>
          </w:p>
        </w:tc>
      </w:tr>
      <w:tr w:rsidR="008B2E4A" w:rsidRPr="008C59AE" w14:paraId="18A23C3A" w14:textId="77777777" w:rsidTr="5912B0EA">
        <w:tc>
          <w:tcPr>
            <w:tcW w:w="22099" w:type="dxa"/>
            <w:gridSpan w:val="3"/>
          </w:tcPr>
          <w:p w14:paraId="1EB17355" w14:textId="39932C1F" w:rsidR="008B2E4A" w:rsidRPr="00BE554D" w:rsidRDefault="008B2E4A" w:rsidP="008B2E4A">
            <w:pPr>
              <w:pStyle w:val="Heading2"/>
            </w:pPr>
            <w:bookmarkStart w:id="10" w:name="_Toc233797734"/>
            <w:r>
              <w:lastRenderedPageBreak/>
              <w:t xml:space="preserve">Part 5 – Powers of </w:t>
            </w:r>
            <w:r w:rsidR="00063086">
              <w:t>a</w:t>
            </w:r>
            <w:r>
              <w:t>cquisition</w:t>
            </w:r>
            <w:bookmarkEnd w:id="10"/>
          </w:p>
        </w:tc>
      </w:tr>
      <w:tr w:rsidR="008B2E4A" w:rsidRPr="008C59AE" w14:paraId="30112771" w14:textId="77777777" w:rsidTr="005E7F8C">
        <w:tc>
          <w:tcPr>
            <w:tcW w:w="1413" w:type="dxa"/>
          </w:tcPr>
          <w:p w14:paraId="47953996" w14:textId="77777777" w:rsidR="008B2E4A" w:rsidRPr="00092316" w:rsidRDefault="008B2E4A" w:rsidP="008B2E4A">
            <w:pPr>
              <w:pStyle w:val="Heading3"/>
              <w:ind w:left="0" w:firstLine="0"/>
              <w:rPr>
                <w:rFonts w:cs="Arial"/>
                <w:szCs w:val="24"/>
              </w:rPr>
            </w:pPr>
          </w:p>
        </w:tc>
        <w:tc>
          <w:tcPr>
            <w:tcW w:w="3969" w:type="dxa"/>
          </w:tcPr>
          <w:p w14:paraId="42CF06B5" w14:textId="0397F1C1" w:rsidR="008B2E4A" w:rsidRDefault="008B2E4A" w:rsidP="008B2E4A">
            <w:pPr>
              <w:rPr>
                <w:rFonts w:cs="Arial"/>
                <w:szCs w:val="24"/>
              </w:rPr>
            </w:pPr>
            <w:r>
              <w:rPr>
                <w:rFonts w:cs="Arial"/>
                <w:szCs w:val="24"/>
              </w:rPr>
              <w:t>The applicant</w:t>
            </w:r>
          </w:p>
        </w:tc>
        <w:tc>
          <w:tcPr>
            <w:tcW w:w="16717" w:type="dxa"/>
          </w:tcPr>
          <w:p w14:paraId="28CA3753" w14:textId="4E9A598D" w:rsidR="008B2E4A" w:rsidRPr="009F09F2" w:rsidRDefault="008B2E4A" w:rsidP="008B2E4A">
            <w:pPr>
              <w:pStyle w:val="QuestionMainBodyTextBold"/>
              <w:rPr>
                <w:rFonts w:cs="Arial"/>
                <w:szCs w:val="24"/>
              </w:rPr>
            </w:pPr>
            <w:r w:rsidRPr="009F09F2">
              <w:rPr>
                <w:rFonts w:cs="Arial"/>
                <w:szCs w:val="24"/>
              </w:rPr>
              <w:t xml:space="preserve">Article </w:t>
            </w:r>
            <w:r>
              <w:rPr>
                <w:rFonts w:cs="Arial"/>
                <w:szCs w:val="24"/>
              </w:rPr>
              <w:t>27</w:t>
            </w:r>
            <w:r w:rsidRPr="009F09F2">
              <w:rPr>
                <w:rFonts w:cs="Arial"/>
                <w:szCs w:val="24"/>
              </w:rPr>
              <w:t xml:space="preserve"> </w:t>
            </w:r>
            <w:r w:rsidR="00587A57">
              <w:rPr>
                <w:rFonts w:cs="Arial"/>
                <w:szCs w:val="24"/>
              </w:rPr>
              <w:t xml:space="preserve">- </w:t>
            </w:r>
            <w:r w:rsidRPr="009039B8">
              <w:rPr>
                <w:rFonts w:cs="Arial"/>
                <w:szCs w:val="24"/>
              </w:rPr>
              <w:t>Power to override easements and other rights</w:t>
            </w:r>
          </w:p>
          <w:p w14:paraId="1B413814" w14:textId="773B4065" w:rsidR="008B2E4A" w:rsidRPr="009039B8" w:rsidRDefault="008B2E4A" w:rsidP="008B2E4A">
            <w:pPr>
              <w:pStyle w:val="QuestionMainBodyTextBold"/>
              <w:rPr>
                <w:rFonts w:cs="Arial"/>
                <w:b w:val="0"/>
                <w:bCs w:val="0"/>
                <w:szCs w:val="24"/>
              </w:rPr>
            </w:pPr>
            <w:r w:rsidRPr="009039B8">
              <w:rPr>
                <w:rFonts w:cs="Arial"/>
                <w:b w:val="0"/>
                <w:bCs w:val="0"/>
                <w:szCs w:val="24"/>
              </w:rPr>
              <w:t>The ExA notes from the recently made Springwell Solar Farm Order, the amendment to</w:t>
            </w:r>
            <w:r>
              <w:t xml:space="preserve"> </w:t>
            </w:r>
            <w:r w:rsidRPr="003F7FBB">
              <w:rPr>
                <w:rFonts w:cs="Arial"/>
                <w:b w:val="0"/>
                <w:bCs w:val="0"/>
                <w:szCs w:val="24"/>
              </w:rPr>
              <w:t>Article 27(4)</w:t>
            </w:r>
            <w:r>
              <w:rPr>
                <w:rFonts w:cs="Arial"/>
                <w:b w:val="0"/>
                <w:bCs w:val="0"/>
                <w:szCs w:val="24"/>
              </w:rPr>
              <w:t xml:space="preserve"> by the SoS</w:t>
            </w:r>
            <w:r w:rsidRPr="003F7FBB">
              <w:rPr>
                <w:rFonts w:cs="Arial"/>
                <w:b w:val="0"/>
                <w:bCs w:val="0"/>
                <w:szCs w:val="24"/>
              </w:rPr>
              <w:t xml:space="preserve"> to include the words </w:t>
            </w:r>
            <w:r w:rsidRPr="003F7FBB">
              <w:rPr>
                <w:rFonts w:cs="Arial"/>
                <w:b w:val="0"/>
                <w:bCs w:val="0"/>
                <w:i/>
                <w:iCs/>
                <w:szCs w:val="24"/>
              </w:rPr>
              <w:t>‘or any contractors, servants or agents of the undertaker’</w:t>
            </w:r>
            <w:r w:rsidRPr="003F7FBB">
              <w:rPr>
                <w:rFonts w:cs="Arial"/>
                <w:b w:val="0"/>
                <w:bCs w:val="0"/>
                <w:szCs w:val="24"/>
              </w:rPr>
              <w:t xml:space="preserve">. </w:t>
            </w:r>
            <w:r w:rsidRPr="009039B8">
              <w:rPr>
                <w:rFonts w:cs="Arial"/>
                <w:b w:val="0"/>
                <w:bCs w:val="0"/>
                <w:szCs w:val="24"/>
              </w:rPr>
              <w:t xml:space="preserve"> Please include a similar provision in the draft </w:t>
            </w:r>
            <w:r w:rsidR="00891D6A">
              <w:rPr>
                <w:rFonts w:cs="Arial"/>
                <w:b w:val="0"/>
                <w:bCs w:val="0"/>
                <w:szCs w:val="24"/>
              </w:rPr>
              <w:t>O</w:t>
            </w:r>
            <w:r w:rsidRPr="009039B8">
              <w:rPr>
                <w:rFonts w:cs="Arial"/>
                <w:b w:val="0"/>
                <w:bCs w:val="0"/>
                <w:szCs w:val="24"/>
              </w:rPr>
              <w:t xml:space="preserve">rder for Article </w:t>
            </w:r>
            <w:r>
              <w:rPr>
                <w:rFonts w:cs="Arial"/>
                <w:b w:val="0"/>
                <w:bCs w:val="0"/>
                <w:szCs w:val="24"/>
              </w:rPr>
              <w:t>27(4</w:t>
            </w:r>
            <w:r w:rsidRPr="009039B8">
              <w:rPr>
                <w:rFonts w:cs="Arial"/>
                <w:b w:val="0"/>
                <w:bCs w:val="0"/>
                <w:szCs w:val="24"/>
              </w:rPr>
              <w:t>) or explain why it is not necessary.</w:t>
            </w:r>
          </w:p>
        </w:tc>
      </w:tr>
      <w:tr w:rsidR="00B46E4D" w:rsidRPr="008C59AE" w14:paraId="7D2C9604" w14:textId="77777777" w:rsidTr="005E7F8C">
        <w:tc>
          <w:tcPr>
            <w:tcW w:w="1413" w:type="dxa"/>
          </w:tcPr>
          <w:p w14:paraId="6A97E346" w14:textId="77777777" w:rsidR="00B46E4D" w:rsidRPr="00092316" w:rsidRDefault="00B46E4D" w:rsidP="008B2E4A">
            <w:pPr>
              <w:pStyle w:val="Heading3"/>
              <w:ind w:left="0" w:firstLine="0"/>
              <w:rPr>
                <w:rFonts w:cs="Arial"/>
                <w:szCs w:val="24"/>
              </w:rPr>
            </w:pPr>
          </w:p>
        </w:tc>
        <w:tc>
          <w:tcPr>
            <w:tcW w:w="3969" w:type="dxa"/>
          </w:tcPr>
          <w:p w14:paraId="5FF6EDD0" w14:textId="763A6C00" w:rsidR="00B46E4D" w:rsidRDefault="003809A2" w:rsidP="008B2E4A">
            <w:pPr>
              <w:rPr>
                <w:rFonts w:cs="Arial"/>
                <w:szCs w:val="24"/>
              </w:rPr>
            </w:pPr>
            <w:r w:rsidRPr="003809A2">
              <w:rPr>
                <w:rFonts w:cs="Arial"/>
                <w:szCs w:val="24"/>
              </w:rPr>
              <w:t>The applicant</w:t>
            </w:r>
          </w:p>
        </w:tc>
        <w:tc>
          <w:tcPr>
            <w:tcW w:w="16717" w:type="dxa"/>
          </w:tcPr>
          <w:p w14:paraId="094C4D87" w14:textId="77777777" w:rsidR="00B46E4D" w:rsidRPr="00CE5FC1" w:rsidRDefault="00951271" w:rsidP="008B2E4A">
            <w:pPr>
              <w:pStyle w:val="QuestionMainBodyTextBold"/>
              <w:rPr>
                <w:rFonts w:cs="Arial"/>
                <w:szCs w:val="24"/>
              </w:rPr>
            </w:pPr>
            <w:r w:rsidRPr="00CE5FC1">
              <w:rPr>
                <w:rFonts w:cs="Arial"/>
                <w:szCs w:val="24"/>
              </w:rPr>
              <w:t xml:space="preserve">Article </w:t>
            </w:r>
            <w:r w:rsidR="00167747" w:rsidRPr="00CE5FC1">
              <w:rPr>
                <w:rFonts w:cs="Arial"/>
                <w:szCs w:val="24"/>
              </w:rPr>
              <w:t xml:space="preserve">39 </w:t>
            </w:r>
            <w:r w:rsidR="00587A57" w:rsidRPr="00CE5FC1">
              <w:rPr>
                <w:rFonts w:cs="Arial"/>
                <w:szCs w:val="24"/>
              </w:rPr>
              <w:t xml:space="preserve">- </w:t>
            </w:r>
            <w:r w:rsidR="00167747" w:rsidRPr="00CE5FC1">
              <w:rPr>
                <w:rFonts w:cs="Arial"/>
                <w:szCs w:val="24"/>
              </w:rPr>
              <w:t>Planning permission, etc</w:t>
            </w:r>
            <w:r w:rsidR="00332C5C" w:rsidRPr="00CE5FC1">
              <w:rPr>
                <w:rFonts w:cs="Arial"/>
                <w:szCs w:val="24"/>
              </w:rPr>
              <w:t>.</w:t>
            </w:r>
          </w:p>
          <w:p w14:paraId="1F0E284B" w14:textId="3CCCA2B7" w:rsidR="00587A57" w:rsidRPr="00081ABD" w:rsidRDefault="00436940" w:rsidP="00D674B4">
            <w:pPr>
              <w:pStyle w:val="QuestionMainBodyTextBold"/>
              <w:rPr>
                <w:rFonts w:cs="Arial"/>
                <w:szCs w:val="24"/>
              </w:rPr>
            </w:pPr>
            <w:r w:rsidRPr="00CE5FC1">
              <w:rPr>
                <w:rFonts w:cs="Arial"/>
                <w:b w:val="0"/>
                <w:bCs w:val="0"/>
                <w:szCs w:val="24"/>
              </w:rPr>
              <w:t>Could the applicant provide a</w:t>
            </w:r>
            <w:r w:rsidR="00BB6A90">
              <w:rPr>
                <w:rFonts w:cs="Arial"/>
                <w:b w:val="0"/>
                <w:bCs w:val="0"/>
                <w:szCs w:val="24"/>
              </w:rPr>
              <w:t xml:space="preserve"> more specific</w:t>
            </w:r>
            <w:r w:rsidRPr="00CE5FC1">
              <w:rPr>
                <w:rFonts w:cs="Arial"/>
                <w:b w:val="0"/>
                <w:bCs w:val="0"/>
                <w:szCs w:val="24"/>
              </w:rPr>
              <w:t xml:space="preserve"> justification</w:t>
            </w:r>
            <w:r w:rsidR="00BB6A90">
              <w:rPr>
                <w:rFonts w:cs="Arial"/>
                <w:b w:val="0"/>
                <w:bCs w:val="0"/>
                <w:szCs w:val="24"/>
              </w:rPr>
              <w:t xml:space="preserve"> in the EM [REP2-</w:t>
            </w:r>
            <w:r w:rsidR="002F2A26">
              <w:rPr>
                <w:rFonts w:cs="Arial"/>
                <w:b w:val="0"/>
                <w:bCs w:val="0"/>
                <w:szCs w:val="24"/>
              </w:rPr>
              <w:t>007</w:t>
            </w:r>
            <w:r w:rsidR="00BB6A90">
              <w:rPr>
                <w:rFonts w:cs="Arial"/>
                <w:b w:val="0"/>
                <w:bCs w:val="0"/>
                <w:szCs w:val="24"/>
              </w:rPr>
              <w:t>]</w:t>
            </w:r>
            <w:r w:rsidRPr="00CE5FC1">
              <w:rPr>
                <w:rFonts w:cs="Arial"/>
                <w:b w:val="0"/>
                <w:bCs w:val="0"/>
                <w:szCs w:val="24"/>
              </w:rPr>
              <w:t xml:space="preserve"> as to why these provisions are necessary in this dDCO in the</w:t>
            </w:r>
            <w:r w:rsidR="001C17B4" w:rsidRPr="00CE5FC1">
              <w:rPr>
                <w:rFonts w:cs="Arial"/>
                <w:b w:val="0"/>
                <w:bCs w:val="0"/>
                <w:szCs w:val="24"/>
              </w:rPr>
              <w:t xml:space="preserve"> particular</w:t>
            </w:r>
            <w:r w:rsidR="00CE5FC1" w:rsidRPr="00CE5FC1">
              <w:rPr>
                <w:rFonts w:cs="Arial"/>
                <w:b w:val="0"/>
                <w:bCs w:val="0"/>
                <w:szCs w:val="24"/>
              </w:rPr>
              <w:t xml:space="preserve"> c</w:t>
            </w:r>
            <w:r w:rsidRPr="00CE5FC1">
              <w:rPr>
                <w:rFonts w:cs="Arial"/>
                <w:b w:val="0"/>
                <w:bCs w:val="0"/>
                <w:szCs w:val="24"/>
              </w:rPr>
              <w:t>ircumstances of the proposed development</w:t>
            </w:r>
            <w:r w:rsidR="00A2767E" w:rsidRPr="00D674B4">
              <w:rPr>
                <w:rFonts w:cs="Arial"/>
                <w:b w:val="0"/>
                <w:bCs w:val="0"/>
                <w:szCs w:val="24"/>
              </w:rPr>
              <w:t xml:space="preserve">. </w:t>
            </w:r>
            <w:r w:rsidR="00713976" w:rsidRPr="00D674B4">
              <w:rPr>
                <w:rFonts w:cs="Arial"/>
                <w:b w:val="0"/>
                <w:bCs w:val="0"/>
                <w:szCs w:val="24"/>
              </w:rPr>
              <w:t>Is the applicant</w:t>
            </w:r>
            <w:r w:rsidR="001D43C8" w:rsidRPr="00D674B4">
              <w:rPr>
                <w:rFonts w:cs="Arial"/>
                <w:b w:val="0"/>
                <w:bCs w:val="0"/>
                <w:szCs w:val="24"/>
              </w:rPr>
              <w:t xml:space="preserve"> able to provide </w:t>
            </w:r>
            <w:r w:rsidR="00085FF3" w:rsidRPr="00D674B4">
              <w:rPr>
                <w:rFonts w:cs="Arial"/>
                <w:b w:val="0"/>
                <w:bCs w:val="0"/>
                <w:szCs w:val="24"/>
              </w:rPr>
              <w:t>examples of pre</w:t>
            </w:r>
            <w:r w:rsidR="00B429AD" w:rsidRPr="00D674B4">
              <w:rPr>
                <w:rFonts w:cs="Arial"/>
                <w:b w:val="0"/>
                <w:bCs w:val="0"/>
                <w:szCs w:val="24"/>
              </w:rPr>
              <w:t xml:space="preserve">cedents </w:t>
            </w:r>
            <w:r w:rsidR="00F565FD">
              <w:rPr>
                <w:rFonts w:cs="Arial"/>
                <w:b w:val="0"/>
                <w:bCs w:val="0"/>
                <w:szCs w:val="24"/>
              </w:rPr>
              <w:t>in articles from</w:t>
            </w:r>
            <w:r w:rsidR="00F82994" w:rsidRPr="00D674B4">
              <w:rPr>
                <w:rFonts w:cs="Arial"/>
                <w:b w:val="0"/>
                <w:bCs w:val="0"/>
                <w:szCs w:val="24"/>
              </w:rPr>
              <w:t xml:space="preserve"> other solar farm projects</w:t>
            </w:r>
            <w:r w:rsidR="002F1FAC">
              <w:rPr>
                <w:rFonts w:cs="Arial"/>
                <w:b w:val="0"/>
                <w:bCs w:val="0"/>
                <w:szCs w:val="24"/>
              </w:rPr>
              <w:t>?</w:t>
            </w:r>
          </w:p>
        </w:tc>
      </w:tr>
      <w:tr w:rsidR="008B2E4A" w:rsidRPr="008C59AE" w14:paraId="18A5BAE9" w14:textId="77777777" w:rsidTr="005E7F8C">
        <w:tc>
          <w:tcPr>
            <w:tcW w:w="1413" w:type="dxa"/>
          </w:tcPr>
          <w:p w14:paraId="18C52C19" w14:textId="77777777" w:rsidR="008B2E4A" w:rsidRPr="00092316" w:rsidRDefault="008B2E4A" w:rsidP="008B2E4A">
            <w:pPr>
              <w:pStyle w:val="Heading3"/>
              <w:ind w:left="0" w:firstLine="0"/>
              <w:rPr>
                <w:rFonts w:cs="Arial"/>
                <w:szCs w:val="24"/>
              </w:rPr>
            </w:pPr>
          </w:p>
        </w:tc>
        <w:tc>
          <w:tcPr>
            <w:tcW w:w="3969" w:type="dxa"/>
          </w:tcPr>
          <w:p w14:paraId="5F397BBE" w14:textId="3407D468" w:rsidR="008B2E4A" w:rsidRDefault="008B2E4A" w:rsidP="008B2E4A">
            <w:pPr>
              <w:rPr>
                <w:rFonts w:cs="Arial"/>
                <w:szCs w:val="24"/>
              </w:rPr>
            </w:pPr>
            <w:r>
              <w:rPr>
                <w:rFonts w:cs="Arial"/>
                <w:szCs w:val="24"/>
              </w:rPr>
              <w:t>The applicant</w:t>
            </w:r>
          </w:p>
        </w:tc>
        <w:tc>
          <w:tcPr>
            <w:tcW w:w="16717" w:type="dxa"/>
          </w:tcPr>
          <w:p w14:paraId="394C5BCF" w14:textId="56BAB149" w:rsidR="008B2E4A" w:rsidRPr="00081ABD" w:rsidRDefault="008B2E4A" w:rsidP="008B2E4A">
            <w:pPr>
              <w:pStyle w:val="QuestionMainBodyTextBold"/>
              <w:rPr>
                <w:rFonts w:cs="Arial"/>
                <w:szCs w:val="24"/>
              </w:rPr>
            </w:pPr>
            <w:r w:rsidRPr="00081ABD">
              <w:rPr>
                <w:rFonts w:cs="Arial"/>
                <w:szCs w:val="24"/>
              </w:rPr>
              <w:t xml:space="preserve">Article </w:t>
            </w:r>
            <w:r>
              <w:rPr>
                <w:rFonts w:cs="Arial"/>
                <w:szCs w:val="24"/>
              </w:rPr>
              <w:t>41</w:t>
            </w:r>
            <w:r w:rsidRPr="00081ABD">
              <w:rPr>
                <w:rFonts w:cs="Arial"/>
                <w:szCs w:val="24"/>
              </w:rPr>
              <w:t xml:space="preserve"> </w:t>
            </w:r>
            <w:r w:rsidR="00587A57">
              <w:rPr>
                <w:rFonts w:cs="Arial"/>
                <w:szCs w:val="24"/>
              </w:rPr>
              <w:t xml:space="preserve">- </w:t>
            </w:r>
            <w:r w:rsidRPr="007E2C12">
              <w:rPr>
                <w:rFonts w:cs="Arial"/>
                <w:szCs w:val="24"/>
              </w:rPr>
              <w:t>Trees subject to tree preservation orders</w:t>
            </w:r>
          </w:p>
          <w:p w14:paraId="3B4D1EDC" w14:textId="3C53D685" w:rsidR="008B2E4A" w:rsidRPr="000631AE" w:rsidRDefault="008B2E4A" w:rsidP="008B2E4A">
            <w:pPr>
              <w:pStyle w:val="QuestionMainBodyTextBold"/>
              <w:rPr>
                <w:rFonts w:cs="Arial"/>
                <w:b w:val="0"/>
                <w:bCs w:val="0"/>
                <w:szCs w:val="24"/>
              </w:rPr>
            </w:pPr>
            <w:r w:rsidRPr="000631AE">
              <w:rPr>
                <w:rFonts w:cs="Arial"/>
                <w:b w:val="0"/>
                <w:bCs w:val="0"/>
                <w:szCs w:val="24"/>
              </w:rPr>
              <w:t>The ExA notes from the recently made Springwell Solar Farm Order, the amendment to Article 40 to include a new paragraph 5</w:t>
            </w:r>
            <w:r>
              <w:rPr>
                <w:rFonts w:cs="Arial"/>
                <w:b w:val="0"/>
                <w:bCs w:val="0"/>
                <w:szCs w:val="24"/>
              </w:rPr>
              <w:t>.</w:t>
            </w:r>
            <w:r w:rsidRPr="000631AE">
              <w:rPr>
                <w:b w:val="0"/>
                <w:bCs w:val="0"/>
              </w:rPr>
              <w:t xml:space="preserve"> </w:t>
            </w:r>
            <w:r w:rsidRPr="000631AE">
              <w:rPr>
                <w:rFonts w:cs="Arial"/>
                <w:b w:val="0"/>
                <w:bCs w:val="0"/>
                <w:szCs w:val="24"/>
              </w:rPr>
              <w:t xml:space="preserve">This provision was inserted by the SoS to make clear the meaning of tree preservation order. Please include a similar provision in the draft </w:t>
            </w:r>
            <w:r w:rsidR="00F61416">
              <w:rPr>
                <w:rFonts w:cs="Arial"/>
                <w:b w:val="0"/>
                <w:bCs w:val="0"/>
                <w:szCs w:val="24"/>
              </w:rPr>
              <w:t>O</w:t>
            </w:r>
            <w:r w:rsidRPr="000631AE">
              <w:rPr>
                <w:rFonts w:cs="Arial"/>
                <w:b w:val="0"/>
                <w:bCs w:val="0"/>
                <w:szCs w:val="24"/>
              </w:rPr>
              <w:t>rder for Article 41 or explain why it is not necessary.</w:t>
            </w:r>
          </w:p>
        </w:tc>
      </w:tr>
      <w:tr w:rsidR="008B2E4A" w:rsidRPr="008C59AE" w14:paraId="20F4F69E" w14:textId="77777777" w:rsidTr="005E7F8C">
        <w:tc>
          <w:tcPr>
            <w:tcW w:w="1413" w:type="dxa"/>
          </w:tcPr>
          <w:p w14:paraId="3977DB5F" w14:textId="77777777" w:rsidR="008B2E4A" w:rsidRPr="00092316" w:rsidRDefault="008B2E4A" w:rsidP="008B2E4A">
            <w:pPr>
              <w:pStyle w:val="Heading3"/>
              <w:ind w:left="0" w:firstLine="0"/>
              <w:rPr>
                <w:rFonts w:cs="Arial"/>
                <w:szCs w:val="24"/>
              </w:rPr>
            </w:pPr>
          </w:p>
        </w:tc>
        <w:tc>
          <w:tcPr>
            <w:tcW w:w="3969" w:type="dxa"/>
          </w:tcPr>
          <w:p w14:paraId="058FD76F" w14:textId="262F848B" w:rsidR="008B2E4A" w:rsidRDefault="008B2E4A" w:rsidP="008B2E4A">
            <w:pPr>
              <w:rPr>
                <w:rFonts w:cs="Arial"/>
                <w:szCs w:val="24"/>
              </w:rPr>
            </w:pPr>
            <w:r w:rsidRPr="00F77D4A">
              <w:rPr>
                <w:rFonts w:cs="Arial"/>
                <w:szCs w:val="24"/>
              </w:rPr>
              <w:t>The applicant</w:t>
            </w:r>
            <w:r w:rsidR="00A20B68">
              <w:rPr>
                <w:rFonts w:cs="Arial"/>
                <w:szCs w:val="24"/>
              </w:rPr>
              <w:t xml:space="preserve"> - Parts (i) &amp; (ii)</w:t>
            </w:r>
          </w:p>
          <w:p w14:paraId="4627A3ED" w14:textId="6B24CC4D" w:rsidR="00A20B68" w:rsidRPr="002839C1" w:rsidRDefault="00A20B68" w:rsidP="008B2E4A">
            <w:pPr>
              <w:rPr>
                <w:rFonts w:cs="Arial"/>
                <w:szCs w:val="24"/>
              </w:rPr>
            </w:pPr>
            <w:r>
              <w:rPr>
                <w:rFonts w:cs="Arial"/>
                <w:szCs w:val="24"/>
              </w:rPr>
              <w:t>Environment Agency – Part (iii)</w:t>
            </w:r>
          </w:p>
        </w:tc>
        <w:tc>
          <w:tcPr>
            <w:tcW w:w="16717" w:type="dxa"/>
          </w:tcPr>
          <w:p w14:paraId="7297D3C1" w14:textId="2695DCCD" w:rsidR="008B2E4A" w:rsidRPr="00730184" w:rsidRDefault="008B2E4A" w:rsidP="008B2E4A">
            <w:pPr>
              <w:pStyle w:val="QuestionMainBodyTextBold"/>
              <w:rPr>
                <w:rFonts w:cs="Arial"/>
                <w:szCs w:val="24"/>
              </w:rPr>
            </w:pPr>
            <w:r w:rsidRPr="00730184">
              <w:rPr>
                <w:rFonts w:cs="Arial"/>
                <w:szCs w:val="24"/>
              </w:rPr>
              <w:t xml:space="preserve">Article 49 </w:t>
            </w:r>
            <w:r w:rsidR="00587A57">
              <w:rPr>
                <w:rFonts w:cs="Arial"/>
                <w:szCs w:val="24"/>
              </w:rPr>
              <w:t xml:space="preserve">- </w:t>
            </w:r>
            <w:r w:rsidRPr="00730184">
              <w:rPr>
                <w:rFonts w:cs="Arial"/>
                <w:szCs w:val="24"/>
              </w:rPr>
              <w:t>Maintenance of drainage works</w:t>
            </w:r>
          </w:p>
          <w:p w14:paraId="23185384" w14:textId="2F006DC6" w:rsidR="008B2E4A" w:rsidRPr="00730184" w:rsidRDefault="008B2E4A" w:rsidP="008B2E4A">
            <w:pPr>
              <w:pStyle w:val="QuestionMainBodyTextBold"/>
              <w:numPr>
                <w:ilvl w:val="5"/>
                <w:numId w:val="4"/>
              </w:numPr>
              <w:rPr>
                <w:rFonts w:cs="Arial"/>
                <w:b w:val="0"/>
                <w:bCs w:val="0"/>
                <w:szCs w:val="24"/>
              </w:rPr>
            </w:pPr>
            <w:r w:rsidRPr="00730184">
              <w:rPr>
                <w:rFonts w:cs="Arial"/>
                <w:b w:val="0"/>
                <w:bCs w:val="0"/>
                <w:szCs w:val="24"/>
              </w:rPr>
              <w:t>Could the applicant provide a more detailed justification as to why these provisions are necessary in this particular dDCO in the circumstances of the proposed development, particularly given ES Chapter 11 [AS-019] notes in paragraph 11.6.23 that the soils are free-draining and there are no extensive under-field drainage schemes within the Order limits.</w:t>
            </w:r>
          </w:p>
          <w:p w14:paraId="678E276F" w14:textId="77777777" w:rsidR="008B2E4A" w:rsidRDefault="008B2E4A" w:rsidP="008B2E4A">
            <w:pPr>
              <w:pStyle w:val="QuestionMainBodyTextBold"/>
              <w:numPr>
                <w:ilvl w:val="5"/>
                <w:numId w:val="4"/>
              </w:numPr>
              <w:rPr>
                <w:rFonts w:cs="Arial"/>
                <w:b w:val="0"/>
                <w:bCs w:val="0"/>
                <w:szCs w:val="24"/>
              </w:rPr>
            </w:pPr>
            <w:r w:rsidRPr="00730184">
              <w:rPr>
                <w:rFonts w:cs="Arial"/>
                <w:b w:val="0"/>
                <w:bCs w:val="0"/>
                <w:szCs w:val="24"/>
              </w:rPr>
              <w:t xml:space="preserve">Could the applicant confirm whether </w:t>
            </w:r>
            <w:r w:rsidR="005E7B3D">
              <w:rPr>
                <w:rFonts w:cs="Arial"/>
                <w:b w:val="0"/>
                <w:bCs w:val="0"/>
                <w:szCs w:val="24"/>
              </w:rPr>
              <w:t>its</w:t>
            </w:r>
            <w:r w:rsidRPr="00730184">
              <w:rPr>
                <w:rFonts w:cs="Arial"/>
                <w:b w:val="0"/>
                <w:bCs w:val="0"/>
                <w:szCs w:val="24"/>
              </w:rPr>
              <w:t xml:space="preserve"> approach has been accepted in any previously made DCOs.</w:t>
            </w:r>
          </w:p>
          <w:p w14:paraId="79C8A1D2" w14:textId="7067AB28" w:rsidR="0096077A" w:rsidRPr="00730184" w:rsidRDefault="0022337A" w:rsidP="008B2E4A">
            <w:pPr>
              <w:pStyle w:val="QuestionMainBodyTextBold"/>
              <w:numPr>
                <w:ilvl w:val="5"/>
                <w:numId w:val="4"/>
              </w:numPr>
              <w:rPr>
                <w:rFonts w:cs="Arial"/>
                <w:b w:val="0"/>
                <w:bCs w:val="0"/>
                <w:szCs w:val="24"/>
              </w:rPr>
            </w:pPr>
            <w:r>
              <w:rPr>
                <w:rFonts w:cs="Arial"/>
                <w:b w:val="0"/>
                <w:bCs w:val="0"/>
                <w:szCs w:val="24"/>
              </w:rPr>
              <w:t xml:space="preserve">Could the EA comment on </w:t>
            </w:r>
            <w:r w:rsidR="0045362D">
              <w:rPr>
                <w:rFonts w:cs="Arial"/>
                <w:b w:val="0"/>
                <w:bCs w:val="0"/>
                <w:szCs w:val="24"/>
              </w:rPr>
              <w:t xml:space="preserve">whether </w:t>
            </w:r>
            <w:r w:rsidR="00190080">
              <w:rPr>
                <w:rFonts w:cs="Arial"/>
                <w:b w:val="0"/>
                <w:bCs w:val="0"/>
                <w:szCs w:val="24"/>
              </w:rPr>
              <w:t xml:space="preserve">it considers </w:t>
            </w:r>
            <w:r w:rsidR="00A20B68">
              <w:rPr>
                <w:rFonts w:cs="Arial"/>
                <w:b w:val="0"/>
                <w:bCs w:val="0"/>
                <w:szCs w:val="24"/>
              </w:rPr>
              <w:t>these provisions are necessary</w:t>
            </w:r>
            <w:r w:rsidR="00D11CCC">
              <w:rPr>
                <w:rFonts w:cs="Arial"/>
                <w:b w:val="0"/>
                <w:bCs w:val="0"/>
                <w:szCs w:val="24"/>
              </w:rPr>
              <w:t>.</w:t>
            </w:r>
          </w:p>
        </w:tc>
      </w:tr>
      <w:tr w:rsidR="008B2E4A" w:rsidRPr="008C59AE" w14:paraId="6B473318" w14:textId="77777777" w:rsidTr="5912B0EA">
        <w:tc>
          <w:tcPr>
            <w:tcW w:w="22099" w:type="dxa"/>
            <w:gridSpan w:val="3"/>
          </w:tcPr>
          <w:p w14:paraId="17F34914" w14:textId="35B63697" w:rsidR="008B2E4A" w:rsidRPr="00CB0E53" w:rsidRDefault="008B2E4A" w:rsidP="008B2E4A">
            <w:pPr>
              <w:pStyle w:val="Heading2"/>
              <w:rPr>
                <w:rStyle w:val="CommentReference"/>
                <w:sz w:val="24"/>
                <w:szCs w:val="24"/>
              </w:rPr>
            </w:pPr>
            <w:bookmarkStart w:id="11" w:name="_Toc233797735"/>
            <w:r w:rsidRPr="00CB0E53">
              <w:rPr>
                <w:rStyle w:val="CommentReference"/>
                <w:sz w:val="24"/>
                <w:szCs w:val="24"/>
              </w:rPr>
              <w:t>Schedule 2 - Requirements</w:t>
            </w:r>
            <w:bookmarkEnd w:id="11"/>
          </w:p>
        </w:tc>
      </w:tr>
      <w:tr w:rsidR="008B2E4A" w:rsidRPr="008C59AE" w14:paraId="0CB86493" w14:textId="77777777" w:rsidTr="005E7F8C">
        <w:tc>
          <w:tcPr>
            <w:tcW w:w="1413" w:type="dxa"/>
          </w:tcPr>
          <w:p w14:paraId="3FDF56B2" w14:textId="77777777" w:rsidR="008B2E4A" w:rsidRPr="00092316" w:rsidRDefault="008B2E4A" w:rsidP="008B2E4A">
            <w:pPr>
              <w:pStyle w:val="Heading3"/>
              <w:ind w:left="0" w:firstLine="0"/>
              <w:rPr>
                <w:rFonts w:cs="Arial"/>
                <w:szCs w:val="24"/>
              </w:rPr>
            </w:pPr>
          </w:p>
        </w:tc>
        <w:tc>
          <w:tcPr>
            <w:tcW w:w="3969" w:type="dxa"/>
          </w:tcPr>
          <w:p w14:paraId="760DD13D" w14:textId="37E75818" w:rsidR="008B2E4A" w:rsidRDefault="008B2E4A" w:rsidP="008B2E4A">
            <w:pPr>
              <w:rPr>
                <w:rFonts w:cs="Arial"/>
                <w:szCs w:val="24"/>
              </w:rPr>
            </w:pPr>
            <w:r>
              <w:rPr>
                <w:rFonts w:cs="Arial"/>
                <w:szCs w:val="24"/>
              </w:rPr>
              <w:t>The applicant</w:t>
            </w:r>
          </w:p>
        </w:tc>
        <w:tc>
          <w:tcPr>
            <w:tcW w:w="16717" w:type="dxa"/>
          </w:tcPr>
          <w:p w14:paraId="3B68D735" w14:textId="1462647B" w:rsidR="008B2E4A" w:rsidRDefault="008B2E4A" w:rsidP="008B2E4A">
            <w:pPr>
              <w:pStyle w:val="QuestionMainBodyTextBold"/>
              <w:rPr>
                <w:rFonts w:cs="Arial"/>
                <w:szCs w:val="24"/>
              </w:rPr>
            </w:pPr>
            <w:r w:rsidRPr="00432A59">
              <w:rPr>
                <w:rFonts w:cs="Arial"/>
                <w:szCs w:val="24"/>
              </w:rPr>
              <w:t>Requirement (R) 5</w:t>
            </w:r>
            <w:r w:rsidR="00587A57">
              <w:rPr>
                <w:rFonts w:cs="Arial"/>
                <w:szCs w:val="24"/>
              </w:rPr>
              <w:t xml:space="preserve"> - </w:t>
            </w:r>
            <w:r w:rsidRPr="00432A59">
              <w:rPr>
                <w:rFonts w:cs="Arial"/>
                <w:szCs w:val="24"/>
              </w:rPr>
              <w:t>Detailed design approval</w:t>
            </w:r>
          </w:p>
          <w:p w14:paraId="0B21048E" w14:textId="132C9DB4" w:rsidR="008B2E4A" w:rsidRPr="00E93C34" w:rsidRDefault="008B2E4A" w:rsidP="008B2E4A">
            <w:pPr>
              <w:pStyle w:val="QuestionMainBodyTextBold"/>
              <w:rPr>
                <w:rFonts w:cs="Arial"/>
                <w:szCs w:val="24"/>
              </w:rPr>
            </w:pPr>
            <w:r w:rsidRPr="00D1080E">
              <w:rPr>
                <w:rFonts w:cs="Arial"/>
                <w:b w:val="0"/>
                <w:bCs w:val="0"/>
                <w:szCs w:val="24"/>
              </w:rPr>
              <w:t xml:space="preserve">Limits of deviation are not included in the dDCO [APP-018]. Could the applicant confirm whether the limits of deviation </w:t>
            </w:r>
            <w:r>
              <w:rPr>
                <w:rFonts w:cs="Arial"/>
                <w:b w:val="0"/>
                <w:bCs w:val="0"/>
                <w:szCs w:val="24"/>
              </w:rPr>
              <w:t xml:space="preserve">for the pylons </w:t>
            </w:r>
            <w:r w:rsidRPr="00D1080E">
              <w:rPr>
                <w:rFonts w:cs="Arial"/>
                <w:b w:val="0"/>
                <w:bCs w:val="0"/>
                <w:szCs w:val="24"/>
              </w:rPr>
              <w:t>are included within</w:t>
            </w:r>
            <w:r>
              <w:rPr>
                <w:rFonts w:cs="Arial"/>
                <w:b w:val="0"/>
                <w:bCs w:val="0"/>
                <w:szCs w:val="24"/>
              </w:rPr>
              <w:t xml:space="preserve"> the</w:t>
            </w:r>
            <w:r w:rsidRPr="00D1080E">
              <w:rPr>
                <w:rFonts w:cs="Arial"/>
                <w:b w:val="0"/>
                <w:bCs w:val="0"/>
                <w:szCs w:val="24"/>
              </w:rPr>
              <w:t xml:space="preserve"> parameters referred to in the Design Principles, Parameters and Commitments [APP-048]</w:t>
            </w:r>
            <w:r>
              <w:rPr>
                <w:rFonts w:cs="Arial"/>
                <w:b w:val="0"/>
                <w:bCs w:val="0"/>
                <w:szCs w:val="24"/>
              </w:rPr>
              <w:t xml:space="preserve"> (to be </w:t>
            </w:r>
            <w:r w:rsidRPr="00D1080E">
              <w:rPr>
                <w:rFonts w:cs="Arial"/>
                <w:b w:val="0"/>
                <w:bCs w:val="0"/>
                <w:szCs w:val="24"/>
              </w:rPr>
              <w:t>certified in Schedule 13 of the dDCO</w:t>
            </w:r>
            <w:r>
              <w:rPr>
                <w:rFonts w:cs="Arial"/>
                <w:b w:val="0"/>
                <w:bCs w:val="0"/>
                <w:szCs w:val="24"/>
              </w:rPr>
              <w:t>)</w:t>
            </w:r>
            <w:r w:rsidRPr="00D1080E">
              <w:rPr>
                <w:rFonts w:cs="Arial"/>
                <w:b w:val="0"/>
                <w:bCs w:val="0"/>
                <w:szCs w:val="24"/>
              </w:rPr>
              <w:t>.</w:t>
            </w:r>
          </w:p>
        </w:tc>
      </w:tr>
      <w:tr w:rsidR="008B2E4A" w:rsidRPr="008C59AE" w14:paraId="751F3D52" w14:textId="77777777" w:rsidTr="005E7F8C">
        <w:tc>
          <w:tcPr>
            <w:tcW w:w="1413" w:type="dxa"/>
          </w:tcPr>
          <w:p w14:paraId="4799654E" w14:textId="77777777" w:rsidR="008B2E4A" w:rsidRPr="00EF472E" w:rsidRDefault="008B2E4A" w:rsidP="008B2E4A">
            <w:pPr>
              <w:pStyle w:val="Heading3"/>
              <w:ind w:left="0" w:firstLine="0"/>
              <w:rPr>
                <w:rFonts w:cs="Arial"/>
                <w:szCs w:val="24"/>
              </w:rPr>
            </w:pPr>
          </w:p>
        </w:tc>
        <w:tc>
          <w:tcPr>
            <w:tcW w:w="3969" w:type="dxa"/>
          </w:tcPr>
          <w:p w14:paraId="73CE50E5" w14:textId="77777777" w:rsidR="008B2E4A" w:rsidRDefault="00F07DB0" w:rsidP="008B2E4A">
            <w:pPr>
              <w:rPr>
                <w:rFonts w:cs="Arial"/>
                <w:szCs w:val="24"/>
              </w:rPr>
            </w:pPr>
            <w:r>
              <w:rPr>
                <w:rFonts w:cs="Arial"/>
                <w:szCs w:val="24"/>
              </w:rPr>
              <w:t xml:space="preserve">Breckland District Council </w:t>
            </w:r>
            <w:r w:rsidR="00F60FCE">
              <w:rPr>
                <w:rFonts w:cs="Arial"/>
                <w:szCs w:val="24"/>
              </w:rPr>
              <w:t>– Part (i)</w:t>
            </w:r>
          </w:p>
          <w:p w14:paraId="62D0497C" w14:textId="09574A40" w:rsidR="00F60FCE" w:rsidRPr="00EF472E" w:rsidRDefault="00B21316" w:rsidP="008B2E4A">
            <w:pPr>
              <w:rPr>
                <w:rFonts w:cs="Arial"/>
                <w:szCs w:val="24"/>
              </w:rPr>
            </w:pPr>
            <w:r w:rsidRPr="00B21316">
              <w:rPr>
                <w:rFonts w:cs="Arial"/>
                <w:szCs w:val="24"/>
              </w:rPr>
              <w:t>Norfolk County Council</w:t>
            </w:r>
            <w:r w:rsidR="00E834EF" w:rsidRPr="00E834EF">
              <w:rPr>
                <w:rFonts w:cs="Arial"/>
                <w:szCs w:val="24"/>
              </w:rPr>
              <w:t xml:space="preserve"> as the Lead Local Flood Authority (LLFA)</w:t>
            </w:r>
            <w:r w:rsidR="00E834EF">
              <w:rPr>
                <w:rFonts w:cs="Arial"/>
                <w:szCs w:val="24"/>
              </w:rPr>
              <w:t xml:space="preserve"> – Part (ii)</w:t>
            </w:r>
          </w:p>
        </w:tc>
        <w:tc>
          <w:tcPr>
            <w:tcW w:w="16717" w:type="dxa"/>
          </w:tcPr>
          <w:p w14:paraId="7A472D3F" w14:textId="058F25FE" w:rsidR="008B2E4A" w:rsidRDefault="008B2E4A" w:rsidP="008B2E4A">
            <w:pPr>
              <w:pStyle w:val="QuestionMainBodyTextBold"/>
              <w:rPr>
                <w:rFonts w:cs="Arial"/>
                <w:szCs w:val="24"/>
              </w:rPr>
            </w:pPr>
            <w:r w:rsidRPr="00EF472E">
              <w:rPr>
                <w:rFonts w:cs="Arial"/>
                <w:szCs w:val="24"/>
              </w:rPr>
              <w:t>R11 – Surface and foul water drainage</w:t>
            </w:r>
          </w:p>
          <w:p w14:paraId="6D6064E6" w14:textId="54ADA550" w:rsidR="000C1185" w:rsidRPr="002D6961" w:rsidRDefault="00AF7FD4">
            <w:pPr>
              <w:pStyle w:val="QuestionMainBodyTextBold"/>
              <w:numPr>
                <w:ilvl w:val="5"/>
                <w:numId w:val="4"/>
              </w:numPr>
              <w:rPr>
                <w:rFonts w:cs="Arial"/>
                <w:b w:val="0"/>
                <w:bCs w:val="0"/>
                <w:szCs w:val="24"/>
              </w:rPr>
            </w:pPr>
            <w:r w:rsidRPr="002D6961">
              <w:rPr>
                <w:rFonts w:cs="Arial"/>
                <w:b w:val="0"/>
                <w:bCs w:val="0"/>
                <w:szCs w:val="24"/>
              </w:rPr>
              <w:t>Is BDC content with the applicant’s response</w:t>
            </w:r>
            <w:r w:rsidR="00FB30E3" w:rsidRPr="002D6961">
              <w:rPr>
                <w:rFonts w:cs="Arial"/>
                <w:b w:val="0"/>
                <w:bCs w:val="0"/>
                <w:szCs w:val="24"/>
              </w:rPr>
              <w:t xml:space="preserve"> [</w:t>
            </w:r>
            <w:r w:rsidR="00454A68" w:rsidRPr="002D6961">
              <w:rPr>
                <w:rFonts w:cs="Arial"/>
                <w:b w:val="0"/>
                <w:bCs w:val="0"/>
                <w:szCs w:val="24"/>
              </w:rPr>
              <w:t>REP1</w:t>
            </w:r>
            <w:r w:rsidR="008E3A5D" w:rsidRPr="002D6961">
              <w:rPr>
                <w:rFonts w:cs="Arial"/>
                <w:b w:val="0"/>
                <w:bCs w:val="0"/>
                <w:szCs w:val="24"/>
              </w:rPr>
              <w:t>-074]</w:t>
            </w:r>
            <w:r w:rsidRPr="002D6961">
              <w:rPr>
                <w:rFonts w:cs="Arial"/>
                <w:b w:val="0"/>
                <w:bCs w:val="0"/>
                <w:szCs w:val="24"/>
              </w:rPr>
              <w:t xml:space="preserve"> to </w:t>
            </w:r>
            <w:r w:rsidR="000374D1">
              <w:rPr>
                <w:rFonts w:cs="Arial"/>
                <w:b w:val="0"/>
                <w:bCs w:val="0"/>
                <w:szCs w:val="24"/>
              </w:rPr>
              <w:t>ExQ1 Q</w:t>
            </w:r>
            <w:r w:rsidR="001E4D84" w:rsidRPr="002D6961">
              <w:rPr>
                <w:rFonts w:cs="Arial"/>
                <w:b w:val="0"/>
                <w:bCs w:val="0"/>
                <w:szCs w:val="24"/>
              </w:rPr>
              <w:t>7.5.4</w:t>
            </w:r>
            <w:r w:rsidR="00C2011E" w:rsidRPr="002D6961">
              <w:rPr>
                <w:rFonts w:cs="Arial"/>
                <w:b w:val="0"/>
                <w:bCs w:val="0"/>
                <w:szCs w:val="24"/>
              </w:rPr>
              <w:t xml:space="preserve"> </w:t>
            </w:r>
            <w:r w:rsidR="00B93F0E" w:rsidRPr="002D6961">
              <w:rPr>
                <w:rFonts w:cs="Arial"/>
                <w:b w:val="0"/>
                <w:bCs w:val="0"/>
                <w:szCs w:val="24"/>
              </w:rPr>
              <w:t xml:space="preserve">[REP1-086] </w:t>
            </w:r>
            <w:r w:rsidR="00C2011E" w:rsidRPr="002D6961">
              <w:rPr>
                <w:rFonts w:cs="Arial"/>
                <w:b w:val="0"/>
                <w:bCs w:val="0"/>
                <w:szCs w:val="24"/>
              </w:rPr>
              <w:t xml:space="preserve">regards the inclusion of </w:t>
            </w:r>
            <w:r w:rsidR="000C2D2E" w:rsidRPr="002D6961">
              <w:rPr>
                <w:rFonts w:cs="Arial"/>
                <w:b w:val="0"/>
                <w:bCs w:val="0"/>
                <w:szCs w:val="24"/>
              </w:rPr>
              <w:t>the Lead Local Flood Authority (LLFA)</w:t>
            </w:r>
            <w:r w:rsidR="0045727F" w:rsidRPr="002D6961">
              <w:rPr>
                <w:rFonts w:cs="Arial"/>
                <w:b w:val="0"/>
                <w:bCs w:val="0"/>
                <w:szCs w:val="24"/>
              </w:rPr>
              <w:t xml:space="preserve"> as a consultee </w:t>
            </w:r>
            <w:r w:rsidR="000C1185" w:rsidRPr="002D6961">
              <w:rPr>
                <w:rFonts w:cs="Arial"/>
                <w:b w:val="0"/>
                <w:bCs w:val="0"/>
                <w:szCs w:val="24"/>
              </w:rPr>
              <w:t>in R11</w:t>
            </w:r>
            <w:r w:rsidR="00B93F0E" w:rsidRPr="002D6961">
              <w:rPr>
                <w:rFonts w:cs="Arial"/>
                <w:b w:val="0"/>
                <w:bCs w:val="0"/>
                <w:szCs w:val="24"/>
              </w:rPr>
              <w:t>?</w:t>
            </w:r>
          </w:p>
          <w:p w14:paraId="6BA00651" w14:textId="604C376F" w:rsidR="000C1185" w:rsidRPr="00E26887" w:rsidRDefault="000C1185" w:rsidP="003C61D7">
            <w:pPr>
              <w:pStyle w:val="QuestionMainBodyTextBold"/>
              <w:numPr>
                <w:ilvl w:val="5"/>
                <w:numId w:val="4"/>
              </w:numPr>
              <w:rPr>
                <w:rFonts w:cs="Arial"/>
                <w:color w:val="FF0000"/>
                <w:szCs w:val="24"/>
              </w:rPr>
            </w:pPr>
            <w:r w:rsidRPr="003C61D7">
              <w:rPr>
                <w:rFonts w:cs="Arial"/>
                <w:b w:val="0"/>
                <w:bCs w:val="0"/>
                <w:szCs w:val="24"/>
              </w:rPr>
              <w:t xml:space="preserve">Could the LLFA comment on whether they consider the wording of R11 as set out in the </w:t>
            </w:r>
            <w:r w:rsidR="00D81B97" w:rsidRPr="003C61D7">
              <w:rPr>
                <w:rFonts w:cs="Arial"/>
                <w:b w:val="0"/>
                <w:bCs w:val="0"/>
                <w:szCs w:val="24"/>
              </w:rPr>
              <w:t>dDCO submitted at D1 [REP1-004]</w:t>
            </w:r>
            <w:r w:rsidR="00F7059B" w:rsidRPr="003C61D7">
              <w:rPr>
                <w:rFonts w:cs="Arial"/>
                <w:b w:val="0"/>
                <w:bCs w:val="0"/>
                <w:szCs w:val="24"/>
              </w:rPr>
              <w:t xml:space="preserve"> </w:t>
            </w:r>
            <w:r w:rsidR="00FB53A7">
              <w:rPr>
                <w:rFonts w:cs="Arial"/>
                <w:b w:val="0"/>
                <w:bCs w:val="0"/>
                <w:szCs w:val="24"/>
              </w:rPr>
              <w:t>would be</w:t>
            </w:r>
            <w:r w:rsidR="00F7059B" w:rsidRPr="003C61D7">
              <w:rPr>
                <w:rFonts w:cs="Arial"/>
                <w:b w:val="0"/>
                <w:bCs w:val="0"/>
                <w:szCs w:val="24"/>
              </w:rPr>
              <w:t xml:space="preserve"> adequate in securing </w:t>
            </w:r>
            <w:r w:rsidR="0042176E" w:rsidRPr="003C61D7">
              <w:rPr>
                <w:rFonts w:cs="Arial"/>
                <w:b w:val="0"/>
                <w:bCs w:val="0"/>
                <w:szCs w:val="24"/>
              </w:rPr>
              <w:t>commitment to the surface water mitigation and drainage principles put forward in the Flood Risk Assessment [</w:t>
            </w:r>
            <w:r w:rsidR="000A5693" w:rsidRPr="003C61D7">
              <w:rPr>
                <w:rFonts w:cs="Arial"/>
                <w:b w:val="0"/>
                <w:bCs w:val="0"/>
                <w:szCs w:val="24"/>
              </w:rPr>
              <w:t>AS-053]</w:t>
            </w:r>
            <w:r w:rsidR="0042176E" w:rsidRPr="003C61D7">
              <w:rPr>
                <w:rFonts w:cs="Arial"/>
                <w:b w:val="0"/>
                <w:bCs w:val="0"/>
                <w:szCs w:val="24"/>
              </w:rPr>
              <w:t>?</w:t>
            </w:r>
          </w:p>
        </w:tc>
      </w:tr>
      <w:tr w:rsidR="008B2E4A" w:rsidRPr="008C59AE" w14:paraId="6BE1B243" w14:textId="77777777" w:rsidTr="005E7F8C">
        <w:tc>
          <w:tcPr>
            <w:tcW w:w="1413" w:type="dxa"/>
          </w:tcPr>
          <w:p w14:paraId="6C8C9431" w14:textId="77777777" w:rsidR="008B2E4A" w:rsidRPr="00EF472E" w:rsidRDefault="008B2E4A" w:rsidP="008B2E4A">
            <w:pPr>
              <w:pStyle w:val="Heading3"/>
              <w:ind w:left="0" w:firstLine="0"/>
              <w:rPr>
                <w:rFonts w:cs="Arial"/>
                <w:szCs w:val="24"/>
              </w:rPr>
            </w:pPr>
          </w:p>
        </w:tc>
        <w:tc>
          <w:tcPr>
            <w:tcW w:w="3969" w:type="dxa"/>
          </w:tcPr>
          <w:p w14:paraId="681DFE08" w14:textId="08F4962C" w:rsidR="008B2E4A" w:rsidRPr="00EF472E" w:rsidRDefault="002D6961" w:rsidP="008B2E4A">
            <w:pPr>
              <w:rPr>
                <w:rFonts w:cs="Arial"/>
                <w:szCs w:val="24"/>
              </w:rPr>
            </w:pPr>
            <w:r>
              <w:rPr>
                <w:rFonts w:cs="Arial"/>
                <w:szCs w:val="24"/>
              </w:rPr>
              <w:t>Norfolk County Council</w:t>
            </w:r>
          </w:p>
        </w:tc>
        <w:tc>
          <w:tcPr>
            <w:tcW w:w="16717" w:type="dxa"/>
          </w:tcPr>
          <w:p w14:paraId="395BEC46" w14:textId="72CA2F26" w:rsidR="008B2E4A" w:rsidRDefault="008B2E4A" w:rsidP="008B2E4A">
            <w:pPr>
              <w:pStyle w:val="QuestionMainBodyTextBold"/>
              <w:rPr>
                <w:rFonts w:cs="Arial"/>
                <w:szCs w:val="24"/>
              </w:rPr>
            </w:pPr>
            <w:r w:rsidRPr="004D2986">
              <w:rPr>
                <w:rFonts w:cs="Arial"/>
                <w:szCs w:val="24"/>
              </w:rPr>
              <w:t>R12</w:t>
            </w:r>
            <w:r w:rsidR="002D6961" w:rsidRPr="004D2986">
              <w:rPr>
                <w:rFonts w:cs="Arial"/>
                <w:szCs w:val="24"/>
              </w:rPr>
              <w:t xml:space="preserve"> </w:t>
            </w:r>
            <w:r w:rsidR="004D2986">
              <w:rPr>
                <w:rFonts w:cs="Arial"/>
                <w:szCs w:val="24"/>
              </w:rPr>
              <w:t>–</w:t>
            </w:r>
            <w:r w:rsidR="002D6961">
              <w:rPr>
                <w:rFonts w:cs="Arial"/>
                <w:szCs w:val="24"/>
              </w:rPr>
              <w:t xml:space="preserve"> </w:t>
            </w:r>
            <w:r w:rsidR="004D2986" w:rsidRPr="004D2986">
              <w:rPr>
                <w:rFonts w:cs="Arial"/>
                <w:szCs w:val="24"/>
              </w:rPr>
              <w:t>Archaeology</w:t>
            </w:r>
          </w:p>
          <w:p w14:paraId="61A757D7" w14:textId="47BDB6B2" w:rsidR="004D6E2D" w:rsidRPr="00E908F5" w:rsidRDefault="00416958" w:rsidP="00E908F5">
            <w:pPr>
              <w:pStyle w:val="QuestionMainBodyTextBold"/>
              <w:rPr>
                <w:rFonts w:cs="Arial"/>
                <w:b w:val="0"/>
                <w:bCs w:val="0"/>
                <w:szCs w:val="24"/>
              </w:rPr>
            </w:pPr>
            <w:r w:rsidRPr="00E908F5">
              <w:rPr>
                <w:rFonts w:cs="Arial"/>
                <w:b w:val="0"/>
                <w:bCs w:val="0"/>
                <w:szCs w:val="24"/>
              </w:rPr>
              <w:t xml:space="preserve">Further to the applicant’s response to </w:t>
            </w:r>
            <w:r w:rsidR="005108FF" w:rsidRPr="00E908F5">
              <w:rPr>
                <w:rFonts w:cs="Arial"/>
                <w:b w:val="0"/>
                <w:bCs w:val="0"/>
                <w:szCs w:val="24"/>
              </w:rPr>
              <w:t>L</w:t>
            </w:r>
            <w:r w:rsidR="00790F64">
              <w:rPr>
                <w:rFonts w:cs="Arial"/>
                <w:b w:val="0"/>
                <w:bCs w:val="0"/>
                <w:szCs w:val="24"/>
              </w:rPr>
              <w:t>IRs</w:t>
            </w:r>
            <w:r w:rsidR="005108FF" w:rsidRPr="00E908F5">
              <w:rPr>
                <w:rFonts w:cs="Arial"/>
                <w:b w:val="0"/>
                <w:bCs w:val="0"/>
                <w:szCs w:val="24"/>
              </w:rPr>
              <w:t xml:space="preserve"> [REP2-</w:t>
            </w:r>
            <w:r w:rsidR="0053649F">
              <w:rPr>
                <w:rFonts w:cs="Arial"/>
                <w:b w:val="0"/>
                <w:bCs w:val="0"/>
                <w:szCs w:val="24"/>
              </w:rPr>
              <w:t>027</w:t>
            </w:r>
            <w:r w:rsidR="005108FF" w:rsidRPr="00E908F5">
              <w:rPr>
                <w:rFonts w:cs="Arial"/>
                <w:b w:val="0"/>
                <w:bCs w:val="0"/>
                <w:szCs w:val="24"/>
              </w:rPr>
              <w:t>]</w:t>
            </w:r>
            <w:r w:rsidR="00BD6043" w:rsidRPr="00E908F5">
              <w:rPr>
                <w:rFonts w:cs="Arial"/>
                <w:b w:val="0"/>
                <w:bCs w:val="0"/>
                <w:szCs w:val="24"/>
              </w:rPr>
              <w:t>, item NCC</w:t>
            </w:r>
            <w:r w:rsidR="00E77DED" w:rsidRPr="00E908F5">
              <w:rPr>
                <w:rFonts w:cs="Arial"/>
                <w:b w:val="0"/>
                <w:bCs w:val="0"/>
                <w:szCs w:val="24"/>
              </w:rPr>
              <w:t xml:space="preserve">61 regarding </w:t>
            </w:r>
            <w:r w:rsidR="00920DB3" w:rsidRPr="00E908F5">
              <w:rPr>
                <w:rFonts w:cs="Arial"/>
                <w:b w:val="0"/>
                <w:bCs w:val="0"/>
                <w:szCs w:val="24"/>
              </w:rPr>
              <w:t xml:space="preserve">R12 – Archaeology, could NCC confirm whether </w:t>
            </w:r>
            <w:r w:rsidR="00175D57" w:rsidRPr="00E908F5">
              <w:rPr>
                <w:rFonts w:cs="Arial"/>
                <w:b w:val="0"/>
                <w:bCs w:val="0"/>
                <w:szCs w:val="24"/>
              </w:rPr>
              <w:t xml:space="preserve">it </w:t>
            </w:r>
            <w:r w:rsidR="00E908F5">
              <w:rPr>
                <w:rFonts w:cs="Arial"/>
                <w:b w:val="0"/>
                <w:bCs w:val="0"/>
                <w:szCs w:val="24"/>
              </w:rPr>
              <w:t xml:space="preserve">accepts </w:t>
            </w:r>
            <w:r w:rsidR="008C1D43">
              <w:rPr>
                <w:rFonts w:cs="Arial"/>
                <w:b w:val="0"/>
                <w:bCs w:val="0"/>
                <w:szCs w:val="24"/>
              </w:rPr>
              <w:t>the applicant’s</w:t>
            </w:r>
            <w:r w:rsidR="001156BF">
              <w:rPr>
                <w:rFonts w:cs="Arial"/>
                <w:b w:val="0"/>
                <w:bCs w:val="0"/>
                <w:szCs w:val="24"/>
              </w:rPr>
              <w:t xml:space="preserve"> explanation </w:t>
            </w:r>
            <w:r w:rsidR="004065C7" w:rsidRPr="00E908F5">
              <w:rPr>
                <w:rFonts w:cs="Arial"/>
                <w:b w:val="0"/>
                <w:bCs w:val="0"/>
                <w:szCs w:val="24"/>
              </w:rPr>
              <w:t>that the concerns raised by NCC are already addressed in R12 and the related documents, and therefore does not propose to depart from well</w:t>
            </w:r>
            <w:r w:rsidR="00E908F5" w:rsidRPr="00E908F5">
              <w:rPr>
                <w:rFonts w:cs="Arial"/>
                <w:b w:val="0"/>
                <w:bCs w:val="0"/>
                <w:szCs w:val="24"/>
              </w:rPr>
              <w:t xml:space="preserve"> </w:t>
            </w:r>
            <w:r w:rsidR="004065C7" w:rsidRPr="00E908F5">
              <w:rPr>
                <w:rFonts w:cs="Arial"/>
                <w:b w:val="0"/>
                <w:bCs w:val="0"/>
                <w:szCs w:val="24"/>
              </w:rPr>
              <w:t>precedented drafting in made solar DCOs in this regard.</w:t>
            </w:r>
          </w:p>
        </w:tc>
      </w:tr>
      <w:tr w:rsidR="00F23682" w:rsidRPr="008C59AE" w14:paraId="5680F698" w14:textId="77777777" w:rsidTr="005E7F8C">
        <w:tc>
          <w:tcPr>
            <w:tcW w:w="1413" w:type="dxa"/>
          </w:tcPr>
          <w:p w14:paraId="2642C069" w14:textId="77777777" w:rsidR="00F23682" w:rsidRPr="00092316" w:rsidRDefault="00F23682" w:rsidP="008B2E4A">
            <w:pPr>
              <w:pStyle w:val="Heading3"/>
              <w:ind w:left="0" w:firstLine="0"/>
              <w:rPr>
                <w:rFonts w:cs="Arial"/>
                <w:szCs w:val="24"/>
              </w:rPr>
            </w:pPr>
          </w:p>
        </w:tc>
        <w:tc>
          <w:tcPr>
            <w:tcW w:w="3969" w:type="dxa"/>
          </w:tcPr>
          <w:p w14:paraId="69DC389C" w14:textId="5A737C08" w:rsidR="00F23682" w:rsidRDefault="005C3FD7" w:rsidP="008B2E4A">
            <w:pPr>
              <w:rPr>
                <w:rFonts w:cs="Arial"/>
                <w:szCs w:val="24"/>
              </w:rPr>
            </w:pPr>
            <w:r>
              <w:rPr>
                <w:rFonts w:cs="Arial"/>
                <w:szCs w:val="24"/>
              </w:rPr>
              <w:t>The applicant</w:t>
            </w:r>
          </w:p>
        </w:tc>
        <w:tc>
          <w:tcPr>
            <w:tcW w:w="16717" w:type="dxa"/>
          </w:tcPr>
          <w:p w14:paraId="00DDEACF" w14:textId="5C85AD43" w:rsidR="00E35E3D" w:rsidRPr="00E35E3D" w:rsidRDefault="00F23682" w:rsidP="008B2E4A">
            <w:pPr>
              <w:pStyle w:val="QuestionMainBodyTextBold"/>
              <w:rPr>
                <w:rFonts w:cs="Arial"/>
              </w:rPr>
            </w:pPr>
            <w:r w:rsidRPr="00E35E3D">
              <w:rPr>
                <w:rFonts w:cs="Arial"/>
              </w:rPr>
              <w:t xml:space="preserve">R13 </w:t>
            </w:r>
            <w:r w:rsidR="00A80222" w:rsidRPr="00E35E3D">
              <w:rPr>
                <w:rFonts w:cs="Arial"/>
              </w:rPr>
              <w:t xml:space="preserve">– </w:t>
            </w:r>
            <w:r w:rsidR="00915158" w:rsidRPr="00E35E3D">
              <w:rPr>
                <w:rFonts w:cs="Arial"/>
              </w:rPr>
              <w:t>Construction environ</w:t>
            </w:r>
            <w:r w:rsidR="00E35E3D" w:rsidRPr="00E35E3D">
              <w:rPr>
                <w:rFonts w:cs="Arial"/>
              </w:rPr>
              <w:t>mental management plan</w:t>
            </w:r>
          </w:p>
          <w:p w14:paraId="4074A8EA" w14:textId="63A0B500" w:rsidR="00F23682" w:rsidRPr="00494F33" w:rsidRDefault="00494F33" w:rsidP="00494F33">
            <w:pPr>
              <w:pStyle w:val="QuestionMainBodyTextBold"/>
              <w:rPr>
                <w:rFonts w:cs="Arial"/>
                <w:b w:val="0"/>
                <w:bCs w:val="0"/>
                <w:highlight w:val="cyan"/>
              </w:rPr>
            </w:pPr>
            <w:r w:rsidRPr="00494F33">
              <w:rPr>
                <w:rFonts w:cs="Arial"/>
                <w:b w:val="0"/>
                <w:bCs w:val="0"/>
              </w:rPr>
              <w:t xml:space="preserve">R13 (1) </w:t>
            </w:r>
            <w:r w:rsidR="00630534" w:rsidRPr="00494F33">
              <w:rPr>
                <w:rFonts w:cs="Arial"/>
                <w:b w:val="0"/>
                <w:bCs w:val="0"/>
              </w:rPr>
              <w:t xml:space="preserve">Could the applicant </w:t>
            </w:r>
            <w:r w:rsidR="00740FE3" w:rsidRPr="00494F33">
              <w:rPr>
                <w:rFonts w:cs="Arial"/>
                <w:b w:val="0"/>
                <w:bCs w:val="0"/>
              </w:rPr>
              <w:t xml:space="preserve">explain what the </w:t>
            </w:r>
            <w:r w:rsidRPr="00494F33">
              <w:rPr>
                <w:rFonts w:cs="Arial"/>
                <w:b w:val="0"/>
                <w:bCs w:val="0"/>
              </w:rPr>
              <w:t xml:space="preserve">approval process would be for the </w:t>
            </w:r>
            <w:r w:rsidR="00404A19">
              <w:rPr>
                <w:rFonts w:cs="Arial"/>
                <w:b w:val="0"/>
                <w:bCs w:val="0"/>
              </w:rPr>
              <w:t xml:space="preserve">proposed </w:t>
            </w:r>
            <w:r w:rsidRPr="00494F33">
              <w:rPr>
                <w:rFonts w:cs="Arial"/>
                <w:b w:val="0"/>
                <w:bCs w:val="0"/>
              </w:rPr>
              <w:t>permitted preliminary works environmental management plan which is referred to in R13(1)</w:t>
            </w:r>
            <w:r w:rsidR="00EA1D9C">
              <w:rPr>
                <w:rFonts w:cs="Arial"/>
                <w:b w:val="0"/>
                <w:bCs w:val="0"/>
              </w:rPr>
              <w:t xml:space="preserve"> of the dDCO [REP2-</w:t>
            </w:r>
            <w:r w:rsidR="00F1599B" w:rsidRPr="00F1599B">
              <w:rPr>
                <w:rFonts w:cs="Arial"/>
                <w:b w:val="0"/>
                <w:bCs w:val="0"/>
              </w:rPr>
              <w:t>005</w:t>
            </w:r>
            <w:r w:rsidR="00EA1D9C" w:rsidRPr="00F1599B">
              <w:rPr>
                <w:rFonts w:cs="Arial"/>
                <w:b w:val="0"/>
              </w:rPr>
              <w:t>]</w:t>
            </w:r>
            <w:r w:rsidRPr="00494F33">
              <w:rPr>
                <w:rFonts w:cs="Arial"/>
                <w:b w:val="0"/>
                <w:bCs w:val="0"/>
              </w:rPr>
              <w:t>.</w:t>
            </w:r>
          </w:p>
        </w:tc>
      </w:tr>
      <w:tr w:rsidR="003450F5" w:rsidRPr="008C59AE" w14:paraId="45D4CB09" w14:textId="77777777">
        <w:tc>
          <w:tcPr>
            <w:tcW w:w="22099" w:type="dxa"/>
            <w:gridSpan w:val="3"/>
          </w:tcPr>
          <w:p w14:paraId="4222A305" w14:textId="21876B72" w:rsidR="003450F5" w:rsidRPr="00BA6EA0" w:rsidRDefault="005A2717" w:rsidP="00BA6EA0">
            <w:pPr>
              <w:pStyle w:val="Heading2"/>
            </w:pPr>
            <w:bookmarkStart w:id="12" w:name="_Toc233797736"/>
            <w:r>
              <w:t xml:space="preserve">Schedule 13 </w:t>
            </w:r>
            <w:r w:rsidR="00E22025">
              <w:t>–</w:t>
            </w:r>
            <w:r>
              <w:t xml:space="preserve"> </w:t>
            </w:r>
            <w:r w:rsidR="00E22025">
              <w:t>Documents and plans to be certified</w:t>
            </w:r>
            <w:bookmarkEnd w:id="12"/>
          </w:p>
        </w:tc>
      </w:tr>
      <w:tr w:rsidR="008B2E4A" w:rsidRPr="008C59AE" w14:paraId="0D9F577D" w14:textId="77777777" w:rsidTr="005E7F8C">
        <w:tc>
          <w:tcPr>
            <w:tcW w:w="1413" w:type="dxa"/>
          </w:tcPr>
          <w:p w14:paraId="04C5E4E5" w14:textId="77777777" w:rsidR="008B2E4A" w:rsidRPr="00092316" w:rsidRDefault="008B2E4A" w:rsidP="008B2E4A">
            <w:pPr>
              <w:pStyle w:val="Heading3"/>
              <w:ind w:left="0" w:firstLine="0"/>
              <w:rPr>
                <w:rFonts w:cs="Arial"/>
                <w:szCs w:val="24"/>
              </w:rPr>
            </w:pPr>
          </w:p>
        </w:tc>
        <w:tc>
          <w:tcPr>
            <w:tcW w:w="3969" w:type="dxa"/>
          </w:tcPr>
          <w:p w14:paraId="36EAE2B5" w14:textId="41DBC775" w:rsidR="008B2E4A" w:rsidRDefault="00E22025" w:rsidP="008B2E4A">
            <w:pPr>
              <w:rPr>
                <w:rFonts w:cs="Arial"/>
                <w:szCs w:val="24"/>
              </w:rPr>
            </w:pPr>
            <w:r>
              <w:rPr>
                <w:rFonts w:cs="Arial"/>
                <w:szCs w:val="24"/>
              </w:rPr>
              <w:t>The applicant</w:t>
            </w:r>
          </w:p>
        </w:tc>
        <w:tc>
          <w:tcPr>
            <w:tcW w:w="16717" w:type="dxa"/>
          </w:tcPr>
          <w:p w14:paraId="323523B0" w14:textId="77777777" w:rsidR="008B2E4A" w:rsidRPr="00B7683A" w:rsidRDefault="00475E13" w:rsidP="008B2E4A">
            <w:pPr>
              <w:pStyle w:val="QuestionMainBodyTextBold"/>
              <w:rPr>
                <w:rFonts w:cs="Arial"/>
              </w:rPr>
            </w:pPr>
            <w:r w:rsidRPr="00B7683A">
              <w:rPr>
                <w:rFonts w:cs="Arial"/>
              </w:rPr>
              <w:t>Part 1</w:t>
            </w:r>
            <w:r w:rsidR="00B7683A" w:rsidRPr="00B7683A">
              <w:rPr>
                <w:rFonts w:cs="Arial"/>
              </w:rPr>
              <w:t xml:space="preserve"> – Documents and Plans</w:t>
            </w:r>
          </w:p>
          <w:p w14:paraId="6C081876" w14:textId="76C41C61" w:rsidR="00B7683A" w:rsidRPr="00A4115A" w:rsidRDefault="00B7683A" w:rsidP="008B2E4A">
            <w:pPr>
              <w:pStyle w:val="QuestionMainBodyTextBold"/>
              <w:rPr>
                <w:rFonts w:cs="Arial"/>
                <w:b w:val="0"/>
                <w:bCs w:val="0"/>
              </w:rPr>
            </w:pPr>
            <w:r w:rsidRPr="00A4115A">
              <w:rPr>
                <w:rFonts w:cs="Arial"/>
                <w:b w:val="0"/>
                <w:bCs w:val="0"/>
              </w:rPr>
              <w:t>Could the applicant explain in the Explanatory Memorandum</w:t>
            </w:r>
            <w:r w:rsidR="00730DAC" w:rsidRPr="00A4115A">
              <w:rPr>
                <w:rFonts w:cs="Arial"/>
                <w:b w:val="0"/>
                <w:bCs w:val="0"/>
              </w:rPr>
              <w:t xml:space="preserve"> its rationale f</w:t>
            </w:r>
            <w:r w:rsidR="00B0236E" w:rsidRPr="00A4115A">
              <w:rPr>
                <w:rFonts w:cs="Arial"/>
                <w:b w:val="0"/>
                <w:bCs w:val="0"/>
              </w:rPr>
              <w:t xml:space="preserve">or its choice </w:t>
            </w:r>
            <w:r w:rsidR="00881C44" w:rsidRPr="00A4115A">
              <w:rPr>
                <w:rFonts w:cs="Arial"/>
                <w:b w:val="0"/>
                <w:bCs w:val="0"/>
              </w:rPr>
              <w:t xml:space="preserve">of </w:t>
            </w:r>
            <w:r w:rsidR="00B0236E" w:rsidRPr="00A4115A">
              <w:rPr>
                <w:rFonts w:cs="Arial"/>
                <w:b w:val="0"/>
                <w:bCs w:val="0"/>
              </w:rPr>
              <w:t>including only certain ES chapters</w:t>
            </w:r>
            <w:r w:rsidR="00881C44" w:rsidRPr="00A4115A">
              <w:rPr>
                <w:rFonts w:cs="Arial"/>
                <w:b w:val="0"/>
                <w:bCs w:val="0"/>
              </w:rPr>
              <w:t xml:space="preserve"> in Schedule 13, Part 1</w:t>
            </w:r>
            <w:r w:rsidR="00A4115A" w:rsidRPr="00A4115A">
              <w:rPr>
                <w:rFonts w:cs="Arial"/>
                <w:b w:val="0"/>
                <w:bCs w:val="0"/>
              </w:rPr>
              <w:t>, of the dDCO [REP2-</w:t>
            </w:r>
            <w:r w:rsidR="001C50E5">
              <w:rPr>
                <w:rFonts w:cs="Arial"/>
                <w:b w:val="0"/>
                <w:bCs w:val="0"/>
              </w:rPr>
              <w:t>005</w:t>
            </w:r>
            <w:r w:rsidR="00A4115A" w:rsidRPr="00A4115A">
              <w:rPr>
                <w:rFonts w:cs="Arial"/>
                <w:b w:val="0"/>
                <w:bCs w:val="0"/>
              </w:rPr>
              <w:t>].</w:t>
            </w:r>
          </w:p>
        </w:tc>
      </w:tr>
      <w:tr w:rsidR="008B2E4A" w:rsidRPr="008C59AE" w14:paraId="14084905" w14:textId="77777777">
        <w:tc>
          <w:tcPr>
            <w:tcW w:w="22099" w:type="dxa"/>
            <w:gridSpan w:val="3"/>
          </w:tcPr>
          <w:p w14:paraId="40D0598D" w14:textId="3575727A" w:rsidR="008B2E4A" w:rsidRPr="00C27BA4" w:rsidRDefault="008B2E4A" w:rsidP="008B2E4A">
            <w:pPr>
              <w:pStyle w:val="Heading2"/>
            </w:pPr>
            <w:bookmarkStart w:id="13" w:name="_Toc233797737"/>
            <w:r>
              <w:t xml:space="preserve">Schedule 14 – Arbitration </w:t>
            </w:r>
            <w:r w:rsidR="00063086">
              <w:t>r</w:t>
            </w:r>
            <w:r>
              <w:t>ules</w:t>
            </w:r>
            <w:bookmarkEnd w:id="13"/>
          </w:p>
        </w:tc>
      </w:tr>
      <w:tr w:rsidR="008B2E4A" w:rsidRPr="008C59AE" w14:paraId="329E49F2" w14:textId="77777777" w:rsidTr="005E7F8C">
        <w:tc>
          <w:tcPr>
            <w:tcW w:w="1413" w:type="dxa"/>
          </w:tcPr>
          <w:p w14:paraId="1DD5961E" w14:textId="77777777" w:rsidR="008B2E4A" w:rsidRPr="00E545C9" w:rsidRDefault="008B2E4A" w:rsidP="008B2E4A">
            <w:pPr>
              <w:pStyle w:val="Heading3"/>
              <w:ind w:left="0" w:firstLine="0"/>
              <w:rPr>
                <w:rFonts w:cs="Arial"/>
                <w:szCs w:val="24"/>
              </w:rPr>
            </w:pPr>
          </w:p>
        </w:tc>
        <w:tc>
          <w:tcPr>
            <w:tcW w:w="3969" w:type="dxa"/>
          </w:tcPr>
          <w:p w14:paraId="25ECBFA9" w14:textId="3D31E162" w:rsidR="008B2E4A" w:rsidRPr="00E545C9" w:rsidRDefault="008B2E4A" w:rsidP="008B2E4A">
            <w:pPr>
              <w:rPr>
                <w:rFonts w:cs="Arial"/>
                <w:szCs w:val="24"/>
              </w:rPr>
            </w:pPr>
            <w:r>
              <w:rPr>
                <w:rFonts w:cs="Arial"/>
                <w:szCs w:val="24"/>
              </w:rPr>
              <w:t>The applicant</w:t>
            </w:r>
          </w:p>
        </w:tc>
        <w:tc>
          <w:tcPr>
            <w:tcW w:w="16717" w:type="dxa"/>
          </w:tcPr>
          <w:p w14:paraId="1633BDC9" w14:textId="1FAFC215" w:rsidR="008B2E4A" w:rsidRPr="007D2DC3" w:rsidRDefault="008B2E4A" w:rsidP="008B2E4A">
            <w:pPr>
              <w:pStyle w:val="QuestionMainBodyTextBold"/>
              <w:rPr>
                <w:rFonts w:cs="Arial"/>
                <w:szCs w:val="24"/>
              </w:rPr>
            </w:pPr>
            <w:r w:rsidRPr="007D2DC3">
              <w:rPr>
                <w:rFonts w:cs="Arial"/>
                <w:szCs w:val="24"/>
              </w:rPr>
              <w:t xml:space="preserve">Article </w:t>
            </w:r>
            <w:r w:rsidR="00F828E2">
              <w:rPr>
                <w:rFonts w:cs="Arial"/>
                <w:szCs w:val="24"/>
              </w:rPr>
              <w:t>8</w:t>
            </w:r>
            <w:r w:rsidR="00573CC1">
              <w:rPr>
                <w:rFonts w:cs="Arial"/>
                <w:szCs w:val="24"/>
              </w:rPr>
              <w:t xml:space="preserve"> </w:t>
            </w:r>
            <w:r w:rsidR="00587A57">
              <w:rPr>
                <w:rFonts w:cs="Arial"/>
                <w:szCs w:val="24"/>
              </w:rPr>
              <w:t xml:space="preserve">- </w:t>
            </w:r>
            <w:r w:rsidR="00573CC1">
              <w:rPr>
                <w:rFonts w:cs="Arial"/>
                <w:szCs w:val="24"/>
              </w:rPr>
              <w:t>Confidentiality</w:t>
            </w:r>
          </w:p>
          <w:p w14:paraId="492BF7C7" w14:textId="743C28FC" w:rsidR="008B2E4A" w:rsidRDefault="008B2E4A" w:rsidP="008B2E4A">
            <w:pPr>
              <w:pStyle w:val="QuestionMainBodyTextBold"/>
              <w:rPr>
                <w:rFonts w:cs="Arial"/>
                <w:b w:val="0"/>
                <w:bCs w:val="0"/>
                <w:szCs w:val="24"/>
              </w:rPr>
            </w:pPr>
            <w:r w:rsidRPr="00A42544">
              <w:rPr>
                <w:rFonts w:cs="Arial"/>
                <w:b w:val="0"/>
                <w:bCs w:val="0"/>
                <w:szCs w:val="24"/>
              </w:rPr>
              <w:t xml:space="preserve">The ExA notes from the recently made Springwell Solar Farm Order, the amendment to Article </w:t>
            </w:r>
            <w:r>
              <w:rPr>
                <w:rFonts w:cs="Arial"/>
                <w:b w:val="0"/>
                <w:bCs w:val="0"/>
                <w:szCs w:val="24"/>
              </w:rPr>
              <w:t xml:space="preserve">7 by the SoS so that </w:t>
            </w:r>
            <w:r w:rsidRPr="00F61502">
              <w:rPr>
                <w:rFonts w:cs="Arial"/>
                <w:b w:val="0"/>
                <w:bCs w:val="0"/>
                <w:szCs w:val="24"/>
              </w:rPr>
              <w:t>arbitration hearings and documentation are open to and accessible by the public (para 7(1)), with the arbitrator empowered to direct privacy or confidentiality to protect commercially sensitive information (para 7(2)) and an express carve</w:t>
            </w:r>
            <w:r w:rsidRPr="00F61502">
              <w:rPr>
                <w:rFonts w:ascii="Cambria Math" w:hAnsi="Cambria Math" w:cs="Cambria Math"/>
                <w:b w:val="0"/>
                <w:bCs w:val="0"/>
                <w:szCs w:val="24"/>
              </w:rPr>
              <w:t>‑</w:t>
            </w:r>
            <w:r w:rsidRPr="00F61502">
              <w:rPr>
                <w:rFonts w:cs="Arial"/>
                <w:b w:val="0"/>
                <w:bCs w:val="0"/>
                <w:szCs w:val="24"/>
              </w:rPr>
              <w:t>out for disclosures required by court order or enactment (para 7(3)).</w:t>
            </w:r>
          </w:p>
          <w:p w14:paraId="06818A2B" w14:textId="3E0B45A8" w:rsidR="008B2E4A" w:rsidRPr="00A42544" w:rsidRDefault="008B2E4A" w:rsidP="008B2E4A">
            <w:pPr>
              <w:pStyle w:val="QuestionMainBodyTextBold"/>
              <w:rPr>
                <w:rFonts w:cs="Arial"/>
                <w:b w:val="0"/>
                <w:bCs w:val="0"/>
                <w:szCs w:val="24"/>
                <w:highlight w:val="cyan"/>
              </w:rPr>
            </w:pPr>
            <w:r w:rsidRPr="00A42544">
              <w:rPr>
                <w:rFonts w:cs="Arial"/>
                <w:b w:val="0"/>
                <w:bCs w:val="0"/>
                <w:szCs w:val="24"/>
              </w:rPr>
              <w:t xml:space="preserve">Please include a similar provision in the draft </w:t>
            </w:r>
            <w:r w:rsidR="00583EDE">
              <w:rPr>
                <w:rFonts w:cs="Arial"/>
                <w:b w:val="0"/>
                <w:bCs w:val="0"/>
                <w:szCs w:val="24"/>
              </w:rPr>
              <w:t>O</w:t>
            </w:r>
            <w:r w:rsidRPr="00A42544">
              <w:rPr>
                <w:rFonts w:cs="Arial"/>
                <w:b w:val="0"/>
                <w:bCs w:val="0"/>
                <w:szCs w:val="24"/>
              </w:rPr>
              <w:t xml:space="preserve">rder for Article </w:t>
            </w:r>
            <w:r w:rsidR="00F828E2">
              <w:rPr>
                <w:rFonts w:cs="Arial"/>
                <w:b w:val="0"/>
                <w:bCs w:val="0"/>
                <w:szCs w:val="24"/>
              </w:rPr>
              <w:t>8</w:t>
            </w:r>
            <w:r w:rsidRPr="00A42544">
              <w:rPr>
                <w:rFonts w:cs="Arial"/>
                <w:b w:val="0"/>
                <w:bCs w:val="0"/>
                <w:szCs w:val="24"/>
              </w:rPr>
              <w:t xml:space="preserve"> or explain why it is not necessary.</w:t>
            </w:r>
          </w:p>
        </w:tc>
      </w:tr>
      <w:tr w:rsidR="008B2E4A" w:rsidRPr="008C59AE" w14:paraId="0C3218DF" w14:textId="77777777" w:rsidTr="004B79F4">
        <w:tc>
          <w:tcPr>
            <w:tcW w:w="22099" w:type="dxa"/>
            <w:gridSpan w:val="3"/>
            <w:tcBorders>
              <w:bottom w:val="single" w:sz="4" w:space="0" w:color="auto"/>
            </w:tcBorders>
          </w:tcPr>
          <w:p w14:paraId="1E17A56D" w14:textId="01008BCB" w:rsidR="008B2E4A" w:rsidRPr="00E545C9" w:rsidRDefault="008B2E4A" w:rsidP="008B2E4A">
            <w:pPr>
              <w:pStyle w:val="Heading1"/>
            </w:pPr>
            <w:bookmarkStart w:id="14" w:name="_Toc233797738"/>
            <w:r>
              <w:t>Flood risk, hydrology and water resources</w:t>
            </w:r>
            <w:bookmarkEnd w:id="14"/>
          </w:p>
        </w:tc>
      </w:tr>
      <w:tr w:rsidR="008B2E4A" w:rsidRPr="008C59AE" w14:paraId="72D2FE02" w14:textId="77777777" w:rsidTr="005E7F8C">
        <w:tc>
          <w:tcPr>
            <w:tcW w:w="1413" w:type="dxa"/>
          </w:tcPr>
          <w:p w14:paraId="1283FDD7" w14:textId="77777777" w:rsidR="008B2E4A" w:rsidRPr="00E545C9" w:rsidRDefault="008B2E4A" w:rsidP="008B2E4A">
            <w:pPr>
              <w:pStyle w:val="Heading3"/>
              <w:ind w:left="0" w:firstLine="0"/>
              <w:rPr>
                <w:rFonts w:cs="Arial"/>
                <w:szCs w:val="24"/>
              </w:rPr>
            </w:pPr>
          </w:p>
        </w:tc>
        <w:tc>
          <w:tcPr>
            <w:tcW w:w="3969" w:type="dxa"/>
          </w:tcPr>
          <w:p w14:paraId="6CADCFC9" w14:textId="443D2BF7" w:rsidR="008B2E4A" w:rsidRPr="00A8707C" w:rsidRDefault="008B2E4A" w:rsidP="008B2E4A">
            <w:pPr>
              <w:rPr>
                <w:rFonts w:cs="Arial"/>
                <w:szCs w:val="24"/>
              </w:rPr>
            </w:pPr>
            <w:r w:rsidRPr="00A8707C">
              <w:rPr>
                <w:rFonts w:cs="Arial"/>
                <w:szCs w:val="24"/>
              </w:rPr>
              <w:t>Environment Agency</w:t>
            </w:r>
          </w:p>
        </w:tc>
        <w:tc>
          <w:tcPr>
            <w:tcW w:w="16717" w:type="dxa"/>
          </w:tcPr>
          <w:p w14:paraId="3A2A84A8" w14:textId="627066D5" w:rsidR="008B2E4A" w:rsidRDefault="008B2E4A" w:rsidP="008B2E4A">
            <w:pPr>
              <w:rPr>
                <w:rFonts w:cs="Arial"/>
                <w:szCs w:val="24"/>
              </w:rPr>
            </w:pPr>
            <w:r>
              <w:rPr>
                <w:rFonts w:cs="Arial"/>
                <w:b/>
                <w:bCs/>
                <w:szCs w:val="24"/>
              </w:rPr>
              <w:t xml:space="preserve">Groundwater </w:t>
            </w:r>
            <w:r w:rsidR="0052072F">
              <w:rPr>
                <w:rFonts w:cs="Arial"/>
                <w:b/>
                <w:bCs/>
                <w:szCs w:val="24"/>
              </w:rPr>
              <w:t>i</w:t>
            </w:r>
            <w:r>
              <w:rPr>
                <w:rFonts w:cs="Arial"/>
                <w:b/>
                <w:bCs/>
                <w:szCs w:val="24"/>
              </w:rPr>
              <w:t xml:space="preserve">mpact </w:t>
            </w:r>
            <w:r w:rsidR="0052072F">
              <w:rPr>
                <w:rFonts w:cs="Arial"/>
                <w:b/>
                <w:bCs/>
                <w:szCs w:val="24"/>
              </w:rPr>
              <w:t>a</w:t>
            </w:r>
            <w:r>
              <w:rPr>
                <w:rFonts w:cs="Arial"/>
                <w:b/>
                <w:bCs/>
                <w:szCs w:val="24"/>
              </w:rPr>
              <w:t xml:space="preserve">ssessment </w:t>
            </w:r>
            <w:r w:rsidR="0052072F">
              <w:rPr>
                <w:rFonts w:cs="Arial"/>
                <w:b/>
                <w:bCs/>
                <w:szCs w:val="24"/>
              </w:rPr>
              <w:t>u</w:t>
            </w:r>
            <w:r>
              <w:rPr>
                <w:rFonts w:cs="Arial"/>
                <w:b/>
                <w:bCs/>
                <w:szCs w:val="24"/>
              </w:rPr>
              <w:t>pdate</w:t>
            </w:r>
          </w:p>
          <w:p w14:paraId="2DF3FF29" w14:textId="69D77163" w:rsidR="008B2E4A" w:rsidRDefault="008B2E4A" w:rsidP="008B2E4A">
            <w:pPr>
              <w:rPr>
                <w:rFonts w:cs="Arial"/>
                <w:szCs w:val="24"/>
              </w:rPr>
            </w:pPr>
            <w:r>
              <w:rPr>
                <w:rFonts w:cs="Arial"/>
                <w:szCs w:val="24"/>
              </w:rPr>
              <w:t xml:space="preserve">In response to </w:t>
            </w:r>
            <w:r w:rsidR="009151A0">
              <w:rPr>
                <w:rFonts w:cs="Arial"/>
                <w:szCs w:val="24"/>
              </w:rPr>
              <w:t xml:space="preserve">ExQ1 </w:t>
            </w:r>
            <w:r>
              <w:rPr>
                <w:rFonts w:cs="Arial"/>
                <w:szCs w:val="24"/>
              </w:rPr>
              <w:t xml:space="preserve">Q8.0.3, the EA [REP1-086] stated that it was an acceptable approach for the applicant to update </w:t>
            </w:r>
            <w:r w:rsidR="0022321C">
              <w:rPr>
                <w:rFonts w:cs="Arial"/>
                <w:szCs w:val="24"/>
              </w:rPr>
              <w:t xml:space="preserve">ES </w:t>
            </w:r>
            <w:r>
              <w:rPr>
                <w:rFonts w:cs="Arial"/>
                <w:szCs w:val="24"/>
              </w:rPr>
              <w:t xml:space="preserve">Chapter 12: Water Resources [APP-061] at D2 to reflect further discussions between the EA and the applicant on the use of groundwater models. </w:t>
            </w:r>
            <w:r w:rsidR="00691E40">
              <w:rPr>
                <w:rFonts w:cs="Arial"/>
                <w:szCs w:val="24"/>
              </w:rPr>
              <w:t xml:space="preserve">It also states in its response, that </w:t>
            </w:r>
            <w:r w:rsidR="008A432F">
              <w:rPr>
                <w:rFonts w:cs="Arial"/>
                <w:szCs w:val="24"/>
              </w:rPr>
              <w:t>provided adequate post-consent monitoring</w:t>
            </w:r>
            <w:r w:rsidR="00355905">
              <w:rPr>
                <w:rFonts w:cs="Arial"/>
                <w:szCs w:val="24"/>
              </w:rPr>
              <w:t xml:space="preserve"> are secured and based on </w:t>
            </w:r>
            <w:r w:rsidR="00C531E5">
              <w:rPr>
                <w:rFonts w:cs="Arial"/>
                <w:szCs w:val="24"/>
              </w:rPr>
              <w:t>the proposed measures set out in</w:t>
            </w:r>
            <w:r w:rsidR="004B7033">
              <w:rPr>
                <w:rFonts w:cs="Arial"/>
                <w:szCs w:val="24"/>
              </w:rPr>
              <w:t xml:space="preserve"> the oCEMP </w:t>
            </w:r>
            <w:r w:rsidR="00C064FE">
              <w:rPr>
                <w:rFonts w:cs="Arial"/>
                <w:szCs w:val="24"/>
              </w:rPr>
              <w:t>[REP2-</w:t>
            </w:r>
            <w:r w:rsidR="00934909">
              <w:rPr>
                <w:rFonts w:cs="Arial"/>
                <w:szCs w:val="24"/>
              </w:rPr>
              <w:t>023]</w:t>
            </w:r>
            <w:r w:rsidR="007102AE">
              <w:rPr>
                <w:rFonts w:cs="Arial"/>
                <w:szCs w:val="24"/>
              </w:rPr>
              <w:t>, it concurs wi</w:t>
            </w:r>
            <w:r w:rsidR="00CE7AE0">
              <w:rPr>
                <w:rFonts w:cs="Arial"/>
                <w:szCs w:val="24"/>
              </w:rPr>
              <w:t>th th</w:t>
            </w:r>
            <w:r w:rsidR="00DD004D">
              <w:rPr>
                <w:rFonts w:cs="Arial"/>
                <w:szCs w:val="24"/>
              </w:rPr>
              <w:t xml:space="preserve">e </w:t>
            </w:r>
            <w:r w:rsidR="00CE7AE0">
              <w:rPr>
                <w:rFonts w:cs="Arial"/>
                <w:szCs w:val="24"/>
              </w:rPr>
              <w:t>applicant</w:t>
            </w:r>
            <w:r w:rsidR="005F0E0C">
              <w:rPr>
                <w:rFonts w:cs="Arial"/>
                <w:szCs w:val="24"/>
              </w:rPr>
              <w:t>’s Water Framework Directive (WFD) assessment (REP2-</w:t>
            </w:r>
            <w:r w:rsidR="00DD004D">
              <w:rPr>
                <w:rFonts w:cs="Arial"/>
                <w:szCs w:val="24"/>
              </w:rPr>
              <w:t>012]</w:t>
            </w:r>
            <w:r w:rsidR="009539EF">
              <w:rPr>
                <w:rFonts w:cs="Arial"/>
                <w:szCs w:val="24"/>
              </w:rPr>
              <w:t xml:space="preserve"> </w:t>
            </w:r>
            <w:r w:rsidR="003D787D">
              <w:rPr>
                <w:rFonts w:cs="Arial"/>
                <w:szCs w:val="24"/>
              </w:rPr>
              <w:t xml:space="preserve">that </w:t>
            </w:r>
            <w:r w:rsidR="002F446D">
              <w:rPr>
                <w:rFonts w:cs="Arial"/>
                <w:szCs w:val="24"/>
              </w:rPr>
              <w:t xml:space="preserve">significant risks </w:t>
            </w:r>
            <w:r w:rsidR="00D5131D">
              <w:rPr>
                <w:rFonts w:cs="Arial"/>
                <w:szCs w:val="24"/>
              </w:rPr>
              <w:t>to the WFD Groundwater body ca</w:t>
            </w:r>
            <w:r w:rsidR="001172C7">
              <w:rPr>
                <w:rFonts w:cs="Arial"/>
                <w:szCs w:val="24"/>
              </w:rPr>
              <w:t>n</w:t>
            </w:r>
            <w:r w:rsidR="00D5131D">
              <w:rPr>
                <w:rFonts w:cs="Arial"/>
                <w:szCs w:val="24"/>
              </w:rPr>
              <w:t xml:space="preserve"> </w:t>
            </w:r>
            <w:r w:rsidR="001172C7">
              <w:rPr>
                <w:rFonts w:cs="Arial"/>
                <w:szCs w:val="24"/>
              </w:rPr>
              <w:t>b</w:t>
            </w:r>
            <w:r w:rsidR="00D5131D">
              <w:rPr>
                <w:rFonts w:cs="Arial"/>
                <w:szCs w:val="24"/>
              </w:rPr>
              <w:t>e adeq</w:t>
            </w:r>
            <w:r w:rsidR="003E1837">
              <w:rPr>
                <w:rFonts w:cs="Arial"/>
                <w:szCs w:val="24"/>
              </w:rPr>
              <w:t>uately mitigated.</w:t>
            </w:r>
            <w:r w:rsidR="005F0E0C">
              <w:rPr>
                <w:rFonts w:cs="Arial"/>
                <w:szCs w:val="24"/>
              </w:rPr>
              <w:t xml:space="preserve"> </w:t>
            </w:r>
            <w:r>
              <w:rPr>
                <w:rFonts w:cs="Arial"/>
                <w:szCs w:val="24"/>
              </w:rPr>
              <w:t xml:space="preserve"> Based on the updated </w:t>
            </w:r>
            <w:r w:rsidR="00C27A88">
              <w:rPr>
                <w:rFonts w:cs="Arial"/>
                <w:szCs w:val="24"/>
              </w:rPr>
              <w:t xml:space="preserve">ES </w:t>
            </w:r>
            <w:r>
              <w:rPr>
                <w:rFonts w:cs="Arial"/>
                <w:szCs w:val="24"/>
              </w:rPr>
              <w:t>Chapter 12 [</w:t>
            </w:r>
            <w:r w:rsidR="00EC4743" w:rsidRPr="00EC4743">
              <w:rPr>
                <w:rFonts w:cs="Arial"/>
                <w:szCs w:val="24"/>
              </w:rPr>
              <w:t>REP2-010</w:t>
            </w:r>
            <w:r w:rsidRPr="00EC4743">
              <w:rPr>
                <w:rFonts w:cs="Arial"/>
                <w:szCs w:val="24"/>
              </w:rPr>
              <w:t>]</w:t>
            </w:r>
            <w:r>
              <w:rPr>
                <w:rFonts w:cs="Arial"/>
                <w:szCs w:val="24"/>
              </w:rPr>
              <w:t xml:space="preserve"> submitted at D2, </w:t>
            </w:r>
            <w:r w:rsidR="001172C7">
              <w:rPr>
                <w:rFonts w:cs="Arial"/>
                <w:szCs w:val="24"/>
              </w:rPr>
              <w:t>the updated WFD assessment at D2</w:t>
            </w:r>
            <w:r w:rsidR="00925DCF">
              <w:rPr>
                <w:rFonts w:cs="Arial"/>
                <w:szCs w:val="24"/>
              </w:rPr>
              <w:t xml:space="preserve">, and the </w:t>
            </w:r>
            <w:r w:rsidR="00EE5220">
              <w:rPr>
                <w:rFonts w:cs="Arial"/>
                <w:szCs w:val="24"/>
              </w:rPr>
              <w:t xml:space="preserve">Technical Information Note – Groundwater </w:t>
            </w:r>
            <w:r w:rsidR="00632274">
              <w:rPr>
                <w:rFonts w:cs="Arial"/>
                <w:szCs w:val="24"/>
              </w:rPr>
              <w:t>Elevation</w:t>
            </w:r>
            <w:r w:rsidR="00EE5220">
              <w:rPr>
                <w:rFonts w:cs="Arial"/>
                <w:szCs w:val="24"/>
              </w:rPr>
              <w:t xml:space="preserve"> Methodology document [REP</w:t>
            </w:r>
            <w:r w:rsidR="00632274">
              <w:rPr>
                <w:rFonts w:cs="Arial"/>
                <w:szCs w:val="24"/>
              </w:rPr>
              <w:t xml:space="preserve">2-029], </w:t>
            </w:r>
            <w:r>
              <w:rPr>
                <w:rFonts w:cs="Arial"/>
                <w:szCs w:val="24"/>
              </w:rPr>
              <w:t>could the EA confirm whether it:</w:t>
            </w:r>
          </w:p>
          <w:p w14:paraId="3BD01883" w14:textId="77777777" w:rsidR="008B2E4A" w:rsidRDefault="008B2E4A" w:rsidP="008B2E4A">
            <w:pPr>
              <w:rPr>
                <w:rFonts w:cs="Arial"/>
                <w:szCs w:val="24"/>
              </w:rPr>
            </w:pPr>
          </w:p>
          <w:p w14:paraId="10AC6EFB" w14:textId="4E9B87AC" w:rsidR="008B2E4A" w:rsidRDefault="008B2E4A" w:rsidP="008B2E4A">
            <w:pPr>
              <w:pStyle w:val="ListParagraph"/>
              <w:numPr>
                <w:ilvl w:val="5"/>
                <w:numId w:val="4"/>
              </w:numPr>
              <w:rPr>
                <w:rFonts w:cs="Arial"/>
                <w:szCs w:val="24"/>
              </w:rPr>
            </w:pPr>
            <w:r>
              <w:rPr>
                <w:rFonts w:cs="Arial"/>
                <w:szCs w:val="24"/>
              </w:rPr>
              <w:t>considers its concerns with groundwater flow and level information and the adequacy of the groundwater impact assessment have been addressed</w:t>
            </w:r>
            <w:r w:rsidR="004C15C1">
              <w:rPr>
                <w:rFonts w:cs="Arial"/>
                <w:szCs w:val="24"/>
              </w:rPr>
              <w:t>.</w:t>
            </w:r>
          </w:p>
          <w:p w14:paraId="63093213" w14:textId="66FAB2E6" w:rsidR="008B2E4A" w:rsidRPr="00A8707C" w:rsidRDefault="008B2E4A" w:rsidP="00206846">
            <w:pPr>
              <w:pStyle w:val="ListParagraph"/>
              <w:numPr>
                <w:ilvl w:val="5"/>
                <w:numId w:val="4"/>
              </w:numPr>
              <w:rPr>
                <w:rFonts w:cs="Arial"/>
                <w:szCs w:val="24"/>
              </w:rPr>
            </w:pPr>
            <w:r>
              <w:rPr>
                <w:rFonts w:cs="Arial"/>
                <w:szCs w:val="24"/>
              </w:rPr>
              <w:t xml:space="preserve">remains </w:t>
            </w:r>
            <w:r w:rsidR="008F22CA">
              <w:rPr>
                <w:rFonts w:cs="Arial"/>
                <w:szCs w:val="24"/>
              </w:rPr>
              <w:t>in agreement with</w:t>
            </w:r>
            <w:r w:rsidR="00DD61EF">
              <w:rPr>
                <w:rFonts w:cs="Arial"/>
                <w:szCs w:val="24"/>
              </w:rPr>
              <w:t xml:space="preserve"> the</w:t>
            </w:r>
            <w:r w:rsidR="008F22CA">
              <w:rPr>
                <w:rFonts w:cs="Arial"/>
                <w:szCs w:val="24"/>
              </w:rPr>
              <w:t xml:space="preserve"> findings </w:t>
            </w:r>
            <w:r>
              <w:rPr>
                <w:rFonts w:cs="Arial"/>
                <w:szCs w:val="24"/>
              </w:rPr>
              <w:t xml:space="preserve">of the </w:t>
            </w:r>
            <w:r w:rsidR="008F22CA">
              <w:rPr>
                <w:rFonts w:cs="Arial"/>
                <w:szCs w:val="24"/>
              </w:rPr>
              <w:t xml:space="preserve">applicant’s </w:t>
            </w:r>
            <w:r>
              <w:rPr>
                <w:rFonts w:cs="Arial"/>
                <w:szCs w:val="24"/>
              </w:rPr>
              <w:t>WFD assessment conclusions regarding likely WFD compliance impacts on groundwater bodies impacted by the proposed development</w:t>
            </w:r>
            <w:r w:rsidR="00E8673C">
              <w:rPr>
                <w:rFonts w:cs="Arial"/>
                <w:szCs w:val="24"/>
              </w:rPr>
              <w:t>.</w:t>
            </w:r>
          </w:p>
        </w:tc>
      </w:tr>
      <w:tr w:rsidR="008B2E4A" w:rsidRPr="008C59AE" w14:paraId="77EF2215" w14:textId="77777777" w:rsidTr="00CB0CDE">
        <w:tc>
          <w:tcPr>
            <w:tcW w:w="1413" w:type="dxa"/>
          </w:tcPr>
          <w:p w14:paraId="56DA4D47" w14:textId="77777777" w:rsidR="008B2E4A" w:rsidRPr="00E545C9" w:rsidRDefault="008B2E4A" w:rsidP="008B2E4A">
            <w:pPr>
              <w:pStyle w:val="Heading3"/>
              <w:ind w:left="0" w:firstLine="0"/>
              <w:rPr>
                <w:rFonts w:cs="Arial"/>
                <w:szCs w:val="24"/>
              </w:rPr>
            </w:pPr>
          </w:p>
        </w:tc>
        <w:tc>
          <w:tcPr>
            <w:tcW w:w="3969" w:type="dxa"/>
          </w:tcPr>
          <w:p w14:paraId="0FD39368" w14:textId="56B8674F" w:rsidR="008B2E4A" w:rsidRPr="00A8707C" w:rsidRDefault="008B2E4A" w:rsidP="008B2E4A">
            <w:pPr>
              <w:rPr>
                <w:rFonts w:cs="Arial"/>
                <w:szCs w:val="24"/>
              </w:rPr>
            </w:pPr>
            <w:r>
              <w:rPr>
                <w:rFonts w:cs="Arial"/>
                <w:szCs w:val="24"/>
              </w:rPr>
              <w:t>The applicant</w:t>
            </w:r>
          </w:p>
        </w:tc>
        <w:tc>
          <w:tcPr>
            <w:tcW w:w="16717" w:type="dxa"/>
          </w:tcPr>
          <w:p w14:paraId="05B651C7" w14:textId="7928BF37" w:rsidR="008B2E4A" w:rsidRPr="00CB0CDE" w:rsidRDefault="008B2E4A" w:rsidP="008B2E4A">
            <w:pPr>
              <w:pStyle w:val="QuestionMainBodyTextBold"/>
              <w:rPr>
                <w:rFonts w:cs="Arial"/>
                <w:szCs w:val="24"/>
              </w:rPr>
            </w:pPr>
            <w:r w:rsidRPr="00CB0CDE">
              <w:rPr>
                <w:rFonts w:cs="Arial"/>
                <w:szCs w:val="24"/>
              </w:rPr>
              <w:t>The Sequential Approach and mitigation pluvial flood risk</w:t>
            </w:r>
          </w:p>
          <w:p w14:paraId="367F57D6" w14:textId="76E704D9" w:rsidR="008B2E4A" w:rsidRPr="00CB0CDE" w:rsidRDefault="008B2E4A" w:rsidP="008B2E4A">
            <w:pPr>
              <w:pStyle w:val="QuestionMainBodyTextBold"/>
              <w:rPr>
                <w:rFonts w:cs="Arial"/>
                <w:b w:val="0"/>
                <w:bCs w:val="0"/>
                <w:szCs w:val="24"/>
              </w:rPr>
            </w:pPr>
            <w:r w:rsidRPr="00CB0CDE">
              <w:rPr>
                <w:rFonts w:cs="Arial"/>
                <w:b w:val="0"/>
                <w:bCs w:val="0"/>
                <w:szCs w:val="24"/>
              </w:rPr>
              <w:t xml:space="preserve">In addition to the applicant’s response to </w:t>
            </w:r>
            <w:r w:rsidR="006639A9" w:rsidRPr="00FB08B4">
              <w:rPr>
                <w:rFonts w:cs="Arial"/>
                <w:b w:val="0"/>
                <w:bCs w:val="0"/>
                <w:szCs w:val="24"/>
              </w:rPr>
              <w:t>ExQ</w:t>
            </w:r>
            <w:r w:rsidR="00D25D71" w:rsidRPr="00FB08B4">
              <w:rPr>
                <w:rFonts w:cs="Arial"/>
                <w:b w:val="0"/>
                <w:bCs w:val="0"/>
                <w:szCs w:val="24"/>
              </w:rPr>
              <w:t>1</w:t>
            </w:r>
            <w:r w:rsidRPr="00FB08B4">
              <w:rPr>
                <w:rFonts w:cs="Arial"/>
                <w:b w:val="0"/>
                <w:bCs w:val="0"/>
                <w:szCs w:val="24"/>
              </w:rPr>
              <w:t xml:space="preserve"> </w:t>
            </w:r>
            <w:r w:rsidRPr="00CB0CDE">
              <w:rPr>
                <w:rFonts w:cs="Arial"/>
                <w:b w:val="0"/>
                <w:bCs w:val="0"/>
                <w:szCs w:val="24"/>
              </w:rPr>
              <w:t>Q8.0.6 [REP1-069], and noting that detailed design is not available pre-consent and hence cannot be relied upon, can the applicant:</w:t>
            </w:r>
          </w:p>
          <w:p w14:paraId="71E290B4" w14:textId="0A2D643A" w:rsidR="00CB0CDE" w:rsidRPr="00CB0CDE" w:rsidRDefault="008B2E4A" w:rsidP="00CB0CDE">
            <w:pPr>
              <w:pStyle w:val="QuestionMainBodyTextBold"/>
              <w:numPr>
                <w:ilvl w:val="5"/>
                <w:numId w:val="4"/>
              </w:numPr>
              <w:rPr>
                <w:rFonts w:cs="Arial"/>
                <w:b w:val="0"/>
                <w:szCs w:val="24"/>
              </w:rPr>
            </w:pPr>
            <w:r w:rsidRPr="00CB0CDE">
              <w:rPr>
                <w:rFonts w:cs="Arial"/>
                <w:b w:val="0"/>
                <w:bCs w:val="0"/>
                <w:szCs w:val="24"/>
              </w:rPr>
              <w:t xml:space="preserve">assist with demonstration of the sequential approach (and compliance with </w:t>
            </w:r>
            <w:r w:rsidR="00642D3C">
              <w:rPr>
                <w:rFonts w:cs="Arial"/>
                <w:b w:val="0"/>
                <w:bCs w:val="0"/>
                <w:szCs w:val="24"/>
              </w:rPr>
              <w:t xml:space="preserve">5.8.29 and </w:t>
            </w:r>
            <w:r w:rsidR="008A1D9E">
              <w:rPr>
                <w:rFonts w:cs="Arial"/>
                <w:b w:val="0"/>
                <w:bCs w:val="0"/>
                <w:szCs w:val="24"/>
              </w:rPr>
              <w:t xml:space="preserve">bullet 3 of </w:t>
            </w:r>
            <w:r w:rsidRPr="00CB0CDE">
              <w:rPr>
                <w:rFonts w:cs="Arial"/>
                <w:b w:val="0"/>
                <w:bCs w:val="0"/>
                <w:szCs w:val="24"/>
              </w:rPr>
              <w:t xml:space="preserve">5.8.36 of NPS EN-1) by explaining clearly why more vulnerable elements of the proposed development have to be located in areas of pluvial flood risk, even where this pluvial risk encroachment is limited to a small section of the proposed works and/or may be avoided by detailed design? Can the applicant articulate what other factors require these more vulnerable aspects of the proposed development to be located where they are at this stage of design so that the specific requirements of the </w:t>
            </w:r>
            <w:r w:rsidR="003C7046">
              <w:rPr>
                <w:rFonts w:cs="Arial"/>
                <w:b w:val="0"/>
                <w:bCs w:val="0"/>
                <w:szCs w:val="24"/>
              </w:rPr>
              <w:t xml:space="preserve">NPS </w:t>
            </w:r>
            <w:r w:rsidRPr="00CB0CDE">
              <w:rPr>
                <w:rFonts w:cs="Arial"/>
                <w:b w:val="0"/>
                <w:bCs w:val="0"/>
                <w:szCs w:val="24"/>
              </w:rPr>
              <w:t>sequential approach policy can be shown to be met?</w:t>
            </w:r>
          </w:p>
          <w:p w14:paraId="42CAC4DD" w14:textId="1D2DDD5A" w:rsidR="008B2E4A" w:rsidRPr="00CB0CDE" w:rsidRDefault="00AC0130" w:rsidP="00CB0CDE">
            <w:pPr>
              <w:pStyle w:val="QuestionMainBodyTextBold"/>
              <w:numPr>
                <w:ilvl w:val="5"/>
                <w:numId w:val="4"/>
              </w:numPr>
              <w:rPr>
                <w:rFonts w:cs="Arial"/>
                <w:b w:val="0"/>
                <w:szCs w:val="24"/>
              </w:rPr>
            </w:pPr>
            <w:r>
              <w:rPr>
                <w:rFonts w:cs="Arial"/>
                <w:b w:val="0"/>
                <w:bCs w:val="0"/>
                <w:szCs w:val="24"/>
              </w:rPr>
              <w:t>i</w:t>
            </w:r>
            <w:r w:rsidR="008B2E4A" w:rsidRPr="00CB0CDE">
              <w:rPr>
                <w:rFonts w:cs="Arial"/>
                <w:b w:val="0"/>
                <w:bCs w:val="0"/>
                <w:szCs w:val="24"/>
              </w:rPr>
              <w:t>n relation to the stated assertion in the applicant’s response to relevant representations (</w:t>
            </w:r>
            <w:r w:rsidR="00E31435" w:rsidRPr="00FB08B4">
              <w:rPr>
                <w:rFonts w:cs="Arial"/>
                <w:b w:val="0"/>
                <w:bCs w:val="0"/>
                <w:szCs w:val="24"/>
              </w:rPr>
              <w:t>RRs)</w:t>
            </w:r>
            <w:r w:rsidR="008B2E4A" w:rsidRPr="00FB08B4">
              <w:rPr>
                <w:rFonts w:cs="Arial"/>
                <w:b w:val="0"/>
                <w:bCs w:val="0"/>
                <w:szCs w:val="24"/>
              </w:rPr>
              <w:t xml:space="preserve"> </w:t>
            </w:r>
            <w:r w:rsidR="003227AA" w:rsidRPr="00FB08B4">
              <w:rPr>
                <w:rFonts w:cs="Arial"/>
                <w:b w:val="0"/>
                <w:bCs w:val="0"/>
                <w:szCs w:val="24"/>
              </w:rPr>
              <w:t>[</w:t>
            </w:r>
            <w:r w:rsidR="008B2E4A" w:rsidRPr="00CB0CDE">
              <w:rPr>
                <w:rFonts w:cs="Arial"/>
                <w:b w:val="0"/>
                <w:bCs w:val="0"/>
                <w:szCs w:val="24"/>
              </w:rPr>
              <w:t>REP1-</w:t>
            </w:r>
            <w:r w:rsidR="00FB1D33" w:rsidRPr="00CB0CDE">
              <w:rPr>
                <w:rFonts w:cs="Arial"/>
                <w:b w:val="0"/>
                <w:bCs w:val="0"/>
                <w:szCs w:val="24"/>
              </w:rPr>
              <w:t>067</w:t>
            </w:r>
            <w:r w:rsidR="003227AA" w:rsidRPr="00FB08B4">
              <w:rPr>
                <w:rFonts w:cs="Arial"/>
                <w:b w:val="0"/>
                <w:bCs w:val="0"/>
                <w:szCs w:val="24"/>
              </w:rPr>
              <w:t>]</w:t>
            </w:r>
            <w:r w:rsidR="008B2E4A" w:rsidRPr="00CB0CDE">
              <w:rPr>
                <w:rFonts w:cs="Arial"/>
                <w:b w:val="0"/>
                <w:bCs w:val="0"/>
                <w:szCs w:val="24"/>
              </w:rPr>
              <w:t xml:space="preserve"> that the pluvial flow paths can be managed by the proposed </w:t>
            </w:r>
            <w:r w:rsidR="006E1F40" w:rsidRPr="00FB08B4">
              <w:rPr>
                <w:rFonts w:cs="Arial"/>
                <w:b w:val="0"/>
                <w:bCs w:val="0"/>
                <w:szCs w:val="24"/>
              </w:rPr>
              <w:t>Sustainable Drainage System (</w:t>
            </w:r>
            <w:r w:rsidR="008B2E4A" w:rsidRPr="00CB0CDE">
              <w:rPr>
                <w:rFonts w:cs="Arial"/>
                <w:b w:val="0"/>
                <w:bCs w:val="0"/>
                <w:szCs w:val="24"/>
              </w:rPr>
              <w:t>SuDS</w:t>
            </w:r>
            <w:r w:rsidR="006E1F40" w:rsidRPr="00FB08B4">
              <w:rPr>
                <w:rFonts w:cs="Arial"/>
                <w:b w:val="0"/>
                <w:bCs w:val="0"/>
                <w:szCs w:val="24"/>
              </w:rPr>
              <w:t>)</w:t>
            </w:r>
            <w:r w:rsidR="008B2E4A" w:rsidRPr="00CB0CDE">
              <w:rPr>
                <w:rFonts w:cs="Arial"/>
                <w:b w:val="0"/>
                <w:bCs w:val="0"/>
                <w:szCs w:val="24"/>
              </w:rPr>
              <w:t xml:space="preserve"> system, provide</w:t>
            </w:r>
            <w:r w:rsidR="008B2E4A" w:rsidRPr="00CB0CDE">
              <w:rPr>
                <w:rFonts w:cs="Arial"/>
                <w:b w:val="0"/>
                <w:szCs w:val="24"/>
              </w:rPr>
              <w:t xml:space="preserve"> certainty that the SuDS drainage system would</w:t>
            </w:r>
            <w:r w:rsidR="008B2E4A" w:rsidRPr="00CB0CDE">
              <w:rPr>
                <w:rFonts w:cs="Arial"/>
                <w:b w:val="0"/>
                <w:bCs w:val="0"/>
                <w:szCs w:val="24"/>
              </w:rPr>
              <w:t xml:space="preserve"> be designed to</w:t>
            </w:r>
            <w:r w:rsidR="008B2E4A" w:rsidRPr="00CB0CDE">
              <w:rPr>
                <w:rFonts w:cs="Arial"/>
                <w:b w:val="0"/>
                <w:szCs w:val="24"/>
              </w:rPr>
              <w:t xml:space="preserve"> have sufficient capacity for rainfall generated by the impermeable areas of the proposed development catchment</w:t>
            </w:r>
            <w:r w:rsidR="005C5F55" w:rsidRPr="00CB0CDE">
              <w:rPr>
                <w:rFonts w:cs="Arial"/>
                <w:b w:val="0"/>
                <w:szCs w:val="24"/>
              </w:rPr>
              <w:t>, the fire suppressant volume</w:t>
            </w:r>
            <w:r w:rsidR="008B2E4A" w:rsidRPr="00CB0CDE">
              <w:rPr>
                <w:rFonts w:cs="Arial"/>
                <w:b w:val="0"/>
                <w:szCs w:val="24"/>
              </w:rPr>
              <w:t xml:space="preserve"> </w:t>
            </w:r>
            <w:r w:rsidR="005C5F55" w:rsidRPr="00CB0CDE">
              <w:rPr>
                <w:rFonts w:cs="Arial"/>
                <w:b w:val="0"/>
                <w:szCs w:val="24"/>
              </w:rPr>
              <w:t xml:space="preserve">and </w:t>
            </w:r>
            <w:r w:rsidR="008B2E4A" w:rsidRPr="00CB0CDE">
              <w:rPr>
                <w:rFonts w:cs="Arial"/>
                <w:b w:val="0"/>
                <w:szCs w:val="24"/>
              </w:rPr>
              <w:t xml:space="preserve">rainfall originating outside of the calculated catchment area </w:t>
            </w:r>
            <w:r w:rsidR="008B2E4A" w:rsidRPr="00CB0CDE">
              <w:rPr>
                <w:rFonts w:cs="Arial"/>
                <w:b w:val="0"/>
                <w:bCs w:val="0"/>
                <w:szCs w:val="24"/>
              </w:rPr>
              <w:t xml:space="preserve">which manifests </w:t>
            </w:r>
            <w:r w:rsidR="008B2E4A" w:rsidRPr="00CB0CDE">
              <w:rPr>
                <w:rFonts w:cs="Arial"/>
                <w:b w:val="0"/>
                <w:szCs w:val="24"/>
              </w:rPr>
              <w:t xml:space="preserve">as the pluvial flow paths identified? </w:t>
            </w:r>
          </w:p>
        </w:tc>
      </w:tr>
      <w:tr w:rsidR="008B2E4A" w:rsidRPr="008C59AE" w14:paraId="67F02D9C" w14:textId="77777777" w:rsidTr="005E7F8C">
        <w:tc>
          <w:tcPr>
            <w:tcW w:w="1413" w:type="dxa"/>
          </w:tcPr>
          <w:p w14:paraId="447ABFB6" w14:textId="77777777" w:rsidR="008B2E4A" w:rsidRPr="00E545C9" w:rsidRDefault="008B2E4A" w:rsidP="008B2E4A">
            <w:pPr>
              <w:pStyle w:val="Heading3"/>
              <w:ind w:left="0" w:firstLine="0"/>
              <w:rPr>
                <w:rFonts w:cs="Arial"/>
                <w:szCs w:val="24"/>
              </w:rPr>
            </w:pPr>
          </w:p>
        </w:tc>
        <w:tc>
          <w:tcPr>
            <w:tcW w:w="3969" w:type="dxa"/>
          </w:tcPr>
          <w:p w14:paraId="341984C1" w14:textId="4F406097" w:rsidR="008B2E4A" w:rsidRDefault="006C0C5F" w:rsidP="008B2E4A">
            <w:pPr>
              <w:rPr>
                <w:rFonts w:cs="Arial"/>
                <w:szCs w:val="24"/>
              </w:rPr>
            </w:pPr>
            <w:r w:rsidRPr="006C0C5F">
              <w:rPr>
                <w:rFonts w:cs="Arial"/>
                <w:szCs w:val="24"/>
              </w:rPr>
              <w:t xml:space="preserve">Norfolk County Council </w:t>
            </w:r>
            <w:r w:rsidR="008B2E4A">
              <w:rPr>
                <w:rFonts w:cs="Arial"/>
                <w:szCs w:val="24"/>
              </w:rPr>
              <w:t>as the Lead Local Flood Authority (LLFA)</w:t>
            </w:r>
          </w:p>
        </w:tc>
        <w:tc>
          <w:tcPr>
            <w:tcW w:w="16717" w:type="dxa"/>
          </w:tcPr>
          <w:p w14:paraId="328EF913" w14:textId="77777777" w:rsidR="008B2E4A" w:rsidRPr="002D3E9B" w:rsidRDefault="008B2E4A" w:rsidP="008B2E4A">
            <w:pPr>
              <w:rPr>
                <w:rFonts w:cs="Arial"/>
                <w:szCs w:val="24"/>
              </w:rPr>
            </w:pPr>
            <w:r w:rsidRPr="002D3E9B">
              <w:rPr>
                <w:rFonts w:cs="Arial"/>
                <w:b/>
                <w:bCs/>
                <w:szCs w:val="24"/>
              </w:rPr>
              <w:t>Surface water runoff from impermeable areas during operation</w:t>
            </w:r>
          </w:p>
          <w:p w14:paraId="25AE3B93" w14:textId="149DDDBB" w:rsidR="008B2E4A" w:rsidRDefault="008B2E4A" w:rsidP="008B2E4A">
            <w:pPr>
              <w:pStyle w:val="QuestionMainBodyTextBold"/>
              <w:rPr>
                <w:rFonts w:cs="Arial"/>
                <w:b w:val="0"/>
                <w:bCs w:val="0"/>
                <w:szCs w:val="24"/>
              </w:rPr>
            </w:pPr>
            <w:r>
              <w:rPr>
                <w:rFonts w:cs="Arial"/>
                <w:b w:val="0"/>
                <w:bCs w:val="0"/>
                <w:szCs w:val="24"/>
              </w:rPr>
              <w:t xml:space="preserve">In </w:t>
            </w:r>
            <w:r w:rsidR="007C34AB">
              <w:rPr>
                <w:rFonts w:cs="Arial"/>
                <w:b w:val="0"/>
                <w:bCs w:val="0"/>
                <w:szCs w:val="24"/>
              </w:rPr>
              <w:t>the applicant’s</w:t>
            </w:r>
            <w:r>
              <w:rPr>
                <w:rFonts w:cs="Arial"/>
                <w:b w:val="0"/>
                <w:bCs w:val="0"/>
                <w:szCs w:val="24"/>
              </w:rPr>
              <w:t xml:space="preserve"> response to </w:t>
            </w:r>
            <w:r w:rsidR="00282752">
              <w:rPr>
                <w:rFonts w:cs="Arial"/>
                <w:b w:val="0"/>
                <w:bCs w:val="0"/>
                <w:szCs w:val="24"/>
              </w:rPr>
              <w:t>RRs</w:t>
            </w:r>
            <w:r>
              <w:rPr>
                <w:rFonts w:cs="Arial"/>
                <w:b w:val="0"/>
                <w:bCs w:val="0"/>
                <w:szCs w:val="24"/>
              </w:rPr>
              <w:t xml:space="preserve"> [REP1-067], </w:t>
            </w:r>
            <w:r w:rsidR="007C34AB">
              <w:rPr>
                <w:rFonts w:cs="Arial"/>
                <w:b w:val="0"/>
                <w:bCs w:val="0"/>
                <w:szCs w:val="24"/>
              </w:rPr>
              <w:t>it</w:t>
            </w:r>
            <w:r>
              <w:rPr>
                <w:rFonts w:cs="Arial"/>
                <w:b w:val="0"/>
                <w:bCs w:val="0"/>
                <w:szCs w:val="24"/>
              </w:rPr>
              <w:t xml:space="preserve"> states that the </w:t>
            </w:r>
            <w:r w:rsidRPr="00C27026">
              <w:rPr>
                <w:rFonts w:cs="Arial"/>
                <w:b w:val="0"/>
                <w:bCs w:val="0"/>
                <w:szCs w:val="24"/>
              </w:rPr>
              <w:t xml:space="preserve">Flood Risk Assessment </w:t>
            </w:r>
            <w:r>
              <w:rPr>
                <w:rFonts w:cs="Arial"/>
                <w:b w:val="0"/>
                <w:bCs w:val="0"/>
                <w:szCs w:val="24"/>
              </w:rPr>
              <w:t>(FRA)</w:t>
            </w:r>
            <w:r w:rsidRPr="00C27026">
              <w:rPr>
                <w:rFonts w:cs="Arial"/>
                <w:b w:val="0"/>
                <w:bCs w:val="0"/>
                <w:szCs w:val="24"/>
              </w:rPr>
              <w:t xml:space="preserve"> [AS-053] </w:t>
            </w:r>
            <w:r>
              <w:rPr>
                <w:rFonts w:cs="Arial"/>
                <w:b w:val="0"/>
                <w:bCs w:val="0"/>
                <w:szCs w:val="24"/>
              </w:rPr>
              <w:t xml:space="preserve">makes a commitment that </w:t>
            </w:r>
            <w:r w:rsidRPr="00C27026">
              <w:rPr>
                <w:rFonts w:cs="Arial"/>
                <w:b w:val="0"/>
                <w:bCs w:val="0"/>
                <w:szCs w:val="24"/>
              </w:rPr>
              <w:t xml:space="preserve">gravel filter drains </w:t>
            </w:r>
            <w:r>
              <w:rPr>
                <w:rFonts w:cs="Arial"/>
                <w:b w:val="0"/>
                <w:bCs w:val="0"/>
                <w:szCs w:val="24"/>
              </w:rPr>
              <w:t>would</w:t>
            </w:r>
            <w:r w:rsidRPr="00C27026">
              <w:rPr>
                <w:rFonts w:cs="Arial"/>
                <w:b w:val="0"/>
                <w:bCs w:val="0"/>
                <w:szCs w:val="24"/>
              </w:rPr>
              <w:t xml:space="preserve"> be used around the perimeter of the invertor and conversion units to capture any surface water runoff generated from the small introduction of impermeable areas. </w:t>
            </w:r>
            <w:r>
              <w:rPr>
                <w:rFonts w:cs="Arial"/>
                <w:b w:val="0"/>
                <w:bCs w:val="0"/>
                <w:szCs w:val="24"/>
              </w:rPr>
              <w:t>The response also states that the FRA commits new access tracks to be served by trackside drainage ditches</w:t>
            </w:r>
            <w:r w:rsidR="006C1BCC">
              <w:rPr>
                <w:rFonts w:cs="Arial"/>
                <w:b w:val="0"/>
                <w:bCs w:val="0"/>
                <w:szCs w:val="24"/>
              </w:rPr>
              <w:t xml:space="preserve"> or swales</w:t>
            </w:r>
            <w:r>
              <w:rPr>
                <w:rFonts w:cs="Arial"/>
                <w:b w:val="0"/>
                <w:bCs w:val="0"/>
                <w:szCs w:val="24"/>
              </w:rPr>
              <w:t>.</w:t>
            </w:r>
          </w:p>
          <w:p w14:paraId="5DD14B3B" w14:textId="77777777" w:rsidR="008B2E4A" w:rsidRDefault="008B2E4A" w:rsidP="008B2E4A">
            <w:pPr>
              <w:pStyle w:val="QuestionMainBodyTextBold"/>
              <w:rPr>
                <w:rFonts w:cs="Arial"/>
                <w:b w:val="0"/>
                <w:bCs w:val="0"/>
                <w:szCs w:val="24"/>
              </w:rPr>
            </w:pPr>
          </w:p>
          <w:p w14:paraId="5206BF92" w14:textId="7D8F8297" w:rsidR="008B2E4A" w:rsidRPr="002D3E9B" w:rsidRDefault="008B2E4A" w:rsidP="008B2E4A">
            <w:pPr>
              <w:pStyle w:val="QuestionMainBodyTextBold"/>
              <w:rPr>
                <w:rFonts w:cs="Arial"/>
                <w:szCs w:val="24"/>
                <w:highlight w:val="cyan"/>
              </w:rPr>
            </w:pPr>
            <w:r>
              <w:rPr>
                <w:rFonts w:cs="Arial"/>
                <w:b w:val="0"/>
                <w:bCs w:val="0"/>
                <w:szCs w:val="24"/>
              </w:rPr>
              <w:t xml:space="preserve">Could the LLFA confirm whether </w:t>
            </w:r>
            <w:r w:rsidR="00A63683">
              <w:rPr>
                <w:rFonts w:cs="Arial"/>
                <w:b w:val="0"/>
                <w:bCs w:val="0"/>
                <w:szCs w:val="24"/>
              </w:rPr>
              <w:t>it</w:t>
            </w:r>
            <w:r>
              <w:rPr>
                <w:rFonts w:cs="Arial"/>
                <w:b w:val="0"/>
                <w:bCs w:val="0"/>
                <w:szCs w:val="24"/>
              </w:rPr>
              <w:t xml:space="preserve"> consider</w:t>
            </w:r>
            <w:r w:rsidR="00A63683">
              <w:rPr>
                <w:rFonts w:cs="Arial"/>
                <w:b w:val="0"/>
                <w:bCs w:val="0"/>
                <w:szCs w:val="24"/>
              </w:rPr>
              <w:t>s</w:t>
            </w:r>
            <w:r>
              <w:rPr>
                <w:rFonts w:cs="Arial"/>
                <w:b w:val="0"/>
                <w:bCs w:val="0"/>
                <w:szCs w:val="24"/>
              </w:rPr>
              <w:t xml:space="preserve"> this an adequate provision of SuDS for these elements of the proposed development and that commitment to designing these drainage features to the required design flood event is adequately secured </w:t>
            </w:r>
            <w:r w:rsidR="00ED731C">
              <w:rPr>
                <w:rFonts w:cs="Arial"/>
                <w:b w:val="0"/>
                <w:bCs w:val="0"/>
                <w:szCs w:val="24"/>
              </w:rPr>
              <w:t xml:space="preserve">in the dDCO, </w:t>
            </w:r>
            <w:r>
              <w:rPr>
                <w:rFonts w:cs="Arial"/>
                <w:b w:val="0"/>
                <w:bCs w:val="0"/>
                <w:szCs w:val="24"/>
              </w:rPr>
              <w:t>in accordance with bullet 5, paragraph 5.8.36 of NPS EN-1?</w:t>
            </w:r>
          </w:p>
        </w:tc>
      </w:tr>
      <w:tr w:rsidR="008B2E4A" w:rsidRPr="008C59AE" w14:paraId="1C24119E" w14:textId="77777777" w:rsidTr="005E7F8C">
        <w:tc>
          <w:tcPr>
            <w:tcW w:w="1413" w:type="dxa"/>
          </w:tcPr>
          <w:p w14:paraId="4D928754" w14:textId="77777777" w:rsidR="008B2E4A" w:rsidRPr="00E545C9" w:rsidRDefault="008B2E4A" w:rsidP="008B2E4A">
            <w:pPr>
              <w:pStyle w:val="Heading3"/>
              <w:ind w:left="0" w:firstLine="0"/>
              <w:rPr>
                <w:rFonts w:cs="Arial"/>
                <w:szCs w:val="24"/>
              </w:rPr>
            </w:pPr>
          </w:p>
        </w:tc>
        <w:tc>
          <w:tcPr>
            <w:tcW w:w="3969" w:type="dxa"/>
          </w:tcPr>
          <w:p w14:paraId="158D0078" w14:textId="77777777" w:rsidR="006C0C5F" w:rsidRDefault="006C0C5F" w:rsidP="008B2E4A">
            <w:pPr>
              <w:rPr>
                <w:rFonts w:cs="Arial"/>
                <w:szCs w:val="24"/>
              </w:rPr>
            </w:pPr>
            <w:r w:rsidRPr="006C0C5F">
              <w:rPr>
                <w:rFonts w:cs="Arial"/>
                <w:szCs w:val="24"/>
              </w:rPr>
              <w:t xml:space="preserve">Norfolk County Council </w:t>
            </w:r>
            <w:r w:rsidR="008B2E4A">
              <w:rPr>
                <w:rFonts w:cs="Arial"/>
                <w:szCs w:val="24"/>
              </w:rPr>
              <w:t>as the LLFA</w:t>
            </w:r>
            <w:r>
              <w:rPr>
                <w:rFonts w:cs="Arial"/>
                <w:szCs w:val="24"/>
              </w:rPr>
              <w:t xml:space="preserve"> - </w:t>
            </w:r>
            <w:r w:rsidR="008B2E4A">
              <w:rPr>
                <w:rFonts w:cs="Arial"/>
                <w:szCs w:val="24"/>
              </w:rPr>
              <w:t xml:space="preserve"> </w:t>
            </w:r>
            <w:r w:rsidRPr="006C0C5F">
              <w:rPr>
                <w:rFonts w:cs="Arial"/>
                <w:szCs w:val="24"/>
              </w:rPr>
              <w:t>Part (i)</w:t>
            </w:r>
          </w:p>
          <w:p w14:paraId="095E8C4B" w14:textId="51EE715E" w:rsidR="008B2E4A" w:rsidRDefault="006C0C5F" w:rsidP="008B2E4A">
            <w:pPr>
              <w:rPr>
                <w:rFonts w:cs="Arial"/>
                <w:szCs w:val="24"/>
              </w:rPr>
            </w:pPr>
            <w:r>
              <w:rPr>
                <w:rFonts w:cs="Arial"/>
                <w:szCs w:val="24"/>
              </w:rPr>
              <w:t>The a</w:t>
            </w:r>
            <w:r w:rsidR="008B2E4A">
              <w:rPr>
                <w:rFonts w:cs="Arial"/>
                <w:szCs w:val="24"/>
              </w:rPr>
              <w:t>pplicant</w:t>
            </w:r>
            <w:r>
              <w:rPr>
                <w:rFonts w:cs="Arial"/>
                <w:szCs w:val="24"/>
              </w:rPr>
              <w:t xml:space="preserve"> -</w:t>
            </w:r>
            <w:r w:rsidR="006F2AC2">
              <w:t xml:space="preserve"> </w:t>
            </w:r>
            <w:r w:rsidR="006F2AC2" w:rsidRPr="006F2AC2">
              <w:rPr>
                <w:rFonts w:cs="Arial"/>
                <w:szCs w:val="24"/>
              </w:rPr>
              <w:t>Part (i</w:t>
            </w:r>
            <w:r w:rsidR="006F2AC2">
              <w:rPr>
                <w:rFonts w:cs="Arial"/>
                <w:szCs w:val="24"/>
              </w:rPr>
              <w:t>i</w:t>
            </w:r>
            <w:r w:rsidR="006F2AC2" w:rsidRPr="006F2AC2">
              <w:rPr>
                <w:rFonts w:cs="Arial"/>
                <w:szCs w:val="24"/>
              </w:rPr>
              <w:t>)</w:t>
            </w:r>
          </w:p>
        </w:tc>
        <w:tc>
          <w:tcPr>
            <w:tcW w:w="16717" w:type="dxa"/>
          </w:tcPr>
          <w:p w14:paraId="78750234" w14:textId="631454A1" w:rsidR="008B2E4A" w:rsidRPr="002D3E9B" w:rsidRDefault="008B2E4A" w:rsidP="008B2E4A">
            <w:pPr>
              <w:rPr>
                <w:rFonts w:cs="Arial"/>
                <w:szCs w:val="24"/>
              </w:rPr>
            </w:pPr>
            <w:r>
              <w:rPr>
                <w:rFonts w:cs="Arial"/>
                <w:b/>
                <w:bCs/>
                <w:szCs w:val="24"/>
              </w:rPr>
              <w:t>Ordinary watercourse land drainage consent</w:t>
            </w:r>
          </w:p>
          <w:p w14:paraId="66949A5B" w14:textId="6B50158F" w:rsidR="008B2E4A" w:rsidRDefault="008B2E4A" w:rsidP="008B2E4A">
            <w:pPr>
              <w:rPr>
                <w:rFonts w:cs="Arial"/>
                <w:szCs w:val="24"/>
              </w:rPr>
            </w:pPr>
            <w:r>
              <w:rPr>
                <w:rFonts w:cs="Arial"/>
                <w:szCs w:val="24"/>
              </w:rPr>
              <w:t>The</w:t>
            </w:r>
            <w:r w:rsidRPr="00BE3AAB">
              <w:rPr>
                <w:rFonts w:cs="Arial"/>
                <w:szCs w:val="24"/>
              </w:rPr>
              <w:t xml:space="preserve"> </w:t>
            </w:r>
            <w:r>
              <w:rPr>
                <w:rFonts w:cs="Arial"/>
                <w:szCs w:val="24"/>
              </w:rPr>
              <w:t xml:space="preserve">updated </w:t>
            </w:r>
            <w:r w:rsidR="009A0A57" w:rsidRPr="009A0A57">
              <w:rPr>
                <w:rFonts w:cs="Arial"/>
                <w:szCs w:val="24"/>
              </w:rPr>
              <w:t xml:space="preserve">Operational Environmental Management Plan </w:t>
            </w:r>
            <w:r w:rsidR="009A0A57">
              <w:rPr>
                <w:rFonts w:cs="Arial"/>
                <w:szCs w:val="24"/>
              </w:rPr>
              <w:t>(</w:t>
            </w:r>
            <w:r>
              <w:rPr>
                <w:rFonts w:cs="Arial"/>
                <w:szCs w:val="24"/>
              </w:rPr>
              <w:t>o</w:t>
            </w:r>
            <w:r w:rsidRPr="00BE3AAB">
              <w:rPr>
                <w:rFonts w:cs="Arial"/>
                <w:szCs w:val="24"/>
              </w:rPr>
              <w:t>OEMP</w:t>
            </w:r>
            <w:r w:rsidR="009A0A57">
              <w:rPr>
                <w:rFonts w:cs="Arial"/>
                <w:szCs w:val="24"/>
              </w:rPr>
              <w:t>)</w:t>
            </w:r>
            <w:r w:rsidRPr="00BE3AAB">
              <w:rPr>
                <w:rFonts w:cs="Arial"/>
                <w:szCs w:val="24"/>
              </w:rPr>
              <w:t xml:space="preserve"> [</w:t>
            </w:r>
            <w:r>
              <w:rPr>
                <w:rFonts w:cs="Arial"/>
                <w:szCs w:val="24"/>
              </w:rPr>
              <w:t>REP</w:t>
            </w:r>
            <w:r w:rsidR="001E43F6">
              <w:rPr>
                <w:rFonts w:cs="Arial"/>
                <w:szCs w:val="24"/>
              </w:rPr>
              <w:t>2</w:t>
            </w:r>
            <w:r>
              <w:rPr>
                <w:rFonts w:cs="Arial"/>
                <w:szCs w:val="24"/>
              </w:rPr>
              <w:t>-0</w:t>
            </w:r>
            <w:r w:rsidR="0021527E">
              <w:rPr>
                <w:rFonts w:cs="Arial"/>
                <w:szCs w:val="24"/>
              </w:rPr>
              <w:t>2</w:t>
            </w:r>
            <w:r>
              <w:rPr>
                <w:rFonts w:cs="Arial"/>
                <w:szCs w:val="24"/>
              </w:rPr>
              <w:t>4</w:t>
            </w:r>
            <w:r w:rsidRPr="00BE3AAB">
              <w:rPr>
                <w:rFonts w:cs="Arial"/>
                <w:szCs w:val="24"/>
              </w:rPr>
              <w:t>]</w:t>
            </w:r>
            <w:r>
              <w:rPr>
                <w:rFonts w:cs="Arial"/>
                <w:szCs w:val="24"/>
              </w:rPr>
              <w:t xml:space="preserve"> at table 3-7</w:t>
            </w:r>
            <w:r w:rsidRPr="00BE3AAB">
              <w:rPr>
                <w:rFonts w:cs="Arial"/>
                <w:szCs w:val="24"/>
              </w:rPr>
              <w:t xml:space="preserve"> states that works </w:t>
            </w:r>
            <w:r>
              <w:rPr>
                <w:rFonts w:cs="Arial"/>
                <w:szCs w:val="24"/>
              </w:rPr>
              <w:t xml:space="preserve">involving watercourses </w:t>
            </w:r>
            <w:r w:rsidRPr="00BE3AAB">
              <w:rPr>
                <w:rFonts w:cs="Arial"/>
                <w:szCs w:val="24"/>
              </w:rPr>
              <w:t xml:space="preserve">would ordinarily require Land Drainage Consents from the </w:t>
            </w:r>
            <w:r>
              <w:rPr>
                <w:rFonts w:cs="Arial"/>
                <w:szCs w:val="24"/>
              </w:rPr>
              <w:t>L</w:t>
            </w:r>
            <w:r w:rsidRPr="00BE3AAB">
              <w:rPr>
                <w:rFonts w:cs="Arial"/>
                <w:szCs w:val="24"/>
              </w:rPr>
              <w:t>LFA, and that it is intended that these requirements would be disapplied through the DCO</w:t>
            </w:r>
            <w:r w:rsidR="00184526">
              <w:rPr>
                <w:rFonts w:cs="Arial"/>
                <w:szCs w:val="24"/>
              </w:rPr>
              <w:t>; this is reflected in</w:t>
            </w:r>
            <w:r w:rsidR="00EC695E">
              <w:rPr>
                <w:rFonts w:cs="Arial"/>
                <w:szCs w:val="24"/>
              </w:rPr>
              <w:t xml:space="preserve"> </w:t>
            </w:r>
            <w:r w:rsidR="00B92B43">
              <w:rPr>
                <w:rFonts w:cs="Arial"/>
                <w:szCs w:val="24"/>
              </w:rPr>
              <w:t>A</w:t>
            </w:r>
            <w:r w:rsidR="00EC695E">
              <w:rPr>
                <w:rFonts w:cs="Arial"/>
                <w:szCs w:val="24"/>
              </w:rPr>
              <w:t>rticle 6</w:t>
            </w:r>
            <w:r w:rsidR="00B92B43">
              <w:rPr>
                <w:rFonts w:cs="Arial"/>
                <w:szCs w:val="24"/>
              </w:rPr>
              <w:t xml:space="preserve"> (1) s</w:t>
            </w:r>
            <w:r w:rsidR="00650020">
              <w:rPr>
                <w:rFonts w:cs="Arial"/>
                <w:szCs w:val="24"/>
              </w:rPr>
              <w:t xml:space="preserve">ub paragraphs a to b </w:t>
            </w:r>
            <w:r w:rsidR="001E43F6">
              <w:rPr>
                <w:rFonts w:cs="Arial"/>
                <w:szCs w:val="24"/>
              </w:rPr>
              <w:t xml:space="preserve">of the dDCO [REP2-004] </w:t>
            </w:r>
            <w:r w:rsidR="00650020">
              <w:rPr>
                <w:rFonts w:cs="Arial"/>
                <w:szCs w:val="24"/>
              </w:rPr>
              <w:t xml:space="preserve">which </w:t>
            </w:r>
            <w:r w:rsidR="001E43F6">
              <w:rPr>
                <w:rFonts w:cs="Arial"/>
                <w:szCs w:val="24"/>
              </w:rPr>
              <w:t xml:space="preserve">would </w:t>
            </w:r>
            <w:r w:rsidR="00650020">
              <w:rPr>
                <w:rFonts w:cs="Arial"/>
                <w:szCs w:val="24"/>
              </w:rPr>
              <w:t>disapply the relevant parts of the Land Drainage Act 1991</w:t>
            </w:r>
            <w:r w:rsidRPr="00BE3AAB">
              <w:rPr>
                <w:rFonts w:cs="Arial"/>
                <w:szCs w:val="24"/>
              </w:rPr>
              <w:t>.</w:t>
            </w:r>
            <w:r>
              <w:rPr>
                <w:rFonts w:cs="Arial"/>
                <w:szCs w:val="24"/>
              </w:rPr>
              <w:t xml:space="preserve"> In its response to ExQ1 </w:t>
            </w:r>
            <w:r w:rsidR="0053126B">
              <w:rPr>
                <w:rFonts w:cs="Arial"/>
                <w:szCs w:val="24"/>
              </w:rPr>
              <w:t>Q</w:t>
            </w:r>
            <w:r>
              <w:rPr>
                <w:rFonts w:cs="Arial"/>
                <w:szCs w:val="24"/>
              </w:rPr>
              <w:t xml:space="preserve"> 8.0.10 [REP1-069]</w:t>
            </w:r>
            <w:r w:rsidR="006F5169">
              <w:rPr>
                <w:rFonts w:cs="Arial"/>
                <w:szCs w:val="24"/>
              </w:rPr>
              <w:t>,</w:t>
            </w:r>
            <w:r>
              <w:rPr>
                <w:rFonts w:cs="Arial"/>
                <w:szCs w:val="24"/>
              </w:rPr>
              <w:t xml:space="preserve"> the applicant states that </w:t>
            </w:r>
            <w:r w:rsidRPr="00E51645">
              <w:rPr>
                <w:rFonts w:cs="Arial"/>
                <w:szCs w:val="24"/>
              </w:rPr>
              <w:t>in-stream engineering works will not require Ordinary Watercourse consent fr</w:t>
            </w:r>
            <w:r w:rsidR="006428BB">
              <w:rPr>
                <w:rFonts w:cs="Arial"/>
                <w:szCs w:val="24"/>
              </w:rPr>
              <w:t>o</w:t>
            </w:r>
            <w:r w:rsidRPr="00E51645">
              <w:rPr>
                <w:rFonts w:cs="Arial"/>
                <w:szCs w:val="24"/>
              </w:rPr>
              <w:t>m the LLFA</w:t>
            </w:r>
            <w:r>
              <w:rPr>
                <w:rFonts w:cs="Arial"/>
                <w:szCs w:val="24"/>
              </w:rPr>
              <w:t xml:space="preserve">; </w:t>
            </w:r>
            <w:r w:rsidR="0093662F">
              <w:rPr>
                <w:rFonts w:cs="Arial"/>
                <w:szCs w:val="24"/>
              </w:rPr>
              <w:t xml:space="preserve">ES </w:t>
            </w:r>
            <w:r>
              <w:rPr>
                <w:rFonts w:cs="Arial"/>
                <w:szCs w:val="24"/>
              </w:rPr>
              <w:t>Chapter 12, section 12.8.58 states this is because the identified</w:t>
            </w:r>
            <w:r w:rsidRPr="00BC16D0">
              <w:rPr>
                <w:rFonts w:cs="Arial"/>
                <w:szCs w:val="24"/>
              </w:rPr>
              <w:t xml:space="preserve"> </w:t>
            </w:r>
            <w:r>
              <w:rPr>
                <w:rFonts w:cs="Arial"/>
                <w:szCs w:val="24"/>
              </w:rPr>
              <w:t xml:space="preserve">ditches within the Order limits </w:t>
            </w:r>
            <w:r w:rsidRPr="00BC16D0">
              <w:rPr>
                <w:rFonts w:cs="Arial"/>
                <w:szCs w:val="24"/>
              </w:rPr>
              <w:t xml:space="preserve">are not connected to the wider hydrological network </w:t>
            </w:r>
            <w:r>
              <w:rPr>
                <w:rFonts w:cs="Arial"/>
                <w:szCs w:val="24"/>
              </w:rPr>
              <w:t xml:space="preserve">and so </w:t>
            </w:r>
            <w:r w:rsidRPr="00BC16D0">
              <w:rPr>
                <w:rFonts w:cs="Arial"/>
                <w:szCs w:val="24"/>
              </w:rPr>
              <w:t xml:space="preserve">they are not classed as </w:t>
            </w:r>
            <w:r>
              <w:rPr>
                <w:rFonts w:cs="Arial"/>
                <w:szCs w:val="24"/>
              </w:rPr>
              <w:t>o</w:t>
            </w:r>
            <w:r w:rsidRPr="00BC16D0">
              <w:rPr>
                <w:rFonts w:cs="Arial"/>
                <w:szCs w:val="24"/>
              </w:rPr>
              <w:t xml:space="preserve">rdinary </w:t>
            </w:r>
            <w:r>
              <w:rPr>
                <w:rFonts w:cs="Arial"/>
                <w:szCs w:val="24"/>
              </w:rPr>
              <w:t>w</w:t>
            </w:r>
            <w:r w:rsidRPr="00BC16D0">
              <w:rPr>
                <w:rFonts w:cs="Arial"/>
                <w:szCs w:val="24"/>
              </w:rPr>
              <w:t>atercourses</w:t>
            </w:r>
            <w:r>
              <w:rPr>
                <w:rFonts w:cs="Arial"/>
                <w:szCs w:val="24"/>
              </w:rPr>
              <w:t>.</w:t>
            </w:r>
          </w:p>
          <w:p w14:paraId="15613F8A" w14:textId="77777777" w:rsidR="008B2E4A" w:rsidRDefault="008B2E4A" w:rsidP="008B2E4A">
            <w:pPr>
              <w:rPr>
                <w:rFonts w:cs="Arial"/>
                <w:szCs w:val="24"/>
              </w:rPr>
            </w:pPr>
          </w:p>
          <w:p w14:paraId="01FD9589" w14:textId="33CCBCED" w:rsidR="008B2E4A" w:rsidRPr="003525BD" w:rsidRDefault="008B2E4A" w:rsidP="008B2E4A">
            <w:pPr>
              <w:pStyle w:val="QuestionMainBodyTextBold"/>
              <w:numPr>
                <w:ilvl w:val="5"/>
                <w:numId w:val="4"/>
              </w:numPr>
              <w:rPr>
                <w:rFonts w:cs="Arial"/>
                <w:szCs w:val="24"/>
              </w:rPr>
            </w:pPr>
            <w:r w:rsidRPr="003525BD">
              <w:rPr>
                <w:rFonts w:cs="Arial"/>
                <w:b w:val="0"/>
                <w:bCs w:val="0"/>
                <w:szCs w:val="24"/>
              </w:rPr>
              <w:t>Could the LLFA confirm they agree with</w:t>
            </w:r>
            <w:r w:rsidRPr="003525BD">
              <w:rPr>
                <w:rFonts w:cs="Arial"/>
                <w:szCs w:val="24"/>
              </w:rPr>
              <w:t xml:space="preserve"> </w:t>
            </w:r>
            <w:r w:rsidRPr="003525BD">
              <w:rPr>
                <w:rFonts w:cs="Arial"/>
                <w:b w:val="0"/>
                <w:bCs w:val="0"/>
                <w:szCs w:val="24"/>
              </w:rPr>
              <w:t>the applicant</w:t>
            </w:r>
            <w:r>
              <w:rPr>
                <w:rFonts w:cs="Arial"/>
                <w:b w:val="0"/>
                <w:bCs w:val="0"/>
                <w:szCs w:val="24"/>
              </w:rPr>
              <w:t xml:space="preserve">’s view that watercourses identified within the </w:t>
            </w:r>
            <w:r w:rsidR="00583EDE">
              <w:rPr>
                <w:rFonts w:cs="Arial"/>
                <w:b w:val="0"/>
                <w:bCs w:val="0"/>
                <w:szCs w:val="24"/>
              </w:rPr>
              <w:t>O</w:t>
            </w:r>
            <w:r>
              <w:rPr>
                <w:rFonts w:cs="Arial"/>
                <w:b w:val="0"/>
                <w:bCs w:val="0"/>
                <w:szCs w:val="24"/>
              </w:rPr>
              <w:t xml:space="preserve">rder limits are not defined as ordinary watercourses and </w:t>
            </w:r>
            <w:r w:rsidR="00FF7F17">
              <w:rPr>
                <w:rFonts w:cs="Arial"/>
                <w:b w:val="0"/>
                <w:bCs w:val="0"/>
                <w:szCs w:val="24"/>
              </w:rPr>
              <w:t>therefore</w:t>
            </w:r>
            <w:r>
              <w:rPr>
                <w:rFonts w:cs="Arial"/>
                <w:b w:val="0"/>
                <w:bCs w:val="0"/>
                <w:szCs w:val="24"/>
              </w:rPr>
              <w:t xml:space="preserve"> comment on the appropriateness of disapplication of the relevant parts of the Land Drainage Act?</w:t>
            </w:r>
          </w:p>
          <w:p w14:paraId="0B38C682" w14:textId="6F20A644" w:rsidR="008B2E4A" w:rsidRPr="008A6F0E" w:rsidRDefault="008B2E4A" w:rsidP="008B2E4A">
            <w:pPr>
              <w:pStyle w:val="QuestionMainBodyTextBold"/>
              <w:numPr>
                <w:ilvl w:val="5"/>
                <w:numId w:val="4"/>
              </w:numPr>
              <w:rPr>
                <w:rFonts w:cs="Arial"/>
                <w:szCs w:val="24"/>
              </w:rPr>
            </w:pPr>
            <w:r w:rsidRPr="00DA4007">
              <w:rPr>
                <w:rFonts w:cs="Arial"/>
                <w:b w:val="0"/>
                <w:bCs w:val="0"/>
                <w:szCs w:val="24"/>
              </w:rPr>
              <w:t>Could the applicant confirm why</w:t>
            </w:r>
            <w:r w:rsidR="001526FF">
              <w:rPr>
                <w:rFonts w:cs="Arial"/>
                <w:b w:val="0"/>
                <w:bCs w:val="0"/>
                <w:szCs w:val="24"/>
              </w:rPr>
              <w:t>, through Article 6,</w:t>
            </w:r>
            <w:r w:rsidRPr="00DA4007">
              <w:rPr>
                <w:rFonts w:cs="Arial"/>
                <w:b w:val="0"/>
                <w:bCs w:val="0"/>
                <w:szCs w:val="24"/>
              </w:rPr>
              <w:t xml:space="preserve"> they are seeking to disapply the relevant parts of the Land Drainage Act through the draft DCO if they </w:t>
            </w:r>
            <w:r w:rsidR="00EF5B6C">
              <w:rPr>
                <w:rFonts w:cs="Arial"/>
                <w:b w:val="0"/>
                <w:bCs w:val="0"/>
                <w:szCs w:val="24"/>
              </w:rPr>
              <w:t xml:space="preserve">are of the view </w:t>
            </w:r>
            <w:r w:rsidRPr="00DA4007">
              <w:rPr>
                <w:rFonts w:cs="Arial"/>
                <w:b w:val="0"/>
                <w:bCs w:val="0"/>
                <w:szCs w:val="24"/>
              </w:rPr>
              <w:t>there are no ordinary watercourses affected by the proposed development</w:t>
            </w:r>
            <w:r w:rsidR="00144449">
              <w:rPr>
                <w:rFonts w:cs="Arial"/>
                <w:b w:val="0"/>
                <w:bCs w:val="0"/>
                <w:szCs w:val="24"/>
              </w:rPr>
              <w:t xml:space="preserve"> and hence no works requiring </w:t>
            </w:r>
            <w:r w:rsidR="00EF5B6C">
              <w:rPr>
                <w:rFonts w:cs="Arial"/>
                <w:b w:val="0"/>
                <w:bCs w:val="0"/>
                <w:szCs w:val="24"/>
              </w:rPr>
              <w:t>land drainage consent from the LLFA</w:t>
            </w:r>
            <w:r w:rsidRPr="00DA4007">
              <w:rPr>
                <w:rFonts w:cs="Arial"/>
                <w:b w:val="0"/>
                <w:bCs w:val="0"/>
                <w:szCs w:val="24"/>
              </w:rPr>
              <w:t>?</w:t>
            </w:r>
          </w:p>
        </w:tc>
      </w:tr>
      <w:tr w:rsidR="002B7D15" w:rsidRPr="008C59AE" w14:paraId="436C1C5A" w14:textId="77777777" w:rsidTr="005E7F8C">
        <w:tc>
          <w:tcPr>
            <w:tcW w:w="1413" w:type="dxa"/>
          </w:tcPr>
          <w:p w14:paraId="113A8F1F" w14:textId="77777777" w:rsidR="002B7D15" w:rsidRPr="00E545C9" w:rsidRDefault="002B7D15" w:rsidP="008B2E4A">
            <w:pPr>
              <w:pStyle w:val="Heading3"/>
              <w:ind w:left="0" w:firstLine="0"/>
              <w:rPr>
                <w:rFonts w:cs="Arial"/>
                <w:szCs w:val="24"/>
              </w:rPr>
            </w:pPr>
          </w:p>
        </w:tc>
        <w:tc>
          <w:tcPr>
            <w:tcW w:w="3969" w:type="dxa"/>
          </w:tcPr>
          <w:p w14:paraId="0E9158B4" w14:textId="57DAE5C8" w:rsidR="002B7D15" w:rsidRDefault="00C91863" w:rsidP="008B2E4A">
            <w:pPr>
              <w:rPr>
                <w:rFonts w:cs="Arial"/>
                <w:szCs w:val="24"/>
              </w:rPr>
            </w:pPr>
            <w:r>
              <w:rPr>
                <w:rFonts w:cs="Arial"/>
                <w:szCs w:val="24"/>
              </w:rPr>
              <w:t>The applicant</w:t>
            </w:r>
          </w:p>
        </w:tc>
        <w:tc>
          <w:tcPr>
            <w:tcW w:w="16717" w:type="dxa"/>
          </w:tcPr>
          <w:p w14:paraId="193191CE" w14:textId="77777777" w:rsidR="002B7D15" w:rsidRPr="00C91863" w:rsidRDefault="002B7D15" w:rsidP="008B2E4A">
            <w:pPr>
              <w:pStyle w:val="QuestionMainBodyTextBold"/>
              <w:rPr>
                <w:rFonts w:cs="Arial"/>
                <w:szCs w:val="24"/>
              </w:rPr>
            </w:pPr>
            <w:r w:rsidRPr="00C91863">
              <w:rPr>
                <w:rFonts w:cs="Arial"/>
                <w:szCs w:val="24"/>
              </w:rPr>
              <w:t>Update to flood mapping</w:t>
            </w:r>
          </w:p>
          <w:p w14:paraId="7904ACF5" w14:textId="1C33F54D" w:rsidR="002B7D15" w:rsidRPr="001F47DE" w:rsidRDefault="002B7D15" w:rsidP="00E8673C">
            <w:pPr>
              <w:rPr>
                <w:rFonts w:cs="Arial"/>
                <w:szCs w:val="24"/>
                <w:highlight w:val="cyan"/>
              </w:rPr>
            </w:pPr>
            <w:r>
              <w:rPr>
                <w:rFonts w:cs="Arial"/>
                <w:szCs w:val="24"/>
              </w:rPr>
              <w:t xml:space="preserve">The Environment Agency </w:t>
            </w:r>
            <w:r w:rsidR="00C91863">
              <w:rPr>
                <w:rFonts w:cs="Arial"/>
                <w:szCs w:val="24"/>
              </w:rPr>
              <w:t>published</w:t>
            </w:r>
            <w:r>
              <w:rPr>
                <w:rFonts w:cs="Arial"/>
                <w:szCs w:val="24"/>
              </w:rPr>
              <w:t xml:space="preserve"> an update to the Flood Map for Planning online data set in May 2026</w:t>
            </w:r>
            <w:r w:rsidR="00DA034F">
              <w:rPr>
                <w:rFonts w:cs="Arial"/>
                <w:szCs w:val="24"/>
              </w:rPr>
              <w:t xml:space="preserve">. Could the applicant comment on whether </w:t>
            </w:r>
            <w:r w:rsidR="00CC5D4B">
              <w:rPr>
                <w:rFonts w:cs="Arial"/>
                <w:szCs w:val="24"/>
              </w:rPr>
              <w:t>the updated data set</w:t>
            </w:r>
            <w:r w:rsidR="003A7AFD">
              <w:rPr>
                <w:rFonts w:cs="Arial"/>
                <w:szCs w:val="24"/>
              </w:rPr>
              <w:t xml:space="preserve"> would have implications for the FRA</w:t>
            </w:r>
            <w:r w:rsidR="00DA034F">
              <w:rPr>
                <w:rFonts w:cs="Arial"/>
                <w:szCs w:val="24"/>
              </w:rPr>
              <w:t xml:space="preserve"> </w:t>
            </w:r>
            <w:r w:rsidR="003A7AFD" w:rsidRPr="00C27026">
              <w:rPr>
                <w:rFonts w:cs="Arial"/>
                <w:szCs w:val="24"/>
              </w:rPr>
              <w:t>[AS-053]</w:t>
            </w:r>
            <w:r w:rsidR="00897D8E">
              <w:rPr>
                <w:rFonts w:cs="Arial"/>
                <w:szCs w:val="24"/>
              </w:rPr>
              <w:t xml:space="preserve"> or the assessment </w:t>
            </w:r>
            <w:r w:rsidR="00AA332D">
              <w:rPr>
                <w:rFonts w:cs="Arial"/>
                <w:szCs w:val="24"/>
              </w:rPr>
              <w:t>of flood risk effects</w:t>
            </w:r>
            <w:r w:rsidR="00E2566E">
              <w:rPr>
                <w:rFonts w:cs="Arial"/>
                <w:szCs w:val="24"/>
              </w:rPr>
              <w:t xml:space="preserve"> set out</w:t>
            </w:r>
            <w:r w:rsidR="00AA332D">
              <w:rPr>
                <w:rFonts w:cs="Arial"/>
                <w:szCs w:val="24"/>
              </w:rPr>
              <w:t xml:space="preserve"> </w:t>
            </w:r>
            <w:r w:rsidR="00897D8E">
              <w:rPr>
                <w:rFonts w:cs="Arial"/>
                <w:szCs w:val="24"/>
              </w:rPr>
              <w:t xml:space="preserve">in </w:t>
            </w:r>
            <w:r w:rsidR="00297387">
              <w:rPr>
                <w:rFonts w:cs="Arial"/>
                <w:szCs w:val="24"/>
              </w:rPr>
              <w:t xml:space="preserve">ES </w:t>
            </w:r>
            <w:r w:rsidR="00897D8E">
              <w:rPr>
                <w:rFonts w:cs="Arial"/>
                <w:szCs w:val="24"/>
              </w:rPr>
              <w:t>Chapter 12 [APP-</w:t>
            </w:r>
            <w:r w:rsidR="00977BBC">
              <w:rPr>
                <w:rFonts w:cs="Arial"/>
                <w:szCs w:val="24"/>
              </w:rPr>
              <w:t>061]?</w:t>
            </w:r>
          </w:p>
        </w:tc>
      </w:tr>
      <w:tr w:rsidR="005E3FB0" w:rsidRPr="008C59AE" w14:paraId="44B0E20E" w14:textId="77777777" w:rsidTr="005E7F8C">
        <w:tc>
          <w:tcPr>
            <w:tcW w:w="1413" w:type="dxa"/>
          </w:tcPr>
          <w:p w14:paraId="438A9CBB" w14:textId="77777777" w:rsidR="005E3FB0" w:rsidRPr="00E545C9" w:rsidRDefault="005E3FB0" w:rsidP="008B2E4A">
            <w:pPr>
              <w:pStyle w:val="Heading3"/>
              <w:ind w:left="0" w:firstLine="0"/>
              <w:rPr>
                <w:rFonts w:cs="Arial"/>
                <w:szCs w:val="24"/>
              </w:rPr>
            </w:pPr>
          </w:p>
        </w:tc>
        <w:tc>
          <w:tcPr>
            <w:tcW w:w="3969" w:type="dxa"/>
          </w:tcPr>
          <w:p w14:paraId="37AB8E05" w14:textId="046206CE" w:rsidR="005E3FB0" w:rsidRDefault="006F2AC2" w:rsidP="008B2E4A">
            <w:pPr>
              <w:rPr>
                <w:rFonts w:cs="Arial"/>
                <w:szCs w:val="24"/>
              </w:rPr>
            </w:pPr>
            <w:r w:rsidRPr="006F2AC2">
              <w:rPr>
                <w:rFonts w:cs="Arial"/>
                <w:szCs w:val="24"/>
              </w:rPr>
              <w:t xml:space="preserve">Norfolk County Council </w:t>
            </w:r>
            <w:r w:rsidR="00927707">
              <w:rPr>
                <w:rFonts w:cs="Arial"/>
                <w:szCs w:val="24"/>
              </w:rPr>
              <w:t>as the LLFA</w:t>
            </w:r>
          </w:p>
        </w:tc>
        <w:tc>
          <w:tcPr>
            <w:tcW w:w="16717" w:type="dxa"/>
          </w:tcPr>
          <w:p w14:paraId="7A208E6B" w14:textId="77777777" w:rsidR="005E3FB0" w:rsidRDefault="005E3FB0" w:rsidP="008B2E4A">
            <w:pPr>
              <w:pStyle w:val="QuestionMainBodyTextBold"/>
              <w:rPr>
                <w:rFonts w:cs="Arial"/>
                <w:b w:val="0"/>
                <w:bCs w:val="0"/>
                <w:szCs w:val="24"/>
              </w:rPr>
            </w:pPr>
            <w:r w:rsidRPr="005E3FB0">
              <w:rPr>
                <w:rFonts w:cs="Arial"/>
                <w:szCs w:val="24"/>
              </w:rPr>
              <w:t xml:space="preserve">Pluvial </w:t>
            </w:r>
            <w:r>
              <w:rPr>
                <w:rFonts w:cs="Arial"/>
                <w:szCs w:val="24"/>
              </w:rPr>
              <w:t>modelling acceptance</w:t>
            </w:r>
          </w:p>
          <w:p w14:paraId="232125B0" w14:textId="0C59AAD7" w:rsidR="00514821" w:rsidRPr="00941FEE" w:rsidRDefault="005E3FB0" w:rsidP="00514821">
            <w:pPr>
              <w:pStyle w:val="QuestionMainBodyTextBold"/>
              <w:rPr>
                <w:rFonts w:cs="Arial"/>
                <w:b w:val="0"/>
                <w:bCs w:val="0"/>
                <w:szCs w:val="24"/>
              </w:rPr>
            </w:pPr>
            <w:r>
              <w:rPr>
                <w:rFonts w:cs="Arial"/>
                <w:b w:val="0"/>
                <w:bCs w:val="0"/>
                <w:szCs w:val="24"/>
              </w:rPr>
              <w:t xml:space="preserve">The </w:t>
            </w:r>
            <w:r w:rsidR="0043552E">
              <w:rPr>
                <w:rFonts w:cs="Arial"/>
                <w:b w:val="0"/>
                <w:bCs w:val="0"/>
                <w:szCs w:val="24"/>
              </w:rPr>
              <w:t>Statement of Common Ground (</w:t>
            </w:r>
            <w:r w:rsidR="006D0CC7">
              <w:rPr>
                <w:rFonts w:cs="Arial"/>
                <w:b w:val="0"/>
                <w:bCs w:val="0"/>
                <w:szCs w:val="24"/>
              </w:rPr>
              <w:t>S</w:t>
            </w:r>
            <w:r w:rsidR="00071F54">
              <w:rPr>
                <w:rFonts w:cs="Arial"/>
                <w:b w:val="0"/>
                <w:bCs w:val="0"/>
                <w:szCs w:val="24"/>
              </w:rPr>
              <w:t>oCG</w:t>
            </w:r>
            <w:r w:rsidR="0043552E">
              <w:rPr>
                <w:rFonts w:cs="Arial"/>
                <w:b w:val="0"/>
                <w:bCs w:val="0"/>
                <w:szCs w:val="24"/>
              </w:rPr>
              <w:t>)</w:t>
            </w:r>
            <w:r w:rsidR="00287837">
              <w:rPr>
                <w:rFonts w:cs="Arial"/>
                <w:b w:val="0"/>
                <w:bCs w:val="0"/>
                <w:szCs w:val="24"/>
              </w:rPr>
              <w:t xml:space="preserve"> between NCC and the applicant submitted at D1 [</w:t>
            </w:r>
            <w:r w:rsidR="008631B8">
              <w:rPr>
                <w:rFonts w:cs="Arial"/>
                <w:b w:val="0"/>
                <w:bCs w:val="0"/>
                <w:szCs w:val="24"/>
              </w:rPr>
              <w:t>REP1-019]</w:t>
            </w:r>
            <w:r w:rsidR="00287837">
              <w:rPr>
                <w:rFonts w:cs="Arial"/>
                <w:b w:val="0"/>
                <w:bCs w:val="0"/>
                <w:szCs w:val="24"/>
              </w:rPr>
              <w:t xml:space="preserve"> </w:t>
            </w:r>
            <w:r w:rsidR="00031621">
              <w:rPr>
                <w:rFonts w:cs="Arial"/>
                <w:b w:val="0"/>
                <w:bCs w:val="0"/>
                <w:szCs w:val="24"/>
              </w:rPr>
              <w:t xml:space="preserve">demonstrates a disagreement between the LLFA and the applicant </w:t>
            </w:r>
            <w:r w:rsidR="00DA2814">
              <w:rPr>
                <w:rFonts w:cs="Arial"/>
                <w:b w:val="0"/>
                <w:bCs w:val="0"/>
                <w:szCs w:val="24"/>
              </w:rPr>
              <w:t xml:space="preserve">regards the </w:t>
            </w:r>
            <w:r w:rsidR="007372FF">
              <w:rPr>
                <w:rFonts w:cs="Arial"/>
                <w:b w:val="0"/>
                <w:bCs w:val="0"/>
                <w:szCs w:val="24"/>
              </w:rPr>
              <w:t xml:space="preserve">adequacy </w:t>
            </w:r>
            <w:r w:rsidR="00DA2814">
              <w:rPr>
                <w:rFonts w:cs="Arial"/>
                <w:b w:val="0"/>
                <w:bCs w:val="0"/>
                <w:szCs w:val="24"/>
              </w:rPr>
              <w:t>of the applicant’s 2D pluvial model</w:t>
            </w:r>
            <w:r w:rsidR="007372FF">
              <w:rPr>
                <w:rFonts w:cs="Arial"/>
                <w:b w:val="0"/>
                <w:bCs w:val="0"/>
                <w:szCs w:val="24"/>
              </w:rPr>
              <w:t xml:space="preserve"> </w:t>
            </w:r>
            <w:r w:rsidR="006D584E" w:rsidRPr="00941FEE">
              <w:rPr>
                <w:rFonts w:cs="Arial"/>
                <w:b w:val="0"/>
                <w:bCs w:val="0"/>
                <w:szCs w:val="24"/>
              </w:rPr>
              <w:t xml:space="preserve">which has been </w:t>
            </w:r>
            <w:r w:rsidR="007372FF" w:rsidRPr="00941FEE">
              <w:rPr>
                <w:rFonts w:cs="Arial"/>
                <w:b w:val="0"/>
                <w:bCs w:val="0"/>
                <w:szCs w:val="24"/>
              </w:rPr>
              <w:t>used to define surface water flood risk and mitigation</w:t>
            </w:r>
            <w:r w:rsidR="0052556D">
              <w:rPr>
                <w:rFonts w:cs="Arial"/>
                <w:b w:val="0"/>
                <w:bCs w:val="0"/>
                <w:szCs w:val="24"/>
              </w:rPr>
              <w:t>. C</w:t>
            </w:r>
            <w:r w:rsidR="008318BD" w:rsidRPr="00941FEE">
              <w:rPr>
                <w:rFonts w:cs="Arial"/>
                <w:b w:val="0"/>
                <w:bCs w:val="0"/>
                <w:szCs w:val="24"/>
              </w:rPr>
              <w:t>ould the LLFA</w:t>
            </w:r>
            <w:r w:rsidR="00514821" w:rsidRPr="00941FEE">
              <w:rPr>
                <w:rFonts w:cs="Arial"/>
                <w:b w:val="0"/>
                <w:bCs w:val="0"/>
                <w:szCs w:val="24"/>
              </w:rPr>
              <w:t>:</w:t>
            </w:r>
          </w:p>
          <w:p w14:paraId="7188976A" w14:textId="533F4CF6" w:rsidR="00E2566E" w:rsidRPr="00941FEE" w:rsidRDefault="00755FAA" w:rsidP="00102D12">
            <w:pPr>
              <w:pStyle w:val="QuestionMainBodyTextBold"/>
              <w:numPr>
                <w:ilvl w:val="5"/>
                <w:numId w:val="4"/>
              </w:numPr>
              <w:rPr>
                <w:rFonts w:cs="Arial"/>
                <w:b w:val="0"/>
                <w:bCs w:val="0"/>
                <w:szCs w:val="24"/>
              </w:rPr>
            </w:pPr>
            <w:r w:rsidRPr="00941FEE">
              <w:rPr>
                <w:rFonts w:cs="Arial"/>
                <w:b w:val="0"/>
                <w:bCs w:val="0"/>
                <w:szCs w:val="24"/>
              </w:rPr>
              <w:t xml:space="preserve">With reference to </w:t>
            </w:r>
            <w:r w:rsidR="00597916" w:rsidRPr="00941FEE">
              <w:rPr>
                <w:rFonts w:cs="Arial"/>
                <w:b w:val="0"/>
                <w:bCs w:val="0"/>
                <w:szCs w:val="24"/>
              </w:rPr>
              <w:t xml:space="preserve">Policy Compliance </w:t>
            </w:r>
            <w:r w:rsidR="00EC0626" w:rsidRPr="00941FEE">
              <w:rPr>
                <w:rFonts w:cs="Arial"/>
                <w:b w:val="0"/>
                <w:bCs w:val="0"/>
                <w:szCs w:val="24"/>
              </w:rPr>
              <w:t xml:space="preserve">Document [REP1-015] </w:t>
            </w:r>
            <w:r w:rsidR="00655962" w:rsidRPr="00941FEE">
              <w:rPr>
                <w:rFonts w:cs="Arial"/>
                <w:b w:val="0"/>
                <w:bCs w:val="0"/>
                <w:szCs w:val="24"/>
              </w:rPr>
              <w:t>confirm</w:t>
            </w:r>
            <w:r w:rsidR="001050A3" w:rsidRPr="00941FEE">
              <w:rPr>
                <w:rFonts w:cs="Arial"/>
                <w:b w:val="0"/>
                <w:bCs w:val="0"/>
                <w:szCs w:val="24"/>
              </w:rPr>
              <w:t xml:space="preserve"> </w:t>
            </w:r>
            <w:r w:rsidR="00507941" w:rsidRPr="00941FEE">
              <w:rPr>
                <w:rFonts w:cs="Arial"/>
                <w:b w:val="0"/>
                <w:bCs w:val="0"/>
                <w:szCs w:val="24"/>
              </w:rPr>
              <w:t>wh</w:t>
            </w:r>
            <w:r w:rsidR="003D1CC3" w:rsidRPr="00941FEE">
              <w:rPr>
                <w:rFonts w:cs="Arial"/>
                <w:b w:val="0"/>
                <w:bCs w:val="0"/>
                <w:szCs w:val="24"/>
              </w:rPr>
              <w:t>ether there are any</w:t>
            </w:r>
            <w:r w:rsidR="00507941" w:rsidRPr="00941FEE">
              <w:rPr>
                <w:rFonts w:cs="Arial"/>
                <w:b w:val="0"/>
                <w:bCs w:val="0"/>
                <w:szCs w:val="24"/>
              </w:rPr>
              <w:t xml:space="preserve"> </w:t>
            </w:r>
            <w:r w:rsidR="00F416C0" w:rsidRPr="00941FEE">
              <w:rPr>
                <w:rFonts w:cs="Arial"/>
                <w:b w:val="0"/>
                <w:bCs w:val="0"/>
                <w:szCs w:val="24"/>
              </w:rPr>
              <w:t xml:space="preserve">NPS </w:t>
            </w:r>
            <w:r w:rsidR="001050A3" w:rsidRPr="00941FEE">
              <w:rPr>
                <w:rFonts w:cs="Arial"/>
                <w:b w:val="0"/>
                <w:bCs w:val="0"/>
                <w:szCs w:val="24"/>
              </w:rPr>
              <w:t>polic</w:t>
            </w:r>
            <w:r w:rsidR="00F416C0" w:rsidRPr="00941FEE">
              <w:rPr>
                <w:rFonts w:cs="Arial"/>
                <w:b w:val="0"/>
                <w:bCs w:val="0"/>
                <w:szCs w:val="24"/>
              </w:rPr>
              <w:t xml:space="preserve">ies </w:t>
            </w:r>
            <w:r w:rsidR="00507941" w:rsidRPr="00941FEE">
              <w:rPr>
                <w:rFonts w:cs="Arial"/>
                <w:b w:val="0"/>
                <w:bCs w:val="0"/>
                <w:szCs w:val="24"/>
              </w:rPr>
              <w:t xml:space="preserve">it considers </w:t>
            </w:r>
            <w:r w:rsidR="006016BD" w:rsidRPr="00941FEE">
              <w:rPr>
                <w:rFonts w:cs="Arial"/>
                <w:b w:val="0"/>
                <w:bCs w:val="0"/>
                <w:szCs w:val="24"/>
              </w:rPr>
              <w:t>the</w:t>
            </w:r>
            <w:r w:rsidR="00D1599E" w:rsidRPr="00941FEE">
              <w:rPr>
                <w:rFonts w:cs="Arial"/>
                <w:b w:val="0"/>
                <w:bCs w:val="0"/>
                <w:szCs w:val="24"/>
              </w:rPr>
              <w:t xml:space="preserve"> proposed development would not be in compliance with </w:t>
            </w:r>
            <w:r w:rsidR="00514821" w:rsidRPr="00941FEE">
              <w:rPr>
                <w:rFonts w:cs="Arial"/>
                <w:b w:val="0"/>
                <w:bCs w:val="0"/>
                <w:szCs w:val="24"/>
              </w:rPr>
              <w:t xml:space="preserve">based on </w:t>
            </w:r>
            <w:r w:rsidR="00102D12" w:rsidRPr="00941FEE">
              <w:rPr>
                <w:rFonts w:cs="Arial"/>
                <w:b w:val="0"/>
                <w:bCs w:val="0"/>
                <w:szCs w:val="24"/>
              </w:rPr>
              <w:t>the status of the model at D2?</w:t>
            </w:r>
          </w:p>
          <w:p w14:paraId="4B7438B9" w14:textId="731E26B2" w:rsidR="008318BD" w:rsidRPr="005E3FB0" w:rsidRDefault="00B47942" w:rsidP="00B07E04">
            <w:pPr>
              <w:pStyle w:val="QuestionMainBodyTextBold"/>
              <w:numPr>
                <w:ilvl w:val="5"/>
                <w:numId w:val="4"/>
              </w:numPr>
              <w:rPr>
                <w:rFonts w:cs="Arial"/>
                <w:b w:val="0"/>
                <w:bCs w:val="0"/>
                <w:szCs w:val="24"/>
              </w:rPr>
            </w:pPr>
            <w:r w:rsidRPr="00941FEE">
              <w:rPr>
                <w:rFonts w:cs="Arial"/>
                <w:b w:val="0"/>
                <w:bCs w:val="0"/>
                <w:szCs w:val="24"/>
              </w:rPr>
              <w:t xml:space="preserve">Set out </w:t>
            </w:r>
            <w:r w:rsidR="00FD5713" w:rsidRPr="00941FEE">
              <w:rPr>
                <w:rFonts w:cs="Arial"/>
                <w:b w:val="0"/>
                <w:bCs w:val="0"/>
                <w:szCs w:val="24"/>
              </w:rPr>
              <w:t xml:space="preserve">whether there are any </w:t>
            </w:r>
            <w:r w:rsidRPr="00941FEE">
              <w:rPr>
                <w:rFonts w:cs="Arial"/>
                <w:b w:val="0"/>
                <w:bCs w:val="0"/>
                <w:szCs w:val="24"/>
              </w:rPr>
              <w:t xml:space="preserve">implications for the applicant’s proposed surface water flood risk mitigation if the assessment </w:t>
            </w:r>
            <w:r w:rsidR="00DE3867" w:rsidRPr="00941FEE">
              <w:rPr>
                <w:rFonts w:cs="Arial"/>
                <w:b w:val="0"/>
                <w:bCs w:val="0"/>
                <w:szCs w:val="24"/>
              </w:rPr>
              <w:t>was</w:t>
            </w:r>
            <w:r w:rsidRPr="00941FEE">
              <w:rPr>
                <w:rFonts w:cs="Arial"/>
                <w:b w:val="0"/>
                <w:bCs w:val="0"/>
                <w:szCs w:val="24"/>
              </w:rPr>
              <w:t xml:space="preserve"> based on the EA’s latest </w:t>
            </w:r>
            <w:r w:rsidR="006D584E" w:rsidRPr="00941FEE">
              <w:rPr>
                <w:rFonts w:cs="Arial"/>
                <w:b w:val="0"/>
                <w:bCs w:val="0"/>
                <w:szCs w:val="24"/>
              </w:rPr>
              <w:t>surface water mapping dataset</w:t>
            </w:r>
            <w:r w:rsidR="006016BD" w:rsidRPr="00941FEE">
              <w:rPr>
                <w:rFonts w:cs="Arial"/>
                <w:b w:val="0"/>
                <w:bCs w:val="0"/>
                <w:szCs w:val="24"/>
              </w:rPr>
              <w:t xml:space="preserve"> instead of its </w:t>
            </w:r>
            <w:r w:rsidR="00DE3867" w:rsidRPr="00941FEE">
              <w:rPr>
                <w:rFonts w:cs="Arial"/>
                <w:b w:val="0"/>
                <w:bCs w:val="0"/>
                <w:szCs w:val="24"/>
              </w:rPr>
              <w:t xml:space="preserve">pluvial </w:t>
            </w:r>
            <w:r w:rsidR="006016BD" w:rsidRPr="00941FEE">
              <w:rPr>
                <w:rFonts w:cs="Arial"/>
                <w:b w:val="0"/>
                <w:bCs w:val="0"/>
                <w:szCs w:val="24"/>
              </w:rPr>
              <w:t>model</w:t>
            </w:r>
            <w:r w:rsidR="006D584E" w:rsidRPr="00941FEE">
              <w:rPr>
                <w:rFonts w:cs="Arial"/>
                <w:b w:val="0"/>
                <w:bCs w:val="0"/>
                <w:szCs w:val="24"/>
              </w:rPr>
              <w:t>?</w:t>
            </w:r>
            <w:r w:rsidR="006501F5">
              <w:rPr>
                <w:rFonts w:cs="Arial"/>
                <w:b w:val="0"/>
                <w:bCs w:val="0"/>
                <w:szCs w:val="24"/>
              </w:rPr>
              <w:t xml:space="preserve"> </w:t>
            </w:r>
          </w:p>
        </w:tc>
      </w:tr>
      <w:tr w:rsidR="008106A8" w:rsidRPr="008C59AE" w14:paraId="265728F2" w14:textId="77777777" w:rsidTr="005E7F8C">
        <w:tc>
          <w:tcPr>
            <w:tcW w:w="1413" w:type="dxa"/>
          </w:tcPr>
          <w:p w14:paraId="4C44B56C" w14:textId="77777777" w:rsidR="008106A8" w:rsidRPr="00E545C9" w:rsidRDefault="008106A8" w:rsidP="008B2E4A">
            <w:pPr>
              <w:pStyle w:val="Heading3"/>
              <w:ind w:left="0" w:firstLine="0"/>
              <w:rPr>
                <w:rFonts w:cs="Arial"/>
                <w:szCs w:val="24"/>
              </w:rPr>
            </w:pPr>
          </w:p>
        </w:tc>
        <w:tc>
          <w:tcPr>
            <w:tcW w:w="3969" w:type="dxa"/>
          </w:tcPr>
          <w:p w14:paraId="02F0DE88" w14:textId="00120E2B" w:rsidR="008106A8" w:rsidRDefault="003F2D41" w:rsidP="008B2E4A">
            <w:pPr>
              <w:rPr>
                <w:rFonts w:cs="Arial"/>
                <w:szCs w:val="24"/>
              </w:rPr>
            </w:pPr>
            <w:r>
              <w:rPr>
                <w:rFonts w:cs="Arial"/>
                <w:szCs w:val="24"/>
              </w:rPr>
              <w:t>The applicant</w:t>
            </w:r>
          </w:p>
        </w:tc>
        <w:tc>
          <w:tcPr>
            <w:tcW w:w="16717" w:type="dxa"/>
          </w:tcPr>
          <w:p w14:paraId="5C240251" w14:textId="77777777" w:rsidR="00FC3BE5" w:rsidRDefault="003F2D41" w:rsidP="008B2E4A">
            <w:pPr>
              <w:pStyle w:val="QuestionMainBodyTextBold"/>
              <w:rPr>
                <w:rFonts w:cs="Arial"/>
                <w:szCs w:val="24"/>
              </w:rPr>
            </w:pPr>
            <w:r>
              <w:rPr>
                <w:rFonts w:cs="Arial"/>
                <w:szCs w:val="24"/>
              </w:rPr>
              <w:t>Resolving issues with the LLFA</w:t>
            </w:r>
          </w:p>
          <w:p w14:paraId="30BEA0FF" w14:textId="170C05B3" w:rsidR="0077629A" w:rsidRDefault="00934B4B" w:rsidP="008B2E4A">
            <w:pPr>
              <w:pStyle w:val="QuestionMainBodyTextBold"/>
              <w:rPr>
                <w:rFonts w:cs="Arial"/>
                <w:b w:val="0"/>
                <w:bCs w:val="0"/>
                <w:szCs w:val="24"/>
              </w:rPr>
            </w:pPr>
            <w:r>
              <w:rPr>
                <w:rFonts w:cs="Arial"/>
                <w:b w:val="0"/>
                <w:bCs w:val="0"/>
                <w:szCs w:val="24"/>
              </w:rPr>
              <w:t>At D1, the SoCG between the applicant and NCC [</w:t>
            </w:r>
            <w:r w:rsidR="0087172D">
              <w:rPr>
                <w:rFonts w:cs="Arial"/>
                <w:b w:val="0"/>
                <w:bCs w:val="0"/>
                <w:szCs w:val="24"/>
              </w:rPr>
              <w:t xml:space="preserve">REP1-019] </w:t>
            </w:r>
            <w:r w:rsidR="00371F95">
              <w:rPr>
                <w:rFonts w:cs="Arial"/>
                <w:b w:val="0"/>
                <w:bCs w:val="0"/>
                <w:szCs w:val="24"/>
              </w:rPr>
              <w:t>shows a number of unresolved issues in discussion</w:t>
            </w:r>
            <w:r w:rsidR="0034421F">
              <w:rPr>
                <w:rFonts w:cs="Arial"/>
                <w:b w:val="0"/>
                <w:bCs w:val="0"/>
                <w:szCs w:val="24"/>
              </w:rPr>
              <w:t xml:space="preserve"> (amber)</w:t>
            </w:r>
            <w:r w:rsidR="00371F95">
              <w:rPr>
                <w:rFonts w:cs="Arial"/>
                <w:b w:val="0"/>
                <w:bCs w:val="0"/>
                <w:szCs w:val="24"/>
              </w:rPr>
              <w:t xml:space="preserve">, and four issues </w:t>
            </w:r>
            <w:r w:rsidR="00D8551A">
              <w:rPr>
                <w:rFonts w:cs="Arial"/>
                <w:b w:val="0"/>
                <w:bCs w:val="0"/>
                <w:szCs w:val="24"/>
              </w:rPr>
              <w:t>rated</w:t>
            </w:r>
            <w:r w:rsidR="0034421F">
              <w:rPr>
                <w:rFonts w:cs="Arial"/>
                <w:b w:val="0"/>
                <w:bCs w:val="0"/>
                <w:szCs w:val="24"/>
              </w:rPr>
              <w:t xml:space="preserve"> red indicating </w:t>
            </w:r>
            <w:r w:rsidR="007E4B81">
              <w:rPr>
                <w:rFonts w:cs="Arial"/>
                <w:b w:val="0"/>
                <w:bCs w:val="0"/>
                <w:szCs w:val="24"/>
              </w:rPr>
              <w:t xml:space="preserve">both parties have reached a position </w:t>
            </w:r>
            <w:r w:rsidR="00720948">
              <w:rPr>
                <w:rFonts w:cs="Arial"/>
                <w:b w:val="0"/>
                <w:bCs w:val="0"/>
                <w:szCs w:val="24"/>
              </w:rPr>
              <w:t>that a matter cannot be agreed</w:t>
            </w:r>
            <w:r w:rsidR="0077629A">
              <w:rPr>
                <w:rFonts w:cs="Arial"/>
                <w:b w:val="0"/>
                <w:bCs w:val="0"/>
                <w:szCs w:val="24"/>
              </w:rPr>
              <w:t xml:space="preserve">. </w:t>
            </w:r>
          </w:p>
          <w:p w14:paraId="70D50124" w14:textId="77777777" w:rsidR="0077629A" w:rsidRDefault="0077629A" w:rsidP="008B2E4A">
            <w:pPr>
              <w:pStyle w:val="QuestionMainBodyTextBold"/>
              <w:rPr>
                <w:rFonts w:cs="Arial"/>
                <w:b w:val="0"/>
                <w:bCs w:val="0"/>
                <w:szCs w:val="24"/>
              </w:rPr>
            </w:pPr>
          </w:p>
          <w:p w14:paraId="6D95C944" w14:textId="3B357CEC" w:rsidR="00934B4B" w:rsidRPr="00934B4B" w:rsidRDefault="0077629A" w:rsidP="008B2E4A">
            <w:pPr>
              <w:pStyle w:val="QuestionMainBodyTextBold"/>
              <w:rPr>
                <w:rFonts w:cs="Arial"/>
                <w:b w:val="0"/>
                <w:bCs w:val="0"/>
                <w:szCs w:val="24"/>
                <w:highlight w:val="cyan"/>
              </w:rPr>
            </w:pPr>
            <w:r>
              <w:rPr>
                <w:rFonts w:cs="Arial"/>
                <w:b w:val="0"/>
                <w:bCs w:val="0"/>
                <w:szCs w:val="24"/>
              </w:rPr>
              <w:t xml:space="preserve">Could the applicant set out a timetable of proposed actions </w:t>
            </w:r>
            <w:r w:rsidR="008354C3">
              <w:rPr>
                <w:rFonts w:cs="Arial"/>
                <w:b w:val="0"/>
                <w:bCs w:val="0"/>
                <w:szCs w:val="24"/>
              </w:rPr>
              <w:t xml:space="preserve">it </w:t>
            </w:r>
            <w:r w:rsidR="0054621B">
              <w:rPr>
                <w:rFonts w:cs="Arial"/>
                <w:b w:val="0"/>
                <w:bCs w:val="0"/>
                <w:szCs w:val="24"/>
              </w:rPr>
              <w:t>intends to</w:t>
            </w:r>
            <w:r w:rsidR="008354C3">
              <w:rPr>
                <w:rFonts w:cs="Arial"/>
                <w:b w:val="0"/>
                <w:bCs w:val="0"/>
                <w:szCs w:val="24"/>
              </w:rPr>
              <w:t xml:space="preserve"> </w:t>
            </w:r>
            <w:r w:rsidR="005157F1">
              <w:rPr>
                <w:rFonts w:cs="Arial"/>
                <w:b w:val="0"/>
                <w:bCs w:val="0"/>
                <w:szCs w:val="24"/>
              </w:rPr>
              <w:t>under</w:t>
            </w:r>
            <w:r w:rsidR="008354C3">
              <w:rPr>
                <w:rFonts w:cs="Arial"/>
                <w:b w:val="0"/>
                <w:bCs w:val="0"/>
                <w:szCs w:val="24"/>
              </w:rPr>
              <w:t>take to attempt to resolve these</w:t>
            </w:r>
            <w:r w:rsidR="008C5EBE">
              <w:rPr>
                <w:rFonts w:cs="Arial"/>
                <w:b w:val="0"/>
                <w:bCs w:val="0"/>
                <w:szCs w:val="24"/>
              </w:rPr>
              <w:t xml:space="preserve"> issues set out in the SoCG?</w:t>
            </w:r>
            <w:r w:rsidR="008354C3">
              <w:rPr>
                <w:rFonts w:cs="Arial"/>
                <w:b w:val="0"/>
                <w:bCs w:val="0"/>
                <w:szCs w:val="24"/>
              </w:rPr>
              <w:t xml:space="preserve"> </w:t>
            </w:r>
            <w:r w:rsidR="00720948">
              <w:rPr>
                <w:rFonts w:cs="Arial"/>
                <w:b w:val="0"/>
                <w:bCs w:val="0"/>
                <w:szCs w:val="24"/>
              </w:rPr>
              <w:t xml:space="preserve"> </w:t>
            </w:r>
            <w:r w:rsidR="007F6B4C">
              <w:rPr>
                <w:rFonts w:cs="Arial"/>
                <w:b w:val="0"/>
                <w:bCs w:val="0"/>
                <w:szCs w:val="24"/>
              </w:rPr>
              <w:t xml:space="preserve"> </w:t>
            </w:r>
          </w:p>
        </w:tc>
      </w:tr>
      <w:tr w:rsidR="008B2E4A" w:rsidRPr="008C59AE" w14:paraId="4CE23322" w14:textId="77777777">
        <w:tc>
          <w:tcPr>
            <w:tcW w:w="22099" w:type="dxa"/>
            <w:gridSpan w:val="3"/>
          </w:tcPr>
          <w:p w14:paraId="39034105" w14:textId="4FDA7D8F" w:rsidR="008B2E4A" w:rsidRPr="00E545C9" w:rsidRDefault="008B2E4A" w:rsidP="008B2E4A">
            <w:pPr>
              <w:pStyle w:val="Heading1"/>
            </w:pPr>
            <w:bookmarkStart w:id="15" w:name="_Toc233797739"/>
            <w:r w:rsidRPr="00E545C9">
              <w:t xml:space="preserve">Grid </w:t>
            </w:r>
            <w:r w:rsidR="00063086">
              <w:t>c</w:t>
            </w:r>
            <w:r w:rsidRPr="00E545C9">
              <w:t>onnection</w:t>
            </w:r>
            <w:bookmarkEnd w:id="15"/>
          </w:p>
        </w:tc>
      </w:tr>
      <w:tr w:rsidR="00B33D10" w:rsidRPr="008C59AE" w14:paraId="4ABDEE00" w14:textId="77777777" w:rsidTr="009D774B">
        <w:tc>
          <w:tcPr>
            <w:tcW w:w="1413" w:type="dxa"/>
            <w:shd w:val="clear" w:color="auto" w:fill="FFFFFF" w:themeFill="background1"/>
          </w:tcPr>
          <w:p w14:paraId="473C80D2" w14:textId="77777777" w:rsidR="00B33D10" w:rsidRPr="009D774B" w:rsidRDefault="00B33D10" w:rsidP="008B2E4A">
            <w:pPr>
              <w:pStyle w:val="Heading3"/>
              <w:ind w:left="0" w:firstLine="0"/>
              <w:rPr>
                <w:rFonts w:cs="Arial"/>
                <w:szCs w:val="24"/>
              </w:rPr>
            </w:pPr>
          </w:p>
        </w:tc>
        <w:tc>
          <w:tcPr>
            <w:tcW w:w="3969" w:type="dxa"/>
            <w:shd w:val="clear" w:color="auto" w:fill="FFFFFF" w:themeFill="background1"/>
          </w:tcPr>
          <w:p w14:paraId="7726D366" w14:textId="766A2C5E" w:rsidR="00B33D10" w:rsidRPr="00683E46" w:rsidRDefault="00FC68B5" w:rsidP="008B2E4A">
            <w:pPr>
              <w:rPr>
                <w:rFonts w:cs="Arial"/>
                <w:szCs w:val="24"/>
              </w:rPr>
            </w:pPr>
            <w:r>
              <w:rPr>
                <w:rFonts w:cs="Arial"/>
                <w:szCs w:val="24"/>
              </w:rPr>
              <w:t>National Grid Electricity Transmission plc</w:t>
            </w:r>
          </w:p>
        </w:tc>
        <w:tc>
          <w:tcPr>
            <w:tcW w:w="16717" w:type="dxa"/>
            <w:shd w:val="clear" w:color="auto" w:fill="FFFFFF" w:themeFill="background1"/>
          </w:tcPr>
          <w:p w14:paraId="276451A5" w14:textId="4FDB43EC" w:rsidR="00B33D10" w:rsidRPr="00B33D10" w:rsidRDefault="00D4335B" w:rsidP="00B33D10">
            <w:pPr>
              <w:pStyle w:val="QuestionMainBodyTextBold"/>
              <w:rPr>
                <w:rFonts w:cs="Arial"/>
                <w:szCs w:val="24"/>
              </w:rPr>
            </w:pPr>
            <w:r w:rsidRPr="00D4335B">
              <w:rPr>
                <w:rFonts w:cs="Arial"/>
                <w:szCs w:val="24"/>
              </w:rPr>
              <w:t>Scenario A (both existing and new pylons) and Scenario B (double turn in option)</w:t>
            </w:r>
          </w:p>
          <w:p w14:paraId="1F6729A6" w14:textId="1CF58AFB" w:rsidR="00B33D10" w:rsidRPr="00FC68B5" w:rsidRDefault="00B33D10" w:rsidP="00B33D10">
            <w:pPr>
              <w:pStyle w:val="QuestionMainBodyTextBold"/>
              <w:rPr>
                <w:rFonts w:cs="Arial"/>
                <w:b w:val="0"/>
                <w:bCs w:val="0"/>
                <w:szCs w:val="24"/>
              </w:rPr>
            </w:pPr>
            <w:r w:rsidRPr="00FC68B5">
              <w:rPr>
                <w:rFonts w:cs="Arial"/>
                <w:b w:val="0"/>
                <w:bCs w:val="0"/>
                <w:szCs w:val="24"/>
              </w:rPr>
              <w:t xml:space="preserve">ES Chapter 8 [APP-057], </w:t>
            </w:r>
            <w:r w:rsidR="009860AC">
              <w:rPr>
                <w:rFonts w:cs="Arial"/>
                <w:b w:val="0"/>
                <w:bCs w:val="0"/>
                <w:szCs w:val="24"/>
              </w:rPr>
              <w:t>paragraphs 8.8.26 to 8.8.30</w:t>
            </w:r>
            <w:r w:rsidR="00451FA3">
              <w:rPr>
                <w:rFonts w:cs="Arial"/>
                <w:b w:val="0"/>
                <w:bCs w:val="0"/>
                <w:szCs w:val="24"/>
              </w:rPr>
              <w:t>,</w:t>
            </w:r>
            <w:r w:rsidR="009860AC">
              <w:rPr>
                <w:rFonts w:cs="Arial"/>
                <w:b w:val="0"/>
                <w:bCs w:val="0"/>
                <w:szCs w:val="24"/>
              </w:rPr>
              <w:t xml:space="preserve"> describes </w:t>
            </w:r>
            <w:r w:rsidR="00451FA3">
              <w:rPr>
                <w:rFonts w:cs="Arial"/>
                <w:b w:val="0"/>
                <w:bCs w:val="0"/>
                <w:szCs w:val="24"/>
              </w:rPr>
              <w:t xml:space="preserve">both </w:t>
            </w:r>
            <w:r w:rsidR="009860AC">
              <w:rPr>
                <w:rFonts w:cs="Arial"/>
                <w:b w:val="0"/>
                <w:bCs w:val="0"/>
                <w:szCs w:val="24"/>
              </w:rPr>
              <w:t xml:space="preserve">Scenarios A </w:t>
            </w:r>
            <w:r w:rsidR="004C2F6C" w:rsidRPr="004C2F6C">
              <w:rPr>
                <w:rFonts w:cs="Arial"/>
                <w:b w:val="0"/>
                <w:bCs w:val="0"/>
                <w:szCs w:val="24"/>
              </w:rPr>
              <w:t>(both existing and new pylons)</w:t>
            </w:r>
            <w:r w:rsidR="004C2F6C">
              <w:rPr>
                <w:rFonts w:cs="Arial"/>
                <w:b w:val="0"/>
                <w:bCs w:val="0"/>
                <w:szCs w:val="24"/>
              </w:rPr>
              <w:t xml:space="preserve"> </w:t>
            </w:r>
            <w:r w:rsidR="009860AC">
              <w:rPr>
                <w:rFonts w:cs="Arial"/>
                <w:b w:val="0"/>
                <w:bCs w:val="0"/>
                <w:szCs w:val="24"/>
              </w:rPr>
              <w:t>and B</w:t>
            </w:r>
            <w:r w:rsidR="004C2F6C">
              <w:rPr>
                <w:rFonts w:cs="Arial"/>
                <w:b w:val="0"/>
                <w:bCs w:val="0"/>
                <w:szCs w:val="24"/>
              </w:rPr>
              <w:t xml:space="preserve"> </w:t>
            </w:r>
            <w:r w:rsidR="004C2F6C" w:rsidRPr="004C2F6C">
              <w:rPr>
                <w:rFonts w:cs="Arial"/>
                <w:b w:val="0"/>
                <w:bCs w:val="0"/>
                <w:szCs w:val="24"/>
              </w:rPr>
              <w:t>(double turn in option)</w:t>
            </w:r>
            <w:r w:rsidR="00110383">
              <w:rPr>
                <w:rFonts w:cs="Arial"/>
                <w:b w:val="0"/>
                <w:bCs w:val="0"/>
                <w:szCs w:val="24"/>
              </w:rPr>
              <w:t xml:space="preserve"> for the connection to the </w:t>
            </w:r>
            <w:r w:rsidR="00FA50AD">
              <w:rPr>
                <w:rFonts w:cs="Arial"/>
                <w:b w:val="0"/>
                <w:bCs w:val="0"/>
                <w:szCs w:val="24"/>
              </w:rPr>
              <w:t xml:space="preserve">proposed </w:t>
            </w:r>
            <w:r w:rsidR="00110383">
              <w:rPr>
                <w:rFonts w:cs="Arial"/>
                <w:b w:val="0"/>
                <w:bCs w:val="0"/>
                <w:szCs w:val="24"/>
              </w:rPr>
              <w:t>Nation</w:t>
            </w:r>
            <w:r w:rsidR="00FA50AD">
              <w:rPr>
                <w:rFonts w:cs="Arial"/>
                <w:b w:val="0"/>
                <w:bCs w:val="0"/>
                <w:szCs w:val="24"/>
              </w:rPr>
              <w:t>al Grid substation.</w:t>
            </w:r>
            <w:r w:rsidR="008F7D74">
              <w:rPr>
                <w:rFonts w:cs="Arial"/>
                <w:b w:val="0"/>
                <w:bCs w:val="0"/>
                <w:szCs w:val="24"/>
              </w:rPr>
              <w:t xml:space="preserve"> </w:t>
            </w:r>
            <w:r w:rsidR="00451FA3">
              <w:rPr>
                <w:rFonts w:cs="Arial"/>
                <w:b w:val="0"/>
                <w:bCs w:val="0"/>
                <w:szCs w:val="24"/>
              </w:rPr>
              <w:t>P</w:t>
            </w:r>
            <w:r w:rsidRPr="00FC68B5">
              <w:rPr>
                <w:rFonts w:cs="Arial"/>
                <w:b w:val="0"/>
                <w:bCs w:val="0"/>
                <w:szCs w:val="24"/>
              </w:rPr>
              <w:t xml:space="preserve">aragraph 8.8.29 sets out that the </w:t>
            </w:r>
            <w:r w:rsidR="00C05025">
              <w:rPr>
                <w:rFonts w:cs="Arial"/>
                <w:b w:val="0"/>
                <w:bCs w:val="0"/>
                <w:szCs w:val="24"/>
              </w:rPr>
              <w:t>a</w:t>
            </w:r>
            <w:r w:rsidRPr="00FC68B5">
              <w:rPr>
                <w:rFonts w:cs="Arial"/>
                <w:b w:val="0"/>
                <w:bCs w:val="0"/>
                <w:szCs w:val="24"/>
              </w:rPr>
              <w:t xml:space="preserve">pplicant’s preferred solution is </w:t>
            </w:r>
            <w:r w:rsidR="00177B46">
              <w:rPr>
                <w:rFonts w:cs="Arial"/>
                <w:b w:val="0"/>
                <w:bCs w:val="0"/>
                <w:szCs w:val="24"/>
              </w:rPr>
              <w:t>Scenario B,</w:t>
            </w:r>
            <w:r w:rsidRPr="00FC68B5">
              <w:rPr>
                <w:rFonts w:cs="Arial"/>
                <w:b w:val="0"/>
                <w:bCs w:val="0"/>
                <w:szCs w:val="24"/>
              </w:rPr>
              <w:t xml:space="preserve"> which would allow for the decommissioning and removal of the existing section of overhead line, thereby reducing long term visual and heritage impacts on the local area.</w:t>
            </w:r>
            <w:r w:rsidR="00510617">
              <w:rPr>
                <w:rFonts w:cs="Arial"/>
                <w:b w:val="0"/>
                <w:bCs w:val="0"/>
                <w:szCs w:val="24"/>
              </w:rPr>
              <w:t xml:space="preserve"> </w:t>
            </w:r>
            <w:r w:rsidRPr="00FC68B5">
              <w:rPr>
                <w:rFonts w:cs="Arial"/>
                <w:b w:val="0"/>
                <w:bCs w:val="0"/>
                <w:szCs w:val="24"/>
              </w:rPr>
              <w:t>ES Appendix 5.1 Illustrative Technical Information (Tracked) Section 2: Illustrative Grid Connection Infrastructure Routing [REP1-047] provides a plan view showing the proposed double turn in diversion which shows the extent of the overhead line to be removed to the north of Bartholomew’s Hill plantation.</w:t>
            </w:r>
          </w:p>
          <w:p w14:paraId="753D72EF" w14:textId="77777777" w:rsidR="00B33D10" w:rsidRPr="00B33D10" w:rsidRDefault="00B33D10" w:rsidP="00B33D10">
            <w:pPr>
              <w:pStyle w:val="QuestionMainBodyTextBold"/>
              <w:rPr>
                <w:rFonts w:cs="Arial"/>
                <w:szCs w:val="24"/>
              </w:rPr>
            </w:pPr>
          </w:p>
          <w:p w14:paraId="2788EB77" w14:textId="6799C145" w:rsidR="00B33D10" w:rsidRPr="00C61463" w:rsidRDefault="000C4D2F" w:rsidP="00FE61E5">
            <w:pPr>
              <w:pStyle w:val="QuestionMainBodyTextBold"/>
              <w:rPr>
                <w:rFonts w:cs="Arial"/>
                <w:b w:val="0"/>
                <w:bCs w:val="0"/>
                <w:szCs w:val="24"/>
              </w:rPr>
            </w:pPr>
            <w:r w:rsidRPr="00C61463">
              <w:rPr>
                <w:rFonts w:cs="Arial"/>
                <w:b w:val="0"/>
                <w:bCs w:val="0"/>
                <w:szCs w:val="24"/>
              </w:rPr>
              <w:t xml:space="preserve">Could NGET provide its view </w:t>
            </w:r>
            <w:r w:rsidR="00FE61E5" w:rsidRPr="00C61463">
              <w:rPr>
                <w:rFonts w:cs="Arial"/>
                <w:b w:val="0"/>
                <w:bCs w:val="0"/>
                <w:szCs w:val="24"/>
              </w:rPr>
              <w:t>regarding the principle of implementing</w:t>
            </w:r>
            <w:r w:rsidR="00D7369D" w:rsidRPr="00C61463">
              <w:rPr>
                <w:rFonts w:cs="Arial"/>
                <w:b w:val="0"/>
                <w:bCs w:val="0"/>
                <w:szCs w:val="24"/>
              </w:rPr>
              <w:t xml:space="preserve"> </w:t>
            </w:r>
            <w:r w:rsidR="00033374">
              <w:rPr>
                <w:rFonts w:cs="Arial"/>
                <w:b w:val="0"/>
                <w:bCs w:val="0"/>
                <w:szCs w:val="24"/>
              </w:rPr>
              <w:t>the type of connection</w:t>
            </w:r>
            <w:r w:rsidR="00E53C55">
              <w:rPr>
                <w:rFonts w:cs="Arial"/>
                <w:b w:val="0"/>
                <w:bCs w:val="0"/>
                <w:szCs w:val="24"/>
              </w:rPr>
              <w:t>s</w:t>
            </w:r>
            <w:r w:rsidR="00033374">
              <w:rPr>
                <w:rFonts w:cs="Arial"/>
                <w:b w:val="0"/>
                <w:bCs w:val="0"/>
                <w:szCs w:val="24"/>
              </w:rPr>
              <w:t xml:space="preserve"> </w:t>
            </w:r>
            <w:r w:rsidR="007819D9">
              <w:rPr>
                <w:rFonts w:cs="Arial"/>
                <w:b w:val="0"/>
                <w:bCs w:val="0"/>
                <w:szCs w:val="24"/>
              </w:rPr>
              <w:t>represented</w:t>
            </w:r>
            <w:r w:rsidR="00E26AD7">
              <w:rPr>
                <w:rFonts w:cs="Arial"/>
                <w:b w:val="0"/>
                <w:bCs w:val="0"/>
                <w:szCs w:val="24"/>
              </w:rPr>
              <w:t xml:space="preserve"> </w:t>
            </w:r>
            <w:r w:rsidR="00F87499">
              <w:rPr>
                <w:rFonts w:cs="Arial"/>
                <w:b w:val="0"/>
                <w:bCs w:val="0"/>
                <w:szCs w:val="24"/>
              </w:rPr>
              <w:t>in</w:t>
            </w:r>
            <w:r w:rsidR="00D7369D" w:rsidRPr="00C61463">
              <w:rPr>
                <w:rFonts w:cs="Arial"/>
                <w:b w:val="0"/>
                <w:bCs w:val="0"/>
                <w:szCs w:val="24"/>
              </w:rPr>
              <w:t xml:space="preserve"> </w:t>
            </w:r>
            <w:r w:rsidR="00B33D10" w:rsidRPr="00C61463">
              <w:rPr>
                <w:rFonts w:cs="Arial"/>
                <w:b w:val="0"/>
                <w:bCs w:val="0"/>
                <w:szCs w:val="24"/>
              </w:rPr>
              <w:t>Scenario</w:t>
            </w:r>
            <w:r w:rsidR="009B0345" w:rsidRPr="00C61463">
              <w:rPr>
                <w:rFonts w:cs="Arial"/>
                <w:b w:val="0"/>
                <w:bCs w:val="0"/>
                <w:szCs w:val="24"/>
              </w:rPr>
              <w:t>s</w:t>
            </w:r>
            <w:r w:rsidR="00B33D10" w:rsidRPr="00C61463">
              <w:rPr>
                <w:rFonts w:cs="Arial"/>
                <w:b w:val="0"/>
                <w:bCs w:val="0"/>
                <w:szCs w:val="24"/>
              </w:rPr>
              <w:t xml:space="preserve"> A </w:t>
            </w:r>
            <w:r w:rsidR="00C61463" w:rsidRPr="00C61463">
              <w:rPr>
                <w:rFonts w:cs="Arial"/>
                <w:b w:val="0"/>
                <w:bCs w:val="0"/>
                <w:szCs w:val="24"/>
              </w:rPr>
              <w:t>and</w:t>
            </w:r>
            <w:r w:rsidR="00B33D10" w:rsidRPr="00C61463">
              <w:rPr>
                <w:rFonts w:cs="Arial"/>
                <w:b w:val="0"/>
                <w:bCs w:val="0"/>
                <w:szCs w:val="24"/>
              </w:rPr>
              <w:t xml:space="preserve"> B.</w:t>
            </w:r>
          </w:p>
        </w:tc>
      </w:tr>
      <w:tr w:rsidR="008B2E4A" w:rsidRPr="008C59AE" w14:paraId="73F55A7C" w14:textId="77777777" w:rsidTr="009D774B">
        <w:tc>
          <w:tcPr>
            <w:tcW w:w="1413" w:type="dxa"/>
            <w:shd w:val="clear" w:color="auto" w:fill="FFFFFF" w:themeFill="background1"/>
          </w:tcPr>
          <w:p w14:paraId="75B1B81F" w14:textId="77777777" w:rsidR="008B2E4A" w:rsidRPr="009D774B" w:rsidRDefault="008B2E4A" w:rsidP="008B2E4A">
            <w:pPr>
              <w:pStyle w:val="Heading3"/>
              <w:ind w:left="0" w:firstLine="0"/>
              <w:rPr>
                <w:rFonts w:cs="Arial"/>
                <w:szCs w:val="24"/>
              </w:rPr>
            </w:pPr>
          </w:p>
        </w:tc>
        <w:tc>
          <w:tcPr>
            <w:tcW w:w="3969" w:type="dxa"/>
            <w:shd w:val="clear" w:color="auto" w:fill="FFFFFF" w:themeFill="background1"/>
          </w:tcPr>
          <w:p w14:paraId="3DF177C5" w14:textId="4C107B06" w:rsidR="008B2E4A" w:rsidRPr="00890DA9" w:rsidRDefault="008B2E4A" w:rsidP="008B2E4A">
            <w:pPr>
              <w:rPr>
                <w:rFonts w:cs="Arial"/>
                <w:szCs w:val="24"/>
              </w:rPr>
            </w:pPr>
            <w:r w:rsidRPr="00890DA9">
              <w:rPr>
                <w:rFonts w:cs="Arial"/>
                <w:szCs w:val="24"/>
              </w:rPr>
              <w:t>The applicant</w:t>
            </w:r>
          </w:p>
        </w:tc>
        <w:tc>
          <w:tcPr>
            <w:tcW w:w="16717" w:type="dxa"/>
            <w:shd w:val="clear" w:color="auto" w:fill="FFFFFF" w:themeFill="background1"/>
          </w:tcPr>
          <w:p w14:paraId="1BBE2A45" w14:textId="1549B555" w:rsidR="008B2E4A" w:rsidRPr="00890DA9" w:rsidRDefault="008B2E4A" w:rsidP="008B2E4A">
            <w:pPr>
              <w:pStyle w:val="QuestionMainBodyTextBold"/>
              <w:rPr>
                <w:rFonts w:cs="Arial"/>
                <w:szCs w:val="24"/>
              </w:rPr>
            </w:pPr>
            <w:r w:rsidRPr="00890DA9">
              <w:rPr>
                <w:rFonts w:cs="Arial"/>
                <w:szCs w:val="24"/>
              </w:rPr>
              <w:t>Scenario A (both existing and new pylons) and Scenario B (double turn in option)</w:t>
            </w:r>
          </w:p>
          <w:p w14:paraId="4301D4EC" w14:textId="2895C000" w:rsidR="008B2E4A" w:rsidRPr="00890DA9" w:rsidRDefault="008B2E4A" w:rsidP="008B2E4A">
            <w:pPr>
              <w:pStyle w:val="QuestionMainBodyTextBold"/>
              <w:rPr>
                <w:rFonts w:cs="Arial"/>
                <w:b w:val="0"/>
                <w:bCs w:val="0"/>
                <w:szCs w:val="24"/>
              </w:rPr>
            </w:pPr>
            <w:r w:rsidRPr="00890DA9">
              <w:rPr>
                <w:rFonts w:cs="Arial"/>
                <w:b w:val="0"/>
                <w:bCs w:val="0"/>
                <w:szCs w:val="24"/>
              </w:rPr>
              <w:t xml:space="preserve">Further to the applicant’s response to ExQ1 </w:t>
            </w:r>
            <w:r w:rsidR="006F6FFA" w:rsidRPr="00890DA9">
              <w:rPr>
                <w:rFonts w:cs="Arial"/>
                <w:b w:val="0"/>
                <w:bCs w:val="0"/>
                <w:szCs w:val="24"/>
              </w:rPr>
              <w:t>Q</w:t>
            </w:r>
            <w:r w:rsidRPr="00890DA9">
              <w:rPr>
                <w:rFonts w:cs="Arial"/>
                <w:b w:val="0"/>
                <w:bCs w:val="0"/>
                <w:szCs w:val="24"/>
              </w:rPr>
              <w:t xml:space="preserve">9.0.1 part (iv) [REP1-069], the ExA notes that ES Appendix 5.1 Illustrative Technical </w:t>
            </w:r>
          </w:p>
          <w:p w14:paraId="188D47BC" w14:textId="77777777" w:rsidR="008B2E4A" w:rsidRPr="00890DA9" w:rsidRDefault="008B2E4A" w:rsidP="008B2E4A">
            <w:pPr>
              <w:pStyle w:val="QuestionMainBodyTextBold"/>
              <w:rPr>
                <w:rFonts w:cs="Arial"/>
                <w:b w:val="0"/>
                <w:bCs w:val="0"/>
                <w:szCs w:val="24"/>
              </w:rPr>
            </w:pPr>
            <w:r w:rsidRPr="00890DA9">
              <w:rPr>
                <w:rFonts w:cs="Arial"/>
                <w:b w:val="0"/>
                <w:bCs w:val="0"/>
                <w:szCs w:val="24"/>
              </w:rPr>
              <w:t xml:space="preserve">Information (Tracked) Section 2: Illustrative Grid Connection Infrastructure Routing [REP1-047] provides a plan view showing the proposed double turn in diversion which shows the extent of the overhead line to be removed to the north of Bartholomew’s Hill plantation. </w:t>
            </w:r>
          </w:p>
          <w:p w14:paraId="596629C7" w14:textId="77777777" w:rsidR="008B2E4A" w:rsidRPr="00890DA9" w:rsidRDefault="008B2E4A" w:rsidP="008B2E4A">
            <w:pPr>
              <w:pStyle w:val="QuestionMainBodyTextBold"/>
              <w:rPr>
                <w:rFonts w:cs="Arial"/>
                <w:b w:val="0"/>
                <w:bCs w:val="0"/>
                <w:szCs w:val="24"/>
              </w:rPr>
            </w:pPr>
          </w:p>
          <w:p w14:paraId="2A5DFE1F" w14:textId="46BA562B" w:rsidR="008B2E4A" w:rsidRPr="00890DA9" w:rsidRDefault="008B2E4A" w:rsidP="008B2E4A">
            <w:pPr>
              <w:pStyle w:val="QuestionMainBodyTextBold"/>
              <w:numPr>
                <w:ilvl w:val="5"/>
                <w:numId w:val="4"/>
              </w:numPr>
              <w:rPr>
                <w:rFonts w:cs="Arial"/>
                <w:b w:val="0"/>
                <w:bCs w:val="0"/>
                <w:szCs w:val="24"/>
              </w:rPr>
            </w:pPr>
            <w:r w:rsidRPr="00890DA9">
              <w:rPr>
                <w:rFonts w:cs="Arial"/>
                <w:b w:val="0"/>
                <w:bCs w:val="0"/>
                <w:szCs w:val="24"/>
              </w:rPr>
              <w:t>Could the applicant confirm whether Scenario A (both existing and new pylons) is shown in its photomontages ES Figure 6.14 PM8, PM12 and PM14 Winter Photomontages - Illustrative Scheme Parts A, B and C [APP-103] [APP-104] [APP-105].</w:t>
            </w:r>
          </w:p>
          <w:p w14:paraId="738C99CE" w14:textId="7AB3DFC4" w:rsidR="008B2E4A" w:rsidRPr="00890DA9" w:rsidRDefault="00890DA9" w:rsidP="00BA0216">
            <w:pPr>
              <w:pStyle w:val="ListParagraph"/>
              <w:numPr>
                <w:ilvl w:val="5"/>
                <w:numId w:val="4"/>
              </w:numPr>
              <w:rPr>
                <w:rFonts w:cs="Arial"/>
                <w:b/>
                <w:bCs/>
                <w:szCs w:val="24"/>
              </w:rPr>
            </w:pPr>
            <w:r w:rsidRPr="00890DA9">
              <w:rPr>
                <w:rFonts w:cs="Arial"/>
                <w:szCs w:val="24"/>
              </w:rPr>
              <w:t xml:space="preserve">Could the applicant confirm </w:t>
            </w:r>
            <w:r w:rsidR="00E97CE0">
              <w:rPr>
                <w:rFonts w:cs="Arial"/>
                <w:szCs w:val="24"/>
              </w:rPr>
              <w:t>w</w:t>
            </w:r>
            <w:r w:rsidRPr="00890DA9">
              <w:rPr>
                <w:rFonts w:cs="Arial"/>
                <w:szCs w:val="24"/>
              </w:rPr>
              <w:t xml:space="preserve">hether Scenario A (both existing and new pylons) is shown in its </w:t>
            </w:r>
            <w:r>
              <w:rPr>
                <w:rFonts w:cs="Arial"/>
                <w:szCs w:val="24"/>
              </w:rPr>
              <w:t>wirelines</w:t>
            </w:r>
            <w:r w:rsidRPr="00890DA9">
              <w:rPr>
                <w:rFonts w:cs="Arial"/>
                <w:szCs w:val="24"/>
              </w:rPr>
              <w:t xml:space="preserve"> ES Figure 6.1</w:t>
            </w:r>
            <w:r w:rsidR="00E97CE0">
              <w:rPr>
                <w:rFonts w:cs="Arial"/>
                <w:szCs w:val="24"/>
              </w:rPr>
              <w:t>2</w:t>
            </w:r>
            <w:r w:rsidR="00022FBE">
              <w:rPr>
                <w:rFonts w:cs="Arial"/>
                <w:szCs w:val="24"/>
              </w:rPr>
              <w:t xml:space="preserve"> PM6,</w:t>
            </w:r>
            <w:r w:rsidRPr="00890DA9">
              <w:rPr>
                <w:rFonts w:cs="Arial"/>
                <w:szCs w:val="24"/>
              </w:rPr>
              <w:t xml:space="preserve"> PM8, PM12 and PM14 </w:t>
            </w:r>
            <w:r w:rsidR="004C3363" w:rsidRPr="004C3363">
              <w:rPr>
                <w:rFonts w:cs="Arial"/>
                <w:szCs w:val="24"/>
              </w:rPr>
              <w:t>Parameter Based Winter Photowires</w:t>
            </w:r>
            <w:r w:rsidR="004C3363">
              <w:rPr>
                <w:rFonts w:cs="Arial"/>
                <w:szCs w:val="24"/>
              </w:rPr>
              <w:t xml:space="preserve"> P</w:t>
            </w:r>
            <w:r w:rsidRPr="00890DA9">
              <w:rPr>
                <w:rFonts w:cs="Arial"/>
                <w:szCs w:val="24"/>
              </w:rPr>
              <w:t>arts A, B</w:t>
            </w:r>
            <w:r w:rsidR="00E30636">
              <w:rPr>
                <w:rFonts w:cs="Arial"/>
                <w:szCs w:val="24"/>
              </w:rPr>
              <w:t>, C</w:t>
            </w:r>
            <w:r w:rsidRPr="00890DA9">
              <w:rPr>
                <w:rFonts w:cs="Arial"/>
                <w:szCs w:val="24"/>
              </w:rPr>
              <w:t xml:space="preserve"> and </w:t>
            </w:r>
            <w:r w:rsidR="00E30636">
              <w:rPr>
                <w:rFonts w:cs="Arial"/>
                <w:szCs w:val="24"/>
              </w:rPr>
              <w:t>D</w:t>
            </w:r>
            <w:r w:rsidRPr="00890DA9">
              <w:rPr>
                <w:rFonts w:cs="Arial"/>
                <w:szCs w:val="24"/>
              </w:rPr>
              <w:t xml:space="preserve"> [APP-</w:t>
            </w:r>
            <w:r w:rsidR="00E30636">
              <w:rPr>
                <w:rFonts w:cs="Arial"/>
                <w:szCs w:val="24"/>
              </w:rPr>
              <w:t>095</w:t>
            </w:r>
            <w:r w:rsidRPr="00890DA9">
              <w:rPr>
                <w:rFonts w:cs="Arial"/>
                <w:szCs w:val="24"/>
              </w:rPr>
              <w:t>] [APP-</w:t>
            </w:r>
            <w:r w:rsidR="00876E9F">
              <w:rPr>
                <w:rFonts w:cs="Arial"/>
                <w:szCs w:val="24"/>
              </w:rPr>
              <w:t>096</w:t>
            </w:r>
            <w:r w:rsidRPr="00890DA9">
              <w:rPr>
                <w:rFonts w:cs="Arial"/>
                <w:szCs w:val="24"/>
              </w:rPr>
              <w:t>] [APP-</w:t>
            </w:r>
            <w:r w:rsidR="00876E9F">
              <w:rPr>
                <w:rFonts w:cs="Arial"/>
                <w:szCs w:val="24"/>
              </w:rPr>
              <w:t>097</w:t>
            </w:r>
            <w:r w:rsidRPr="00890DA9">
              <w:rPr>
                <w:rFonts w:cs="Arial"/>
                <w:szCs w:val="24"/>
              </w:rPr>
              <w:t>]</w:t>
            </w:r>
            <w:r w:rsidR="00876E9F">
              <w:rPr>
                <w:rFonts w:cs="Arial"/>
                <w:szCs w:val="24"/>
              </w:rPr>
              <w:t xml:space="preserve"> [APP-098].</w:t>
            </w:r>
          </w:p>
        </w:tc>
      </w:tr>
      <w:tr w:rsidR="008B2E4A" w:rsidRPr="008C59AE" w14:paraId="1417DB51" w14:textId="77777777">
        <w:tc>
          <w:tcPr>
            <w:tcW w:w="22099" w:type="dxa"/>
            <w:gridSpan w:val="3"/>
          </w:tcPr>
          <w:p w14:paraId="7D1119CD" w14:textId="51B03F09" w:rsidR="008B2E4A" w:rsidRPr="007C0622" w:rsidRDefault="008B2E4A" w:rsidP="008B2E4A">
            <w:pPr>
              <w:pStyle w:val="Heading1"/>
              <w:rPr>
                <w:rStyle w:val="CommentReference"/>
                <w:sz w:val="24"/>
                <w:szCs w:val="24"/>
              </w:rPr>
            </w:pPr>
            <w:bookmarkStart w:id="16" w:name="_Toc233797740"/>
            <w:r>
              <w:rPr>
                <w:rStyle w:val="CommentReference"/>
                <w:sz w:val="24"/>
                <w:szCs w:val="24"/>
              </w:rPr>
              <w:t xml:space="preserve">Land and </w:t>
            </w:r>
            <w:r w:rsidR="00063086">
              <w:rPr>
                <w:rStyle w:val="CommentReference"/>
                <w:sz w:val="24"/>
                <w:szCs w:val="24"/>
              </w:rPr>
              <w:t>s</w:t>
            </w:r>
            <w:r>
              <w:rPr>
                <w:rStyle w:val="CommentReference"/>
                <w:sz w:val="24"/>
                <w:szCs w:val="24"/>
              </w:rPr>
              <w:t>oil</w:t>
            </w:r>
            <w:bookmarkEnd w:id="16"/>
          </w:p>
        </w:tc>
      </w:tr>
      <w:tr w:rsidR="008B2E4A" w:rsidRPr="008C59AE" w14:paraId="77C00FFA" w14:textId="77777777" w:rsidTr="005E7F8C">
        <w:tc>
          <w:tcPr>
            <w:tcW w:w="1413" w:type="dxa"/>
          </w:tcPr>
          <w:p w14:paraId="6ED5AFAD" w14:textId="77777777" w:rsidR="008B2E4A" w:rsidRPr="00092316" w:rsidRDefault="008B2E4A" w:rsidP="008B2E4A">
            <w:pPr>
              <w:pStyle w:val="Heading3"/>
              <w:ind w:left="0" w:firstLine="0"/>
              <w:rPr>
                <w:rFonts w:cs="Arial"/>
                <w:szCs w:val="24"/>
              </w:rPr>
            </w:pPr>
          </w:p>
        </w:tc>
        <w:tc>
          <w:tcPr>
            <w:tcW w:w="3969" w:type="dxa"/>
          </w:tcPr>
          <w:p w14:paraId="16C177D0" w14:textId="326DC805" w:rsidR="008B2E4A" w:rsidRDefault="00F46EDA" w:rsidP="008B2E4A">
            <w:r>
              <w:t xml:space="preserve">Natural England </w:t>
            </w:r>
          </w:p>
        </w:tc>
        <w:tc>
          <w:tcPr>
            <w:tcW w:w="16717" w:type="dxa"/>
          </w:tcPr>
          <w:p w14:paraId="49CB79CF" w14:textId="29B48893" w:rsidR="008B2E4A" w:rsidRDefault="007D3055" w:rsidP="008B2E4A">
            <w:pPr>
              <w:pStyle w:val="QuestionMainBodyTextBold"/>
              <w:rPr>
                <w:rFonts w:cs="Arial"/>
                <w:szCs w:val="24"/>
              </w:rPr>
            </w:pPr>
            <w:r>
              <w:rPr>
                <w:rFonts w:cs="Arial"/>
                <w:szCs w:val="24"/>
              </w:rPr>
              <w:t xml:space="preserve">Siting of </w:t>
            </w:r>
            <w:r w:rsidR="009364A8">
              <w:rPr>
                <w:rFonts w:cs="Arial"/>
                <w:szCs w:val="24"/>
              </w:rPr>
              <w:t>the substation and BESS</w:t>
            </w:r>
          </w:p>
          <w:p w14:paraId="171E12B3" w14:textId="5615C75A" w:rsidR="0084769D" w:rsidRDefault="00F46EDA" w:rsidP="00C70132">
            <w:pPr>
              <w:pStyle w:val="QuestionMainBodyTextBold"/>
              <w:rPr>
                <w:rFonts w:cs="Arial"/>
                <w:szCs w:val="24"/>
              </w:rPr>
            </w:pPr>
            <w:r w:rsidRPr="002968C1">
              <w:rPr>
                <w:rFonts w:cs="Arial"/>
                <w:b w:val="0"/>
                <w:bCs w:val="0"/>
                <w:szCs w:val="24"/>
              </w:rPr>
              <w:lastRenderedPageBreak/>
              <w:t xml:space="preserve">Could Natural England confirm if it is content with the applicant’s response to </w:t>
            </w:r>
            <w:r w:rsidR="00FD24C4">
              <w:rPr>
                <w:rFonts w:cs="Arial"/>
                <w:b w:val="0"/>
                <w:bCs w:val="0"/>
                <w:szCs w:val="24"/>
              </w:rPr>
              <w:t>WRs</w:t>
            </w:r>
            <w:r w:rsidR="00FD24C4" w:rsidRPr="00FD24C4">
              <w:rPr>
                <w:rFonts w:cs="Arial"/>
                <w:b w:val="0"/>
                <w:bCs w:val="0"/>
                <w:szCs w:val="24"/>
              </w:rPr>
              <w:t xml:space="preserve"> and other D1</w:t>
            </w:r>
            <w:r w:rsidR="00FD24C4">
              <w:rPr>
                <w:rFonts w:cs="Arial"/>
                <w:b w:val="0"/>
                <w:bCs w:val="0"/>
                <w:szCs w:val="24"/>
              </w:rPr>
              <w:t xml:space="preserve"> su</w:t>
            </w:r>
            <w:r w:rsidR="00FD24C4" w:rsidRPr="00FD24C4">
              <w:rPr>
                <w:rFonts w:cs="Arial"/>
                <w:b w:val="0"/>
                <w:bCs w:val="0"/>
                <w:szCs w:val="24"/>
              </w:rPr>
              <w:t>bmissions</w:t>
            </w:r>
            <w:r w:rsidR="00FD24C4">
              <w:rPr>
                <w:rFonts w:cs="Arial"/>
                <w:b w:val="0"/>
                <w:bCs w:val="0"/>
                <w:szCs w:val="24"/>
              </w:rPr>
              <w:t xml:space="preserve"> [REP2-</w:t>
            </w:r>
            <w:r w:rsidR="00C27A1F">
              <w:rPr>
                <w:rFonts w:cs="Arial"/>
                <w:b w:val="0"/>
                <w:bCs w:val="0"/>
                <w:szCs w:val="24"/>
              </w:rPr>
              <w:t>028</w:t>
            </w:r>
            <w:r w:rsidR="00FD24C4">
              <w:rPr>
                <w:rFonts w:cs="Arial"/>
                <w:b w:val="0"/>
                <w:bCs w:val="0"/>
                <w:szCs w:val="24"/>
              </w:rPr>
              <w:t>],</w:t>
            </w:r>
            <w:r w:rsidR="00FD24C4" w:rsidRPr="00FD24C4">
              <w:rPr>
                <w:rFonts w:cs="Arial"/>
                <w:b w:val="0"/>
                <w:bCs w:val="0"/>
                <w:szCs w:val="24"/>
              </w:rPr>
              <w:t xml:space="preserve"> </w:t>
            </w:r>
            <w:r w:rsidRPr="002968C1">
              <w:rPr>
                <w:rFonts w:cs="Arial"/>
                <w:b w:val="0"/>
                <w:bCs w:val="0"/>
                <w:szCs w:val="24"/>
              </w:rPr>
              <w:t>item NE2-5</w:t>
            </w:r>
            <w:r w:rsidR="00FD24C4">
              <w:rPr>
                <w:rFonts w:cs="Arial"/>
                <w:b w:val="0"/>
                <w:bCs w:val="0"/>
                <w:szCs w:val="24"/>
              </w:rPr>
              <w:t>,</w:t>
            </w:r>
            <w:r w:rsidR="00E610F7" w:rsidRPr="002968C1">
              <w:rPr>
                <w:rFonts w:cs="Arial"/>
                <w:b w:val="0"/>
                <w:bCs w:val="0"/>
                <w:szCs w:val="24"/>
              </w:rPr>
              <w:t xml:space="preserve"> regarding the siting of the substation and BESS</w:t>
            </w:r>
            <w:r w:rsidR="006023C7">
              <w:rPr>
                <w:rFonts w:cs="Arial"/>
                <w:b w:val="0"/>
                <w:bCs w:val="0"/>
                <w:szCs w:val="24"/>
              </w:rPr>
              <w:t xml:space="preserve">, which concludes that </w:t>
            </w:r>
            <w:r w:rsidR="00C70132">
              <w:rPr>
                <w:rFonts w:cs="Arial"/>
                <w:b w:val="0"/>
                <w:bCs w:val="0"/>
                <w:szCs w:val="24"/>
              </w:rPr>
              <w:t xml:space="preserve">the </w:t>
            </w:r>
            <w:r w:rsidR="002C0068">
              <w:rPr>
                <w:rFonts w:cs="Arial"/>
                <w:b w:val="0"/>
                <w:bCs w:val="0"/>
                <w:szCs w:val="24"/>
              </w:rPr>
              <w:t>a</w:t>
            </w:r>
            <w:r w:rsidR="00C70132" w:rsidRPr="00C70132">
              <w:rPr>
                <w:rFonts w:cs="Arial"/>
                <w:b w:val="0"/>
                <w:bCs w:val="0"/>
                <w:szCs w:val="24"/>
              </w:rPr>
              <w:t>pplicant trusts that this addresses the concern and that re-siting is therefore not required.</w:t>
            </w:r>
          </w:p>
        </w:tc>
      </w:tr>
      <w:tr w:rsidR="00D0575F" w:rsidRPr="008C59AE" w14:paraId="776B5745" w14:textId="77777777" w:rsidTr="005E7F8C">
        <w:tc>
          <w:tcPr>
            <w:tcW w:w="1413" w:type="dxa"/>
          </w:tcPr>
          <w:p w14:paraId="4AB5509D" w14:textId="77777777" w:rsidR="00D0575F" w:rsidRPr="00092316" w:rsidRDefault="00D0575F" w:rsidP="008B2E4A">
            <w:pPr>
              <w:pStyle w:val="Heading3"/>
              <w:ind w:left="0" w:firstLine="0"/>
              <w:rPr>
                <w:rFonts w:cs="Arial"/>
                <w:szCs w:val="24"/>
              </w:rPr>
            </w:pPr>
          </w:p>
        </w:tc>
        <w:tc>
          <w:tcPr>
            <w:tcW w:w="3969" w:type="dxa"/>
          </w:tcPr>
          <w:p w14:paraId="28E26171" w14:textId="27D72A2B" w:rsidR="00D0575F" w:rsidRDefault="000F7244" w:rsidP="008B2E4A">
            <w:r>
              <w:t>The applicant</w:t>
            </w:r>
          </w:p>
        </w:tc>
        <w:tc>
          <w:tcPr>
            <w:tcW w:w="16717" w:type="dxa"/>
          </w:tcPr>
          <w:p w14:paraId="5B68E14F" w14:textId="11DF4BF8" w:rsidR="00D0575F" w:rsidRPr="000F7244" w:rsidRDefault="00974AD2" w:rsidP="008B2E4A">
            <w:pPr>
              <w:pStyle w:val="QuestionMainBodyTextBold"/>
              <w:rPr>
                <w:rFonts w:cs="Arial"/>
                <w:szCs w:val="24"/>
              </w:rPr>
            </w:pPr>
            <w:r w:rsidRPr="000F7244">
              <w:rPr>
                <w:rFonts w:cs="Arial"/>
                <w:szCs w:val="24"/>
              </w:rPr>
              <w:t xml:space="preserve">Outline </w:t>
            </w:r>
            <w:r w:rsidR="00D84ADF" w:rsidRPr="000F7244">
              <w:rPr>
                <w:rFonts w:cs="Arial"/>
                <w:szCs w:val="24"/>
              </w:rPr>
              <w:t>Soil Management Plan</w:t>
            </w:r>
          </w:p>
          <w:p w14:paraId="0FC0EDB1" w14:textId="06EDA11D" w:rsidR="00D84ADF" w:rsidRPr="006517D6" w:rsidRDefault="00D84ADF" w:rsidP="005A3A4B">
            <w:pPr>
              <w:pStyle w:val="QuestionMainBodyTextBold"/>
              <w:rPr>
                <w:rFonts w:cs="Arial"/>
                <w:szCs w:val="24"/>
                <w:highlight w:val="cyan"/>
              </w:rPr>
            </w:pPr>
            <w:r w:rsidRPr="000F7244">
              <w:rPr>
                <w:rFonts w:cs="Arial"/>
                <w:b w:val="0"/>
                <w:bCs w:val="0"/>
                <w:szCs w:val="24"/>
              </w:rPr>
              <w:t xml:space="preserve">Further to the applicant’s response to </w:t>
            </w:r>
            <w:r w:rsidR="0080051B" w:rsidRPr="0080051B">
              <w:rPr>
                <w:rFonts w:cs="Arial"/>
                <w:b w:val="0"/>
                <w:bCs w:val="0"/>
                <w:szCs w:val="24"/>
              </w:rPr>
              <w:t>WRs and other D1 submissions</w:t>
            </w:r>
            <w:r w:rsidR="003B1266" w:rsidRPr="000F7244">
              <w:rPr>
                <w:rFonts w:cs="Arial"/>
                <w:b w:val="0"/>
                <w:bCs w:val="0"/>
                <w:szCs w:val="24"/>
              </w:rPr>
              <w:t xml:space="preserve"> [REP2-</w:t>
            </w:r>
            <w:r w:rsidR="000145F0">
              <w:rPr>
                <w:rFonts w:cs="Arial"/>
                <w:b w:val="0"/>
                <w:bCs w:val="0"/>
                <w:szCs w:val="24"/>
              </w:rPr>
              <w:t>028],</w:t>
            </w:r>
            <w:r w:rsidRPr="000F7244">
              <w:rPr>
                <w:rFonts w:cs="Arial"/>
                <w:b w:val="0"/>
                <w:bCs w:val="0"/>
                <w:szCs w:val="24"/>
              </w:rPr>
              <w:t xml:space="preserve"> item </w:t>
            </w:r>
            <w:r w:rsidR="00CD5312" w:rsidRPr="000F7244">
              <w:rPr>
                <w:rFonts w:cs="Arial"/>
                <w:b w:val="0"/>
                <w:bCs w:val="0"/>
                <w:szCs w:val="24"/>
              </w:rPr>
              <w:t>NE1-3</w:t>
            </w:r>
            <w:r w:rsidR="00DA1C06">
              <w:rPr>
                <w:rFonts w:cs="Arial"/>
                <w:b w:val="0"/>
                <w:bCs w:val="0"/>
                <w:szCs w:val="24"/>
              </w:rPr>
              <w:t xml:space="preserve"> Soils,</w:t>
            </w:r>
            <w:r w:rsidR="00A75FC2">
              <w:rPr>
                <w:rFonts w:cs="Arial"/>
                <w:b w:val="0"/>
                <w:bCs w:val="0"/>
                <w:szCs w:val="24"/>
              </w:rPr>
              <w:t xml:space="preserve"> which inc</w:t>
            </w:r>
            <w:r w:rsidR="00386421">
              <w:rPr>
                <w:rFonts w:cs="Arial"/>
                <w:b w:val="0"/>
                <w:bCs w:val="0"/>
                <w:szCs w:val="24"/>
              </w:rPr>
              <w:t>luded concerns from Natural England that the</w:t>
            </w:r>
            <w:r w:rsidR="005A3A4B" w:rsidRPr="005A3A4B">
              <w:rPr>
                <w:rFonts w:cs="Arial"/>
                <w:b w:val="0"/>
                <w:bCs w:val="0"/>
                <w:szCs w:val="24"/>
              </w:rPr>
              <w:t xml:space="preserve"> outline </w:t>
            </w:r>
            <w:r w:rsidR="00AA4FF4">
              <w:rPr>
                <w:rFonts w:cs="Arial"/>
                <w:b w:val="0"/>
                <w:bCs w:val="0"/>
                <w:szCs w:val="24"/>
              </w:rPr>
              <w:t>Soil Management Plan</w:t>
            </w:r>
            <w:r w:rsidR="005A3A4B" w:rsidRPr="005A3A4B">
              <w:rPr>
                <w:rFonts w:cs="Arial"/>
                <w:b w:val="0"/>
                <w:bCs w:val="0"/>
                <w:szCs w:val="24"/>
              </w:rPr>
              <w:t xml:space="preserve"> is currently high-level and does not yet provide sufficient detail</w:t>
            </w:r>
            <w:r w:rsidR="00CD5312" w:rsidRPr="000F7244">
              <w:rPr>
                <w:rFonts w:cs="Arial"/>
                <w:b w:val="0"/>
                <w:bCs w:val="0"/>
                <w:szCs w:val="24"/>
              </w:rPr>
              <w:t xml:space="preserve">, could the applicant set out a timescale for </w:t>
            </w:r>
            <w:r w:rsidR="007C3CB3" w:rsidRPr="000F7244">
              <w:rPr>
                <w:rFonts w:cs="Arial"/>
                <w:b w:val="0"/>
                <w:bCs w:val="0"/>
                <w:szCs w:val="24"/>
              </w:rPr>
              <w:t xml:space="preserve">engagement with Natural England and </w:t>
            </w:r>
            <w:r w:rsidR="00A00EDF" w:rsidRPr="000F7244">
              <w:rPr>
                <w:rFonts w:cs="Arial"/>
                <w:b w:val="0"/>
                <w:bCs w:val="0"/>
                <w:szCs w:val="24"/>
              </w:rPr>
              <w:t xml:space="preserve">updates </w:t>
            </w:r>
            <w:r w:rsidR="003B1266" w:rsidRPr="000F7244">
              <w:rPr>
                <w:rFonts w:cs="Arial"/>
                <w:b w:val="0"/>
                <w:bCs w:val="0"/>
                <w:szCs w:val="24"/>
              </w:rPr>
              <w:t xml:space="preserve">to the </w:t>
            </w:r>
            <w:r w:rsidR="000F7244">
              <w:rPr>
                <w:rFonts w:cs="Arial"/>
                <w:b w:val="0"/>
                <w:bCs w:val="0"/>
                <w:szCs w:val="24"/>
              </w:rPr>
              <w:t>o</w:t>
            </w:r>
            <w:r w:rsidR="00974AD2" w:rsidRPr="000F7244">
              <w:rPr>
                <w:rFonts w:cs="Arial"/>
                <w:b w:val="0"/>
                <w:bCs w:val="0"/>
                <w:szCs w:val="24"/>
              </w:rPr>
              <w:t>utline Soil Management Plan</w:t>
            </w:r>
            <w:r w:rsidR="000F7244">
              <w:rPr>
                <w:rFonts w:cs="Arial"/>
                <w:b w:val="0"/>
                <w:bCs w:val="0"/>
                <w:szCs w:val="24"/>
              </w:rPr>
              <w:t xml:space="preserve"> (oSMP)</w:t>
            </w:r>
            <w:r w:rsidR="000F7244" w:rsidRPr="000F7244">
              <w:rPr>
                <w:rFonts w:cs="Arial"/>
                <w:b w:val="0"/>
                <w:bCs w:val="0"/>
                <w:szCs w:val="24"/>
              </w:rPr>
              <w:t>.</w:t>
            </w:r>
          </w:p>
        </w:tc>
      </w:tr>
      <w:tr w:rsidR="008B2E4A" w:rsidRPr="008C59AE" w14:paraId="73BBF2F5" w14:textId="77777777" w:rsidTr="005E7F8C">
        <w:tc>
          <w:tcPr>
            <w:tcW w:w="1413" w:type="dxa"/>
          </w:tcPr>
          <w:p w14:paraId="3348F4C1" w14:textId="77777777" w:rsidR="008B2E4A" w:rsidRPr="00092316" w:rsidRDefault="008B2E4A" w:rsidP="008B2E4A">
            <w:pPr>
              <w:pStyle w:val="Heading3"/>
              <w:ind w:left="0" w:firstLine="0"/>
              <w:rPr>
                <w:rFonts w:cs="Arial"/>
                <w:szCs w:val="24"/>
              </w:rPr>
            </w:pPr>
          </w:p>
        </w:tc>
        <w:tc>
          <w:tcPr>
            <w:tcW w:w="3969" w:type="dxa"/>
          </w:tcPr>
          <w:p w14:paraId="41CD242F" w14:textId="77777777" w:rsidR="008B2E4A" w:rsidRDefault="00416FA3" w:rsidP="008B2E4A">
            <w:r>
              <w:t>Breckland District Council</w:t>
            </w:r>
          </w:p>
          <w:p w14:paraId="10E259D9" w14:textId="2B776D67" w:rsidR="00416FA3" w:rsidRDefault="00416FA3" w:rsidP="008B2E4A">
            <w:r>
              <w:t>Norfolk County Council</w:t>
            </w:r>
          </w:p>
        </w:tc>
        <w:tc>
          <w:tcPr>
            <w:tcW w:w="16717" w:type="dxa"/>
          </w:tcPr>
          <w:p w14:paraId="7ED8927F" w14:textId="2D1D49B6" w:rsidR="008B2E4A" w:rsidRDefault="008B2E4A" w:rsidP="008B2E4A">
            <w:pPr>
              <w:pStyle w:val="QuestionMainBodyTextBold"/>
              <w:rPr>
                <w:rFonts w:cs="Arial"/>
                <w:szCs w:val="24"/>
              </w:rPr>
            </w:pPr>
            <w:r w:rsidRPr="008863D7">
              <w:rPr>
                <w:rFonts w:cs="Arial"/>
                <w:szCs w:val="24"/>
              </w:rPr>
              <w:t>Decommissioning of underground cables</w:t>
            </w:r>
          </w:p>
          <w:p w14:paraId="569D831E" w14:textId="20057FA0" w:rsidR="008B2E4A" w:rsidRPr="00BD75F5" w:rsidRDefault="00244363" w:rsidP="00BD75F5">
            <w:pPr>
              <w:pStyle w:val="QuestionMainBodyTextBold"/>
              <w:rPr>
                <w:rFonts w:cs="Arial"/>
                <w:b w:val="0"/>
                <w:bCs w:val="0"/>
                <w:szCs w:val="24"/>
              </w:rPr>
            </w:pPr>
            <w:r w:rsidRPr="000F4C3C">
              <w:rPr>
                <w:rFonts w:cs="Arial"/>
                <w:b w:val="0"/>
                <w:bCs w:val="0"/>
                <w:szCs w:val="24"/>
              </w:rPr>
              <w:t xml:space="preserve">Could the Councils confirm if they are content with the </w:t>
            </w:r>
            <w:r w:rsidR="001A7CAE">
              <w:rPr>
                <w:rFonts w:cs="Arial"/>
                <w:b w:val="0"/>
                <w:bCs w:val="0"/>
                <w:szCs w:val="24"/>
              </w:rPr>
              <w:t xml:space="preserve">applicant’s </w:t>
            </w:r>
            <w:r w:rsidRPr="000F4C3C">
              <w:rPr>
                <w:rFonts w:cs="Arial"/>
                <w:b w:val="0"/>
                <w:bCs w:val="0"/>
                <w:szCs w:val="24"/>
              </w:rPr>
              <w:t xml:space="preserve">update to </w:t>
            </w:r>
            <w:r w:rsidR="00FA776C" w:rsidRPr="000F4C3C">
              <w:rPr>
                <w:rFonts w:cs="Arial"/>
                <w:b w:val="0"/>
                <w:bCs w:val="0"/>
                <w:szCs w:val="24"/>
              </w:rPr>
              <w:t xml:space="preserve">the outline Decommissioning Statement </w:t>
            </w:r>
            <w:r w:rsidR="000D5D3E">
              <w:rPr>
                <w:rFonts w:cs="Arial"/>
                <w:b w:val="0"/>
                <w:bCs w:val="0"/>
                <w:szCs w:val="24"/>
              </w:rPr>
              <w:t xml:space="preserve">(oDS) </w:t>
            </w:r>
            <w:r w:rsidR="000F4C3C">
              <w:rPr>
                <w:rFonts w:cs="Arial"/>
                <w:b w:val="0"/>
                <w:bCs w:val="0"/>
                <w:szCs w:val="24"/>
              </w:rPr>
              <w:t>[REP1-</w:t>
            </w:r>
            <w:r w:rsidR="00C20DD2">
              <w:rPr>
                <w:rFonts w:cs="Arial"/>
                <w:b w:val="0"/>
                <w:bCs w:val="0"/>
                <w:szCs w:val="24"/>
              </w:rPr>
              <w:t>059</w:t>
            </w:r>
            <w:r w:rsidR="000F4C3C">
              <w:rPr>
                <w:rFonts w:cs="Arial"/>
                <w:b w:val="0"/>
                <w:bCs w:val="0"/>
                <w:szCs w:val="24"/>
              </w:rPr>
              <w:t xml:space="preserve">] </w:t>
            </w:r>
            <w:r w:rsidR="00FA776C" w:rsidRPr="000F4C3C">
              <w:rPr>
                <w:rFonts w:cs="Arial"/>
                <w:b w:val="0"/>
                <w:bCs w:val="0"/>
                <w:szCs w:val="24"/>
              </w:rPr>
              <w:t xml:space="preserve">which </w:t>
            </w:r>
            <w:r w:rsidR="00DE6628" w:rsidRPr="000F4C3C">
              <w:rPr>
                <w:rFonts w:cs="Arial"/>
                <w:b w:val="0"/>
                <w:bCs w:val="0"/>
                <w:szCs w:val="24"/>
              </w:rPr>
              <w:t>includes</w:t>
            </w:r>
            <w:r w:rsidR="00C228E7">
              <w:rPr>
                <w:rFonts w:cs="Arial"/>
                <w:b w:val="0"/>
                <w:bCs w:val="0"/>
                <w:szCs w:val="24"/>
              </w:rPr>
              <w:t>,</w:t>
            </w:r>
            <w:r w:rsidR="00DE6628" w:rsidRPr="000F4C3C">
              <w:rPr>
                <w:rFonts w:cs="Arial"/>
                <w:b w:val="0"/>
                <w:bCs w:val="0"/>
                <w:szCs w:val="24"/>
              </w:rPr>
              <w:t xml:space="preserve"> </w:t>
            </w:r>
            <w:r w:rsidR="00C228E7">
              <w:rPr>
                <w:rFonts w:cs="Arial"/>
                <w:b w:val="0"/>
                <w:bCs w:val="0"/>
                <w:szCs w:val="24"/>
              </w:rPr>
              <w:t>in paragraph 2.1.5,</w:t>
            </w:r>
            <w:r w:rsidR="00752F82" w:rsidRPr="000F4C3C">
              <w:rPr>
                <w:rFonts w:cs="Arial"/>
                <w:b w:val="0"/>
                <w:bCs w:val="0"/>
                <w:szCs w:val="24"/>
              </w:rPr>
              <w:t xml:space="preserve"> </w:t>
            </w:r>
            <w:r w:rsidR="00C228E7">
              <w:rPr>
                <w:rFonts w:cs="Arial"/>
                <w:b w:val="0"/>
                <w:bCs w:val="0"/>
                <w:szCs w:val="24"/>
              </w:rPr>
              <w:t>that f</w:t>
            </w:r>
            <w:r w:rsidR="000F4C3C" w:rsidRPr="000F4C3C">
              <w:rPr>
                <w:rFonts w:cs="Arial"/>
                <w:b w:val="0"/>
                <w:bCs w:val="0"/>
                <w:szCs w:val="24"/>
              </w:rPr>
              <w:t xml:space="preserve">or any buried cables </w:t>
            </w:r>
            <w:r w:rsidR="000F4C3C" w:rsidRPr="00E16FA4">
              <w:rPr>
                <w:rFonts w:cs="Arial"/>
                <w:b w:val="0"/>
                <w:bCs w:val="0"/>
                <w:szCs w:val="24"/>
              </w:rPr>
              <w:t>proposed to be left in situ, an environmental risk assessment w</w:t>
            </w:r>
            <w:r w:rsidR="00743A8C">
              <w:rPr>
                <w:rFonts w:cs="Arial"/>
                <w:b w:val="0"/>
                <w:bCs w:val="0"/>
                <w:szCs w:val="24"/>
              </w:rPr>
              <w:t>ould</w:t>
            </w:r>
            <w:r w:rsidR="000F4C3C" w:rsidRPr="00E16FA4">
              <w:rPr>
                <w:rFonts w:cs="Arial"/>
                <w:b w:val="0"/>
                <w:bCs w:val="0"/>
                <w:szCs w:val="24"/>
              </w:rPr>
              <w:t xml:space="preserve"> be carried out and the Best Practicable Environmental Option (BPEO) w</w:t>
            </w:r>
            <w:r w:rsidR="00C228E7" w:rsidRPr="00E16FA4">
              <w:rPr>
                <w:rFonts w:cs="Arial"/>
                <w:b w:val="0"/>
                <w:bCs w:val="0"/>
                <w:szCs w:val="24"/>
              </w:rPr>
              <w:t>ould</w:t>
            </w:r>
            <w:r w:rsidR="000F4C3C" w:rsidRPr="00E16FA4">
              <w:rPr>
                <w:rFonts w:cs="Arial"/>
                <w:b w:val="0"/>
                <w:bCs w:val="0"/>
                <w:szCs w:val="24"/>
              </w:rPr>
              <w:t xml:space="preserve"> be implemented</w:t>
            </w:r>
            <w:r w:rsidR="00C228E7" w:rsidRPr="00E16FA4">
              <w:rPr>
                <w:rFonts w:cs="Arial"/>
                <w:b w:val="0"/>
                <w:bCs w:val="0"/>
                <w:szCs w:val="24"/>
              </w:rPr>
              <w:t>.</w:t>
            </w:r>
          </w:p>
        </w:tc>
      </w:tr>
      <w:tr w:rsidR="008B2E4A" w:rsidRPr="008C59AE" w14:paraId="16CBDE80" w14:textId="77777777" w:rsidTr="5912B0EA">
        <w:tc>
          <w:tcPr>
            <w:tcW w:w="22099" w:type="dxa"/>
            <w:gridSpan w:val="3"/>
          </w:tcPr>
          <w:p w14:paraId="2394995A" w14:textId="4F92EC1E" w:rsidR="008B2E4A" w:rsidRPr="009375F1" w:rsidRDefault="008B2E4A" w:rsidP="008B2E4A">
            <w:pPr>
              <w:pStyle w:val="Heading1"/>
              <w:rPr>
                <w:rStyle w:val="CommentReference"/>
                <w:sz w:val="24"/>
                <w:szCs w:val="24"/>
              </w:rPr>
            </w:pPr>
            <w:bookmarkStart w:id="17" w:name="_Toc233797741"/>
            <w:r w:rsidRPr="009375F1">
              <w:rPr>
                <w:rStyle w:val="CommentReference"/>
                <w:sz w:val="24"/>
                <w:szCs w:val="24"/>
              </w:rPr>
              <w:t xml:space="preserve">Landscape and </w:t>
            </w:r>
            <w:r w:rsidR="00063086">
              <w:rPr>
                <w:rStyle w:val="CommentReference"/>
                <w:sz w:val="24"/>
                <w:szCs w:val="24"/>
              </w:rPr>
              <w:t>v</w:t>
            </w:r>
            <w:r w:rsidRPr="009375F1">
              <w:rPr>
                <w:rStyle w:val="CommentReference"/>
                <w:sz w:val="24"/>
                <w:szCs w:val="24"/>
              </w:rPr>
              <w:t>isual</w:t>
            </w:r>
            <w:bookmarkEnd w:id="17"/>
          </w:p>
        </w:tc>
      </w:tr>
      <w:tr w:rsidR="008B2E4A" w:rsidRPr="008C59AE" w14:paraId="79C77EDE" w14:textId="77777777" w:rsidTr="00A67535">
        <w:tc>
          <w:tcPr>
            <w:tcW w:w="1413" w:type="dxa"/>
          </w:tcPr>
          <w:p w14:paraId="311B363A" w14:textId="77777777" w:rsidR="008B2E4A" w:rsidRPr="00A67535" w:rsidRDefault="008B2E4A" w:rsidP="008B2E4A">
            <w:pPr>
              <w:pStyle w:val="Heading3"/>
              <w:ind w:left="0" w:firstLine="0"/>
              <w:rPr>
                <w:rFonts w:cs="Arial"/>
                <w:szCs w:val="24"/>
              </w:rPr>
            </w:pPr>
          </w:p>
        </w:tc>
        <w:tc>
          <w:tcPr>
            <w:tcW w:w="3969" w:type="dxa"/>
          </w:tcPr>
          <w:p w14:paraId="7BFC2370" w14:textId="44D01001" w:rsidR="008B2E4A" w:rsidRPr="00483DEF" w:rsidRDefault="008B2E4A" w:rsidP="008B2E4A">
            <w:pPr>
              <w:rPr>
                <w:rFonts w:cs="Arial"/>
                <w:szCs w:val="24"/>
              </w:rPr>
            </w:pPr>
            <w:r w:rsidRPr="00C96F7A">
              <w:rPr>
                <w:rFonts w:cs="Arial"/>
                <w:szCs w:val="24"/>
              </w:rPr>
              <w:t>The applicant</w:t>
            </w:r>
          </w:p>
        </w:tc>
        <w:tc>
          <w:tcPr>
            <w:tcW w:w="16717" w:type="dxa"/>
          </w:tcPr>
          <w:p w14:paraId="13FA9B55" w14:textId="25345D58" w:rsidR="008B2E4A" w:rsidRPr="0074449F" w:rsidRDefault="008B2E4A" w:rsidP="008B2E4A">
            <w:pPr>
              <w:pStyle w:val="QuestionMainBodyTextBold"/>
              <w:tabs>
                <w:tab w:val="left" w:pos="3118"/>
              </w:tabs>
              <w:rPr>
                <w:rFonts w:cs="Arial"/>
                <w:szCs w:val="24"/>
                <w:highlight w:val="cyan"/>
              </w:rPr>
            </w:pPr>
            <w:r w:rsidRPr="0074449F">
              <w:rPr>
                <w:rFonts w:cs="Arial"/>
                <w:szCs w:val="24"/>
              </w:rPr>
              <w:t>Residential Visual Amenity Assessment</w:t>
            </w:r>
          </w:p>
          <w:p w14:paraId="15E3209C" w14:textId="4F927B59" w:rsidR="008B2E4A" w:rsidRDefault="008B2E4A" w:rsidP="008B2E4A">
            <w:pPr>
              <w:pStyle w:val="QuestionMainBodyTextBold"/>
              <w:tabs>
                <w:tab w:val="left" w:pos="3118"/>
              </w:tabs>
              <w:rPr>
                <w:rFonts w:cs="Arial"/>
                <w:b w:val="0"/>
                <w:bCs w:val="0"/>
                <w:szCs w:val="24"/>
              </w:rPr>
            </w:pPr>
            <w:r w:rsidRPr="006C2972">
              <w:rPr>
                <w:rFonts w:cs="Arial"/>
                <w:b w:val="0"/>
                <w:bCs w:val="0"/>
                <w:szCs w:val="24"/>
              </w:rPr>
              <w:t>ES Appendix 6.7</w:t>
            </w:r>
            <w:r>
              <w:t xml:space="preserve"> </w:t>
            </w:r>
            <w:r w:rsidRPr="006C2972">
              <w:rPr>
                <w:rFonts w:cs="Arial"/>
                <w:b w:val="0"/>
                <w:bCs w:val="0"/>
                <w:szCs w:val="24"/>
              </w:rPr>
              <w:t>Residential Visual Amenity Assessment [APP-145]</w:t>
            </w:r>
            <w:r>
              <w:rPr>
                <w:rFonts w:cs="Arial"/>
                <w:b w:val="0"/>
                <w:bCs w:val="0"/>
                <w:szCs w:val="24"/>
              </w:rPr>
              <w:t>, paragraph 7.3.31 references that</w:t>
            </w:r>
            <w:r w:rsidR="0025054A">
              <w:rPr>
                <w:rFonts w:cs="Arial"/>
                <w:b w:val="0"/>
                <w:bCs w:val="0"/>
                <w:szCs w:val="24"/>
              </w:rPr>
              <w:t xml:space="preserve"> the</w:t>
            </w:r>
            <w:r>
              <w:rPr>
                <w:rFonts w:cs="Arial"/>
                <w:b w:val="0"/>
                <w:bCs w:val="0"/>
                <w:szCs w:val="24"/>
              </w:rPr>
              <w:t xml:space="preserve"> proposed development</w:t>
            </w:r>
            <w:r w:rsidRPr="002E2AE8">
              <w:rPr>
                <w:rFonts w:cs="Arial"/>
                <w:b w:val="0"/>
                <w:bCs w:val="0"/>
                <w:szCs w:val="24"/>
              </w:rPr>
              <w:t xml:space="preserve"> would be offset from </w:t>
            </w:r>
            <w:r>
              <w:rPr>
                <w:rFonts w:cs="Arial"/>
                <w:b w:val="0"/>
                <w:bCs w:val="0"/>
                <w:szCs w:val="24"/>
              </w:rPr>
              <w:t xml:space="preserve">P1 – Keeper’s cottage’s </w:t>
            </w:r>
            <w:r w:rsidRPr="002E2AE8">
              <w:rPr>
                <w:rFonts w:cs="Arial"/>
                <w:b w:val="0"/>
                <w:bCs w:val="0"/>
                <w:szCs w:val="24"/>
              </w:rPr>
              <w:t>property curtilage, with a generous field margin proposed along the northern edge of Field 11</w:t>
            </w:r>
            <w:r>
              <w:rPr>
                <w:rFonts w:cs="Arial"/>
                <w:b w:val="0"/>
                <w:bCs w:val="0"/>
                <w:szCs w:val="24"/>
              </w:rPr>
              <w:t xml:space="preserve"> and that on balance </w:t>
            </w:r>
            <w:r w:rsidRPr="007967A0">
              <w:rPr>
                <w:rFonts w:cs="Arial"/>
                <w:b w:val="0"/>
                <w:bCs w:val="0"/>
                <w:szCs w:val="24"/>
              </w:rPr>
              <w:t>the visual effect at this property would not reach the Residential Visual Amenity Threshold</w:t>
            </w:r>
            <w:r>
              <w:rPr>
                <w:rFonts w:cs="Arial"/>
                <w:b w:val="0"/>
                <w:bCs w:val="0"/>
                <w:szCs w:val="24"/>
              </w:rPr>
              <w:t>.</w:t>
            </w:r>
          </w:p>
          <w:p w14:paraId="57445F11" w14:textId="77777777" w:rsidR="008B2E4A" w:rsidRDefault="008B2E4A" w:rsidP="008B2E4A">
            <w:pPr>
              <w:pStyle w:val="QuestionMainBodyTextBold"/>
              <w:tabs>
                <w:tab w:val="left" w:pos="3118"/>
              </w:tabs>
              <w:rPr>
                <w:rFonts w:cs="Arial"/>
                <w:b w:val="0"/>
                <w:bCs w:val="0"/>
                <w:szCs w:val="24"/>
              </w:rPr>
            </w:pPr>
          </w:p>
          <w:p w14:paraId="12E86DC3" w14:textId="2C89227E" w:rsidR="008B2E4A" w:rsidRPr="006C2972" w:rsidRDefault="008B2E4A" w:rsidP="008B2E4A">
            <w:pPr>
              <w:pStyle w:val="QuestionMainBodyTextBold"/>
              <w:tabs>
                <w:tab w:val="left" w:pos="3118"/>
              </w:tabs>
              <w:rPr>
                <w:rFonts w:cs="Arial"/>
                <w:b w:val="0"/>
                <w:bCs w:val="0"/>
                <w:szCs w:val="24"/>
                <w:highlight w:val="cyan"/>
              </w:rPr>
            </w:pPr>
            <w:r>
              <w:rPr>
                <w:rFonts w:cs="Arial"/>
                <w:b w:val="0"/>
                <w:bCs w:val="0"/>
                <w:szCs w:val="24"/>
              </w:rPr>
              <w:t>For its assessment of Keeper’s cottage, could the applicant confirm the dimensions assumed for the proposed field margin, the threshold limit and how the proposed dimensions for the field margin would be secured in the dDCO.</w:t>
            </w:r>
          </w:p>
        </w:tc>
      </w:tr>
      <w:tr w:rsidR="008B2E4A" w:rsidRPr="008C59AE" w14:paraId="6290A8B6" w14:textId="77777777" w:rsidTr="00A67535">
        <w:tc>
          <w:tcPr>
            <w:tcW w:w="1413" w:type="dxa"/>
          </w:tcPr>
          <w:p w14:paraId="32F50A97" w14:textId="77777777" w:rsidR="008B2E4A" w:rsidRPr="00A67535" w:rsidRDefault="008B2E4A" w:rsidP="008B2E4A">
            <w:pPr>
              <w:pStyle w:val="Heading3"/>
              <w:ind w:left="0" w:firstLine="0"/>
              <w:rPr>
                <w:rFonts w:cs="Arial"/>
                <w:szCs w:val="24"/>
              </w:rPr>
            </w:pPr>
          </w:p>
        </w:tc>
        <w:tc>
          <w:tcPr>
            <w:tcW w:w="3969" w:type="dxa"/>
          </w:tcPr>
          <w:p w14:paraId="7DA41067" w14:textId="33A7D384" w:rsidR="008B2E4A" w:rsidRPr="00483DEF" w:rsidRDefault="008B2E4A" w:rsidP="008B2E4A">
            <w:pPr>
              <w:rPr>
                <w:rFonts w:cs="Arial"/>
                <w:szCs w:val="24"/>
              </w:rPr>
            </w:pPr>
            <w:r>
              <w:rPr>
                <w:rFonts w:cs="Arial"/>
                <w:szCs w:val="24"/>
              </w:rPr>
              <w:t>The applicant</w:t>
            </w:r>
          </w:p>
        </w:tc>
        <w:tc>
          <w:tcPr>
            <w:tcW w:w="16717" w:type="dxa"/>
          </w:tcPr>
          <w:p w14:paraId="287D3E41" w14:textId="5CAE9AF1" w:rsidR="008B2E4A" w:rsidRPr="0068257D" w:rsidRDefault="008B2E4A" w:rsidP="008B2E4A">
            <w:pPr>
              <w:pStyle w:val="QuestionMainBodyTextBold"/>
              <w:tabs>
                <w:tab w:val="left" w:pos="3118"/>
              </w:tabs>
              <w:rPr>
                <w:rFonts w:cs="Arial"/>
                <w:szCs w:val="24"/>
              </w:rPr>
            </w:pPr>
            <w:r w:rsidRPr="0068257D">
              <w:rPr>
                <w:rFonts w:cs="Arial"/>
                <w:szCs w:val="24"/>
              </w:rPr>
              <w:t>Landscape and visual effects for new pylons</w:t>
            </w:r>
          </w:p>
          <w:p w14:paraId="08DD2CE6" w14:textId="4A987AFE" w:rsidR="008B2E4A" w:rsidRPr="0068257D" w:rsidRDefault="008B2E4A" w:rsidP="008B2E4A">
            <w:pPr>
              <w:pStyle w:val="QuestionMainBodyTextBold"/>
              <w:tabs>
                <w:tab w:val="left" w:pos="3118"/>
              </w:tabs>
              <w:rPr>
                <w:rFonts w:cs="Arial"/>
                <w:b w:val="0"/>
                <w:bCs w:val="0"/>
                <w:szCs w:val="24"/>
              </w:rPr>
            </w:pPr>
            <w:r w:rsidRPr="0068257D">
              <w:rPr>
                <w:rFonts w:cs="Arial"/>
                <w:b w:val="0"/>
                <w:bCs w:val="0"/>
                <w:szCs w:val="24"/>
              </w:rPr>
              <w:t>Table 3-5 of Design Principles, Parameters Commitments [APP-048] states that the new pylons would be a maximum height above ground level of 55m and that this is broadly similar to the existing pylons.</w:t>
            </w:r>
          </w:p>
          <w:p w14:paraId="0A825F69" w14:textId="77EE3D30" w:rsidR="008B2E4A" w:rsidRPr="0068257D" w:rsidRDefault="008B2E4A" w:rsidP="008B2E4A">
            <w:pPr>
              <w:pStyle w:val="QuestionMainBodyTextBold"/>
              <w:numPr>
                <w:ilvl w:val="5"/>
                <w:numId w:val="4"/>
              </w:numPr>
              <w:tabs>
                <w:tab w:val="left" w:pos="3118"/>
              </w:tabs>
              <w:rPr>
                <w:rFonts w:cs="Arial"/>
                <w:b w:val="0"/>
                <w:bCs w:val="0"/>
                <w:szCs w:val="24"/>
              </w:rPr>
            </w:pPr>
            <w:r>
              <w:rPr>
                <w:rFonts w:cs="Arial"/>
                <w:b w:val="0"/>
                <w:bCs w:val="0"/>
                <w:szCs w:val="24"/>
              </w:rPr>
              <w:t xml:space="preserve">Given the modelled ground levels discussed in </w:t>
            </w:r>
            <w:r w:rsidRPr="00AE5CFB">
              <w:rPr>
                <w:rFonts w:cs="Arial"/>
                <w:b w:val="0"/>
                <w:szCs w:val="24"/>
              </w:rPr>
              <w:t>ExQ2 Q1.0.1 above</w:t>
            </w:r>
            <w:r>
              <w:rPr>
                <w:rFonts w:cs="Arial"/>
                <w:b w:val="0"/>
                <w:bCs w:val="0"/>
                <w:szCs w:val="24"/>
              </w:rPr>
              <w:t>, c</w:t>
            </w:r>
            <w:r w:rsidRPr="0068257D">
              <w:rPr>
                <w:rFonts w:cs="Arial"/>
                <w:b w:val="0"/>
                <w:bCs w:val="0"/>
                <w:szCs w:val="24"/>
              </w:rPr>
              <w:t xml:space="preserve">ould the applicant confirm if the maximum height above ground level is the maximum height above </w:t>
            </w:r>
            <w:r w:rsidRPr="0068257D">
              <w:rPr>
                <w:rFonts w:cs="Arial"/>
                <w:b w:val="0"/>
                <w:bCs w:val="0"/>
                <w:szCs w:val="24"/>
                <w:u w:val="single"/>
              </w:rPr>
              <w:t>existing</w:t>
            </w:r>
            <w:r w:rsidRPr="0068257D">
              <w:rPr>
                <w:rFonts w:cs="Arial"/>
                <w:b w:val="0"/>
                <w:bCs w:val="0"/>
                <w:szCs w:val="24"/>
              </w:rPr>
              <w:t xml:space="preserve"> ground level</w:t>
            </w:r>
            <w:r>
              <w:rPr>
                <w:rFonts w:cs="Arial"/>
                <w:b w:val="0"/>
                <w:bCs w:val="0"/>
                <w:szCs w:val="24"/>
              </w:rPr>
              <w:t>, particularly for the pylons providing connections to the National Grid substation,</w:t>
            </w:r>
            <w:r w:rsidRPr="0068257D">
              <w:rPr>
                <w:rFonts w:cs="Arial"/>
                <w:b w:val="0"/>
                <w:bCs w:val="0"/>
                <w:szCs w:val="24"/>
              </w:rPr>
              <w:t xml:space="preserve"> and what the height of the existing pylons are?</w:t>
            </w:r>
          </w:p>
          <w:p w14:paraId="29BCC235" w14:textId="31A233C9" w:rsidR="008B2E4A" w:rsidRPr="0068257D" w:rsidRDefault="008B2E4A" w:rsidP="008B2E4A">
            <w:pPr>
              <w:pStyle w:val="QuestionMainBodyTextBold"/>
              <w:numPr>
                <w:ilvl w:val="5"/>
                <w:numId w:val="4"/>
              </w:numPr>
              <w:tabs>
                <w:tab w:val="left" w:pos="3118"/>
              </w:tabs>
              <w:rPr>
                <w:rFonts w:cs="Arial"/>
                <w:b w:val="0"/>
                <w:bCs w:val="0"/>
                <w:szCs w:val="24"/>
              </w:rPr>
            </w:pPr>
            <w:r w:rsidRPr="0068257D">
              <w:rPr>
                <w:rFonts w:cs="Arial"/>
                <w:b w:val="0"/>
                <w:bCs w:val="0"/>
                <w:szCs w:val="24"/>
              </w:rPr>
              <w:t>For viewpoint VP12 Castle Acre Priory - Could the applicant explain why there appears to be a considerable difference between the height of the photowire shown in</w:t>
            </w:r>
            <w:r w:rsidRPr="0068257D">
              <w:t xml:space="preserve"> </w:t>
            </w:r>
            <w:r w:rsidRPr="0068257D">
              <w:rPr>
                <w:b w:val="0"/>
                <w:bCs w:val="0"/>
              </w:rPr>
              <w:t>ES Figure 6.12: PM6, PM8, PM12 and PM14 Parameter Based Winter Photowires (Part C) (Clean) (Revision 1) [A</w:t>
            </w:r>
            <w:r w:rsidR="00D369B9">
              <w:rPr>
                <w:b w:val="0"/>
                <w:bCs w:val="0"/>
              </w:rPr>
              <w:t>S</w:t>
            </w:r>
            <w:r w:rsidRPr="0068257D">
              <w:rPr>
                <w:b w:val="0"/>
                <w:bCs w:val="0"/>
              </w:rPr>
              <w:t>-0</w:t>
            </w:r>
            <w:r w:rsidR="00D369B9">
              <w:rPr>
                <w:b w:val="0"/>
                <w:bCs w:val="0"/>
              </w:rPr>
              <w:t>2</w:t>
            </w:r>
            <w:r w:rsidRPr="0068257D">
              <w:rPr>
                <w:b w:val="0"/>
                <w:bCs w:val="0"/>
              </w:rPr>
              <w:t>7]</w:t>
            </w:r>
            <w:r w:rsidRPr="0068257D">
              <w:t xml:space="preserve"> </w:t>
            </w:r>
            <w:r w:rsidRPr="0068257D">
              <w:rPr>
                <w:rFonts w:cs="Arial"/>
                <w:b w:val="0"/>
                <w:bCs w:val="0"/>
                <w:szCs w:val="24"/>
              </w:rPr>
              <w:t>and the height of the pylons shown in the photomontage in ES Figure 6.14: PM8, PM12 and PM14 Winter Photomontages - Illustrative Scheme (Part B) (Revision 1) [A</w:t>
            </w:r>
            <w:r w:rsidR="00ED433C">
              <w:rPr>
                <w:rFonts w:cs="Arial"/>
                <w:b w:val="0"/>
                <w:bCs w:val="0"/>
                <w:szCs w:val="24"/>
              </w:rPr>
              <w:t>S-</w:t>
            </w:r>
            <w:r w:rsidRPr="0068257D">
              <w:rPr>
                <w:rFonts w:cs="Arial"/>
                <w:b w:val="0"/>
                <w:bCs w:val="0"/>
                <w:szCs w:val="24"/>
              </w:rPr>
              <w:t>042] on the horizon behind the Priory?</w:t>
            </w:r>
          </w:p>
          <w:p w14:paraId="1A163F8C" w14:textId="3A4D8848" w:rsidR="008B2E4A" w:rsidRPr="001973AF" w:rsidRDefault="008B2E4A" w:rsidP="00CD503D">
            <w:pPr>
              <w:pStyle w:val="QuestionMainBodyTextBold"/>
              <w:numPr>
                <w:ilvl w:val="5"/>
                <w:numId w:val="4"/>
              </w:numPr>
              <w:tabs>
                <w:tab w:val="left" w:pos="3118"/>
              </w:tabs>
              <w:rPr>
                <w:rFonts w:cs="Arial"/>
                <w:b w:val="0"/>
                <w:bCs w:val="0"/>
                <w:szCs w:val="24"/>
              </w:rPr>
            </w:pPr>
            <w:r w:rsidRPr="005E5147">
              <w:rPr>
                <w:rFonts w:cs="Arial"/>
                <w:b w:val="0"/>
                <w:bCs w:val="0"/>
                <w:szCs w:val="24"/>
              </w:rPr>
              <w:t xml:space="preserve">Could the applicant explain </w:t>
            </w:r>
            <w:r w:rsidR="00CD3363" w:rsidRPr="005E5147">
              <w:rPr>
                <w:rFonts w:cs="Arial"/>
                <w:b w:val="0"/>
                <w:bCs w:val="0"/>
                <w:szCs w:val="24"/>
              </w:rPr>
              <w:t>its approach to the mitigation hierarch</w:t>
            </w:r>
            <w:r w:rsidR="008A506E" w:rsidRPr="005E5147">
              <w:rPr>
                <w:rFonts w:cs="Arial"/>
                <w:b w:val="0"/>
                <w:bCs w:val="0"/>
                <w:szCs w:val="24"/>
              </w:rPr>
              <w:t>y</w:t>
            </w:r>
            <w:r w:rsidR="00CD3363" w:rsidRPr="005E5147">
              <w:rPr>
                <w:rFonts w:cs="Arial"/>
                <w:b w:val="0"/>
                <w:bCs w:val="0"/>
                <w:szCs w:val="24"/>
              </w:rPr>
              <w:t xml:space="preserve"> </w:t>
            </w:r>
            <w:r w:rsidR="008A506E" w:rsidRPr="005E5147">
              <w:rPr>
                <w:rFonts w:cs="Arial"/>
                <w:b w:val="0"/>
                <w:bCs w:val="0"/>
                <w:szCs w:val="24"/>
              </w:rPr>
              <w:t>for</w:t>
            </w:r>
            <w:r w:rsidRPr="005E5147">
              <w:rPr>
                <w:rFonts w:cs="Arial"/>
                <w:b w:val="0"/>
                <w:bCs w:val="0"/>
                <w:szCs w:val="24"/>
              </w:rPr>
              <w:t xml:space="preserve"> </w:t>
            </w:r>
            <w:r w:rsidR="005E5147">
              <w:rPr>
                <w:rFonts w:cs="Arial"/>
                <w:b w:val="0"/>
                <w:bCs w:val="0"/>
                <w:szCs w:val="24"/>
              </w:rPr>
              <w:t xml:space="preserve">the </w:t>
            </w:r>
            <w:r w:rsidRPr="005E5147">
              <w:rPr>
                <w:rFonts w:cs="Arial"/>
                <w:b w:val="0"/>
                <w:bCs w:val="0"/>
                <w:szCs w:val="24"/>
              </w:rPr>
              <w:t>grid connection</w:t>
            </w:r>
            <w:r w:rsidRPr="008A506E">
              <w:rPr>
                <w:rFonts w:cs="Arial"/>
                <w:b w:val="0"/>
                <w:bCs w:val="0"/>
                <w:szCs w:val="24"/>
              </w:rPr>
              <w:t xml:space="preserve"> infrastructure</w:t>
            </w:r>
            <w:r w:rsidR="005B0583" w:rsidRPr="008A506E">
              <w:rPr>
                <w:rFonts w:cs="Arial"/>
                <w:b w:val="0"/>
                <w:bCs w:val="0"/>
                <w:szCs w:val="24"/>
              </w:rPr>
              <w:t>,</w:t>
            </w:r>
            <w:r w:rsidRPr="008A506E">
              <w:rPr>
                <w:rFonts w:cs="Arial"/>
                <w:b w:val="0"/>
                <w:bCs w:val="0"/>
                <w:szCs w:val="24"/>
              </w:rPr>
              <w:t xml:space="preserve"> and the new pylons in particular</w:t>
            </w:r>
            <w:r w:rsidR="002C394E" w:rsidRPr="008A506E">
              <w:rPr>
                <w:rFonts w:cs="Arial"/>
                <w:b w:val="0"/>
                <w:bCs w:val="0"/>
                <w:szCs w:val="24"/>
              </w:rPr>
              <w:t>.</w:t>
            </w:r>
          </w:p>
        </w:tc>
      </w:tr>
      <w:tr w:rsidR="008B2E4A" w:rsidRPr="008C59AE" w14:paraId="5A4B3533" w14:textId="77777777" w:rsidTr="00A67535">
        <w:tc>
          <w:tcPr>
            <w:tcW w:w="1413" w:type="dxa"/>
          </w:tcPr>
          <w:p w14:paraId="42603AD2" w14:textId="77777777" w:rsidR="008B2E4A" w:rsidRPr="00A67535" w:rsidRDefault="008B2E4A" w:rsidP="008B2E4A">
            <w:pPr>
              <w:pStyle w:val="Heading3"/>
              <w:ind w:left="0" w:firstLine="0"/>
              <w:rPr>
                <w:rFonts w:cs="Arial"/>
                <w:szCs w:val="24"/>
              </w:rPr>
            </w:pPr>
          </w:p>
        </w:tc>
        <w:tc>
          <w:tcPr>
            <w:tcW w:w="3969" w:type="dxa"/>
          </w:tcPr>
          <w:p w14:paraId="00BD5991" w14:textId="12859767" w:rsidR="008B2E4A" w:rsidRDefault="008B2E4A" w:rsidP="008B2E4A">
            <w:pPr>
              <w:rPr>
                <w:rFonts w:cs="Arial"/>
                <w:szCs w:val="24"/>
              </w:rPr>
            </w:pPr>
            <w:r>
              <w:rPr>
                <w:rFonts w:cs="Arial"/>
                <w:szCs w:val="24"/>
              </w:rPr>
              <w:t>The applicant</w:t>
            </w:r>
          </w:p>
        </w:tc>
        <w:tc>
          <w:tcPr>
            <w:tcW w:w="16717" w:type="dxa"/>
          </w:tcPr>
          <w:p w14:paraId="6CDA0E92" w14:textId="6C9E6752" w:rsidR="008B2E4A" w:rsidRDefault="008B2E4A" w:rsidP="008B2E4A">
            <w:pPr>
              <w:pStyle w:val="QuestionMainBodyTextBold"/>
              <w:tabs>
                <w:tab w:val="left" w:pos="3118"/>
              </w:tabs>
              <w:rPr>
                <w:rFonts w:cs="Arial"/>
                <w:szCs w:val="24"/>
              </w:rPr>
            </w:pPr>
            <w:r>
              <w:rPr>
                <w:rFonts w:cs="Arial"/>
                <w:szCs w:val="24"/>
              </w:rPr>
              <w:t>ES</w:t>
            </w:r>
            <w:r w:rsidRPr="00F27012">
              <w:rPr>
                <w:rFonts w:cs="Arial"/>
                <w:szCs w:val="24"/>
              </w:rPr>
              <w:t xml:space="preserve"> Figure 6.12 Viewpoint 6 - </w:t>
            </w:r>
            <w:r w:rsidR="00370CE4" w:rsidRPr="00370CE4">
              <w:rPr>
                <w:rFonts w:cs="Arial"/>
                <w:szCs w:val="24"/>
              </w:rPr>
              <w:t xml:space="preserve">Public Right of Way </w:t>
            </w:r>
            <w:r w:rsidR="00370CE4">
              <w:rPr>
                <w:rFonts w:cs="Arial"/>
                <w:szCs w:val="24"/>
              </w:rPr>
              <w:t>(PR</w:t>
            </w:r>
            <w:r w:rsidRPr="00F27012">
              <w:rPr>
                <w:rFonts w:cs="Arial"/>
                <w:szCs w:val="24"/>
              </w:rPr>
              <w:t>oW</w:t>
            </w:r>
            <w:r w:rsidR="00370CE4">
              <w:rPr>
                <w:rFonts w:cs="Arial"/>
                <w:szCs w:val="24"/>
              </w:rPr>
              <w:t>)</w:t>
            </w:r>
            <w:r w:rsidRPr="00F27012">
              <w:rPr>
                <w:rFonts w:cs="Arial"/>
                <w:szCs w:val="24"/>
              </w:rPr>
              <w:t xml:space="preserve"> </w:t>
            </w:r>
            <w:r>
              <w:rPr>
                <w:rFonts w:cs="Arial"/>
                <w:szCs w:val="24"/>
              </w:rPr>
              <w:t>S</w:t>
            </w:r>
            <w:r w:rsidRPr="00F27012">
              <w:rPr>
                <w:rFonts w:cs="Arial"/>
                <w:szCs w:val="24"/>
              </w:rPr>
              <w:t xml:space="preserve">outh </w:t>
            </w:r>
            <w:r>
              <w:rPr>
                <w:rFonts w:cs="Arial"/>
                <w:szCs w:val="24"/>
              </w:rPr>
              <w:t>A</w:t>
            </w:r>
            <w:r w:rsidRPr="00F27012">
              <w:rPr>
                <w:rFonts w:cs="Arial"/>
                <w:szCs w:val="24"/>
              </w:rPr>
              <w:t xml:space="preserve">cre </w:t>
            </w:r>
            <w:r>
              <w:rPr>
                <w:rFonts w:cs="Arial"/>
                <w:szCs w:val="24"/>
              </w:rPr>
              <w:t>R</w:t>
            </w:r>
            <w:r w:rsidRPr="00F27012">
              <w:rPr>
                <w:rFonts w:cs="Arial"/>
                <w:szCs w:val="24"/>
              </w:rPr>
              <w:t>B2</w:t>
            </w:r>
          </w:p>
          <w:p w14:paraId="235DC4A1" w14:textId="6D360C93" w:rsidR="008B2E4A" w:rsidRPr="00E71E5B" w:rsidRDefault="008B2E4A" w:rsidP="008B2E4A">
            <w:pPr>
              <w:pStyle w:val="QuestionMainBodyTextBold"/>
              <w:tabs>
                <w:tab w:val="left" w:pos="3118"/>
              </w:tabs>
              <w:rPr>
                <w:rFonts w:cs="Arial"/>
                <w:b w:val="0"/>
                <w:bCs w:val="0"/>
                <w:szCs w:val="24"/>
              </w:rPr>
            </w:pPr>
            <w:r w:rsidRPr="00E71E5B">
              <w:rPr>
                <w:rFonts w:cs="Arial"/>
                <w:b w:val="0"/>
                <w:bCs w:val="0"/>
                <w:szCs w:val="24"/>
              </w:rPr>
              <w:t>ES Figure 6.12 Viewpoint 6 - ProW South Acre RB2</w:t>
            </w:r>
            <w:r>
              <w:rPr>
                <w:rFonts w:cs="Arial"/>
                <w:b w:val="0"/>
                <w:bCs w:val="0"/>
                <w:szCs w:val="24"/>
              </w:rPr>
              <w:t xml:space="preserve"> Part A [APP-095] shows the legends for and the maximum extents of both the siting zones for </w:t>
            </w:r>
            <w:r w:rsidRPr="00EC2740">
              <w:rPr>
                <w:rFonts w:cs="Arial"/>
                <w:b w:val="0"/>
                <w:bCs w:val="0"/>
                <w:szCs w:val="24"/>
              </w:rPr>
              <w:t>Solar PV Array (modelled at 4.5m high)</w:t>
            </w:r>
            <w:r>
              <w:rPr>
                <w:rFonts w:cs="Arial"/>
                <w:b w:val="0"/>
                <w:bCs w:val="0"/>
                <w:szCs w:val="24"/>
              </w:rPr>
              <w:t xml:space="preserve"> and</w:t>
            </w:r>
            <w:r w:rsidRPr="00AB6BAA">
              <w:rPr>
                <w:rFonts w:cs="Arial"/>
                <w:b w:val="0"/>
                <w:bCs w:val="0"/>
                <w:szCs w:val="24"/>
              </w:rPr>
              <w:t xml:space="preserve"> for Grid Connection Infrastructure (modelled at 55m high)</w:t>
            </w:r>
            <w:r>
              <w:rPr>
                <w:rFonts w:cs="Arial"/>
                <w:b w:val="0"/>
                <w:bCs w:val="0"/>
                <w:szCs w:val="24"/>
              </w:rPr>
              <w:t xml:space="preserve">. The legends are also shown for the maximum extents of </w:t>
            </w:r>
          </w:p>
          <w:p w14:paraId="62E0E4F8" w14:textId="77777777" w:rsidR="008B2E4A" w:rsidRDefault="008B2E4A" w:rsidP="008B2E4A">
            <w:pPr>
              <w:pStyle w:val="QuestionMainBodyTextBold"/>
              <w:tabs>
                <w:tab w:val="left" w:pos="3118"/>
              </w:tabs>
              <w:rPr>
                <w:rFonts w:cs="Arial"/>
                <w:b w:val="0"/>
                <w:bCs w:val="0"/>
                <w:szCs w:val="24"/>
              </w:rPr>
            </w:pPr>
            <w:r w:rsidRPr="00817A15">
              <w:rPr>
                <w:rFonts w:cs="Arial"/>
                <w:b w:val="0"/>
                <w:bCs w:val="0"/>
                <w:szCs w:val="24"/>
              </w:rPr>
              <w:t>siting zones for the BESS (modelled at 3.5m high), Customer Substation (modelled at 13m high), and National Grid Substation (modelled at 13m high).</w:t>
            </w:r>
          </w:p>
          <w:p w14:paraId="29A5694B" w14:textId="163E0A7F" w:rsidR="008B2E4A" w:rsidRPr="008C313E" w:rsidRDefault="008B2E4A" w:rsidP="008B2E4A">
            <w:pPr>
              <w:pStyle w:val="ListParagraph"/>
              <w:numPr>
                <w:ilvl w:val="5"/>
                <w:numId w:val="4"/>
              </w:numPr>
              <w:rPr>
                <w:rFonts w:cs="Arial"/>
                <w:szCs w:val="24"/>
              </w:rPr>
            </w:pPr>
            <w:r w:rsidRPr="008C313E">
              <w:rPr>
                <w:rFonts w:cs="Arial"/>
                <w:szCs w:val="24"/>
              </w:rPr>
              <w:t xml:space="preserve">Could the applicant confirm whether the wirelines views in ES Figure 6.12 Part A [APP-095] are correct in that the BESS, Customer Substation and National Grid Substation would not be visible </w:t>
            </w:r>
            <w:r w:rsidR="004C498A">
              <w:rPr>
                <w:rFonts w:cs="Arial"/>
                <w:szCs w:val="24"/>
              </w:rPr>
              <w:t>from</w:t>
            </w:r>
            <w:r w:rsidRPr="008C313E">
              <w:rPr>
                <w:rFonts w:cs="Arial"/>
                <w:szCs w:val="24"/>
              </w:rPr>
              <w:t xml:space="preserve"> this </w:t>
            </w:r>
            <w:r w:rsidR="00331DA6">
              <w:rPr>
                <w:rFonts w:cs="Arial"/>
                <w:szCs w:val="24"/>
              </w:rPr>
              <w:t>viewpoint</w:t>
            </w:r>
            <w:r w:rsidRPr="008C313E">
              <w:rPr>
                <w:rFonts w:cs="Arial"/>
                <w:szCs w:val="24"/>
              </w:rPr>
              <w:t>.</w:t>
            </w:r>
          </w:p>
          <w:p w14:paraId="6F05BE9C" w14:textId="225A2A3C" w:rsidR="008B2E4A" w:rsidRPr="008C313E" w:rsidRDefault="008B2E4A" w:rsidP="008B2E4A">
            <w:pPr>
              <w:pStyle w:val="ListParagraph"/>
              <w:numPr>
                <w:ilvl w:val="5"/>
                <w:numId w:val="4"/>
              </w:numPr>
              <w:rPr>
                <w:rFonts w:cs="Arial"/>
                <w:szCs w:val="24"/>
              </w:rPr>
            </w:pPr>
            <w:r>
              <w:rPr>
                <w:rFonts w:cs="Arial"/>
                <w:szCs w:val="24"/>
              </w:rPr>
              <w:t>C</w:t>
            </w:r>
            <w:r w:rsidRPr="008C313E">
              <w:rPr>
                <w:rFonts w:cs="Arial"/>
                <w:szCs w:val="24"/>
              </w:rPr>
              <w:t xml:space="preserve">ould </w:t>
            </w:r>
            <w:r>
              <w:rPr>
                <w:rFonts w:cs="Arial"/>
                <w:szCs w:val="24"/>
              </w:rPr>
              <w:t xml:space="preserve">the horizon on </w:t>
            </w:r>
            <w:r w:rsidRPr="008C313E">
              <w:rPr>
                <w:rFonts w:cs="Arial"/>
                <w:szCs w:val="24"/>
              </w:rPr>
              <w:t>Figure 6.</w:t>
            </w:r>
            <w:r>
              <w:rPr>
                <w:rFonts w:cs="Arial"/>
                <w:szCs w:val="24"/>
              </w:rPr>
              <w:t>12</w:t>
            </w:r>
            <w:r w:rsidRPr="008C313E">
              <w:rPr>
                <w:rFonts w:cs="Arial"/>
                <w:szCs w:val="24"/>
              </w:rPr>
              <w:t xml:space="preserve"> [APP-</w:t>
            </w:r>
            <w:r>
              <w:rPr>
                <w:rFonts w:cs="Arial"/>
                <w:szCs w:val="24"/>
              </w:rPr>
              <w:t>09</w:t>
            </w:r>
            <w:r w:rsidRPr="008C313E">
              <w:rPr>
                <w:rFonts w:cs="Arial"/>
                <w:szCs w:val="24"/>
              </w:rPr>
              <w:t xml:space="preserve">5] be annotated to show the extent of the proposed substations and BESS locations, together with the existing Bartholomew’s </w:t>
            </w:r>
            <w:r w:rsidR="00020372">
              <w:rPr>
                <w:rFonts w:cs="Arial"/>
                <w:szCs w:val="24"/>
              </w:rPr>
              <w:t>Hill plantation</w:t>
            </w:r>
            <w:r w:rsidRPr="008C313E">
              <w:rPr>
                <w:rFonts w:cs="Arial"/>
                <w:szCs w:val="24"/>
              </w:rPr>
              <w:t xml:space="preserve">. </w:t>
            </w:r>
          </w:p>
          <w:p w14:paraId="7B21C9E4" w14:textId="1B929E24" w:rsidR="008B2E4A" w:rsidRPr="0068257D" w:rsidRDefault="008B2E4A" w:rsidP="008B2E4A">
            <w:pPr>
              <w:pStyle w:val="QuestionMainBodyTextBold"/>
              <w:numPr>
                <w:ilvl w:val="5"/>
                <w:numId w:val="4"/>
              </w:numPr>
              <w:tabs>
                <w:tab w:val="left" w:pos="3118"/>
              </w:tabs>
              <w:rPr>
                <w:rFonts w:cs="Arial"/>
                <w:szCs w:val="24"/>
              </w:rPr>
            </w:pPr>
            <w:r>
              <w:rPr>
                <w:rFonts w:cs="Arial"/>
                <w:b w:val="0"/>
                <w:bCs w:val="0"/>
                <w:szCs w:val="24"/>
              </w:rPr>
              <w:t>Could the applicant confirm if the right side of Wireline (right) is modelled correctly as the right hand edge terminates before the existing woodland whereas works plan [APP-009] shows that the extent of the solar PV array area continues to meet the existing woodland.</w:t>
            </w:r>
          </w:p>
        </w:tc>
      </w:tr>
      <w:tr w:rsidR="008B2E4A" w:rsidRPr="008C59AE" w14:paraId="6BF04EC6" w14:textId="77777777" w:rsidTr="00D653A1">
        <w:tc>
          <w:tcPr>
            <w:tcW w:w="1413" w:type="dxa"/>
          </w:tcPr>
          <w:p w14:paraId="58A64B23" w14:textId="77777777" w:rsidR="008B2E4A" w:rsidRPr="00A67535" w:rsidRDefault="008B2E4A" w:rsidP="008B2E4A">
            <w:pPr>
              <w:pStyle w:val="Heading3"/>
              <w:ind w:left="0" w:firstLine="0"/>
              <w:rPr>
                <w:rFonts w:cs="Arial"/>
                <w:szCs w:val="24"/>
              </w:rPr>
            </w:pPr>
          </w:p>
        </w:tc>
        <w:tc>
          <w:tcPr>
            <w:tcW w:w="3969" w:type="dxa"/>
          </w:tcPr>
          <w:p w14:paraId="7E9D65B6" w14:textId="56D35541" w:rsidR="008B2E4A" w:rsidRDefault="008B2E4A" w:rsidP="008B2E4A">
            <w:pPr>
              <w:rPr>
                <w:rFonts w:cs="Arial"/>
                <w:szCs w:val="24"/>
              </w:rPr>
            </w:pPr>
            <w:r>
              <w:rPr>
                <w:rFonts w:cs="Arial"/>
                <w:szCs w:val="24"/>
              </w:rPr>
              <w:t>The applicant</w:t>
            </w:r>
          </w:p>
        </w:tc>
        <w:tc>
          <w:tcPr>
            <w:tcW w:w="16717" w:type="dxa"/>
            <w:shd w:val="clear" w:color="auto" w:fill="FFFFFF" w:themeFill="background1"/>
          </w:tcPr>
          <w:p w14:paraId="31D6BBD8" w14:textId="77777777" w:rsidR="008B2E4A" w:rsidRDefault="008B2E4A" w:rsidP="008B2E4A">
            <w:pPr>
              <w:pStyle w:val="QuestionMainBodyTextBold"/>
              <w:tabs>
                <w:tab w:val="left" w:pos="3118"/>
              </w:tabs>
              <w:rPr>
                <w:rFonts w:cs="Arial"/>
                <w:szCs w:val="24"/>
              </w:rPr>
            </w:pPr>
            <w:r w:rsidRPr="002C7CB4">
              <w:rPr>
                <w:rFonts w:cs="Arial"/>
                <w:szCs w:val="24"/>
              </w:rPr>
              <w:t>Protection of key landscape features</w:t>
            </w:r>
          </w:p>
          <w:p w14:paraId="1B1D02F8" w14:textId="2E8D318E" w:rsidR="00D653A1" w:rsidRDefault="003D05C5" w:rsidP="00D653A1">
            <w:pPr>
              <w:pStyle w:val="QuestionMainBodyTextBold"/>
              <w:numPr>
                <w:ilvl w:val="5"/>
                <w:numId w:val="4"/>
              </w:numPr>
              <w:tabs>
                <w:tab w:val="left" w:pos="3118"/>
              </w:tabs>
              <w:rPr>
                <w:rFonts w:cs="Arial"/>
                <w:b w:val="0"/>
                <w:bCs w:val="0"/>
                <w:szCs w:val="24"/>
              </w:rPr>
            </w:pPr>
            <w:r>
              <w:rPr>
                <w:rFonts w:cs="Arial"/>
                <w:b w:val="0"/>
                <w:bCs w:val="0"/>
                <w:szCs w:val="24"/>
              </w:rPr>
              <w:t xml:space="preserve">Further to the applicant’s response to </w:t>
            </w:r>
            <w:r w:rsidR="00A46A4B">
              <w:rPr>
                <w:rFonts w:cs="Arial"/>
                <w:b w:val="0"/>
                <w:bCs w:val="0"/>
                <w:szCs w:val="24"/>
              </w:rPr>
              <w:t>LIRs [</w:t>
            </w:r>
            <w:r w:rsidR="00C663BA">
              <w:rPr>
                <w:rFonts w:cs="Arial"/>
                <w:b w:val="0"/>
                <w:bCs w:val="0"/>
                <w:szCs w:val="24"/>
              </w:rPr>
              <w:t>REP2-</w:t>
            </w:r>
            <w:r w:rsidR="00C27A1F">
              <w:rPr>
                <w:rFonts w:cs="Arial"/>
                <w:b w:val="0"/>
                <w:bCs w:val="0"/>
                <w:szCs w:val="24"/>
              </w:rPr>
              <w:t>027</w:t>
            </w:r>
            <w:r w:rsidR="00BA1D87">
              <w:rPr>
                <w:rFonts w:cs="Arial"/>
                <w:b w:val="0"/>
                <w:bCs w:val="0"/>
                <w:szCs w:val="24"/>
              </w:rPr>
              <w:t>]</w:t>
            </w:r>
            <w:r w:rsidR="00B07293">
              <w:rPr>
                <w:rFonts w:cs="Arial"/>
                <w:b w:val="0"/>
                <w:bCs w:val="0"/>
                <w:szCs w:val="24"/>
              </w:rPr>
              <w:t xml:space="preserve">, item </w:t>
            </w:r>
            <w:r w:rsidR="00FB2630">
              <w:rPr>
                <w:rFonts w:cs="Arial"/>
                <w:b w:val="0"/>
                <w:bCs w:val="0"/>
                <w:szCs w:val="24"/>
              </w:rPr>
              <w:t>B</w:t>
            </w:r>
            <w:r w:rsidR="00B07293" w:rsidRPr="00B07293">
              <w:rPr>
                <w:rFonts w:cs="Arial"/>
                <w:b w:val="0"/>
                <w:bCs w:val="0"/>
                <w:szCs w:val="24"/>
              </w:rPr>
              <w:t>KLWN13</w:t>
            </w:r>
            <w:r w:rsidR="00EE796B">
              <w:rPr>
                <w:rFonts w:cs="Arial"/>
                <w:b w:val="0"/>
                <w:bCs w:val="0"/>
                <w:szCs w:val="24"/>
              </w:rPr>
              <w:t xml:space="preserve"> paragraph 2.4.3</w:t>
            </w:r>
            <w:r w:rsidR="00B07293">
              <w:rPr>
                <w:rFonts w:cs="Arial"/>
                <w:b w:val="0"/>
                <w:bCs w:val="0"/>
                <w:szCs w:val="24"/>
              </w:rPr>
              <w:t xml:space="preserve"> could the applicant </w:t>
            </w:r>
            <w:r w:rsidR="00E21D82">
              <w:rPr>
                <w:rFonts w:cs="Arial"/>
                <w:b w:val="0"/>
                <w:bCs w:val="0"/>
                <w:szCs w:val="24"/>
              </w:rPr>
              <w:t xml:space="preserve">also </w:t>
            </w:r>
            <w:r w:rsidR="00B07293">
              <w:rPr>
                <w:rFonts w:cs="Arial"/>
                <w:b w:val="0"/>
                <w:bCs w:val="0"/>
                <w:szCs w:val="24"/>
              </w:rPr>
              <w:t xml:space="preserve">provide additional information to address </w:t>
            </w:r>
            <w:r w:rsidR="008B2E4A">
              <w:rPr>
                <w:rFonts w:cs="Arial"/>
                <w:b w:val="0"/>
                <w:bCs w:val="0"/>
                <w:szCs w:val="24"/>
              </w:rPr>
              <w:t xml:space="preserve">how the protection of key landscape features (including </w:t>
            </w:r>
            <w:r w:rsidR="008B2E4A" w:rsidRPr="00922423">
              <w:rPr>
                <w:rFonts w:cs="Arial"/>
                <w:b w:val="0"/>
                <w:bCs w:val="0"/>
                <w:szCs w:val="24"/>
              </w:rPr>
              <w:t>Bartholomew’s Hill</w:t>
            </w:r>
            <w:r w:rsidR="008B2E4A">
              <w:rPr>
                <w:rFonts w:cs="Arial"/>
                <w:b w:val="0"/>
                <w:bCs w:val="0"/>
                <w:szCs w:val="24"/>
              </w:rPr>
              <w:t xml:space="preserve"> Plantation) adjoining the Order limits would be secured in the </w:t>
            </w:r>
            <w:r w:rsidR="00CD7B8F">
              <w:rPr>
                <w:rFonts w:cs="Arial"/>
                <w:b w:val="0"/>
                <w:bCs w:val="0"/>
                <w:szCs w:val="24"/>
              </w:rPr>
              <w:t>d</w:t>
            </w:r>
            <w:r w:rsidR="008B2E4A">
              <w:rPr>
                <w:rFonts w:cs="Arial"/>
                <w:b w:val="0"/>
                <w:bCs w:val="0"/>
                <w:szCs w:val="24"/>
              </w:rPr>
              <w:t>DCO.</w:t>
            </w:r>
          </w:p>
          <w:p w14:paraId="7753FBD0" w14:textId="7822DCFE" w:rsidR="00A557F0" w:rsidRPr="00D653A1" w:rsidRDefault="005A24B1" w:rsidP="00D653A1">
            <w:pPr>
              <w:pStyle w:val="QuestionMainBodyTextBold"/>
              <w:numPr>
                <w:ilvl w:val="5"/>
                <w:numId w:val="4"/>
              </w:numPr>
              <w:tabs>
                <w:tab w:val="left" w:pos="3118"/>
              </w:tabs>
              <w:rPr>
                <w:rFonts w:cs="Arial"/>
                <w:b w:val="0"/>
                <w:szCs w:val="24"/>
              </w:rPr>
            </w:pPr>
            <w:r w:rsidRPr="00D653A1">
              <w:rPr>
                <w:rFonts w:cs="Arial"/>
                <w:b w:val="0"/>
                <w:bCs w:val="0"/>
                <w:szCs w:val="24"/>
              </w:rPr>
              <w:lastRenderedPageBreak/>
              <w:t xml:space="preserve">Further to the </w:t>
            </w:r>
            <w:r w:rsidR="00E140D9" w:rsidRPr="00D653A1">
              <w:rPr>
                <w:rFonts w:cs="Arial"/>
                <w:b w:val="0"/>
                <w:bCs w:val="0"/>
                <w:szCs w:val="24"/>
              </w:rPr>
              <w:t>applicant’s response to WRs and other D1 submissions [REP2-</w:t>
            </w:r>
            <w:r w:rsidR="004B6828">
              <w:rPr>
                <w:rFonts w:cs="Arial"/>
                <w:b w:val="0"/>
                <w:bCs w:val="0"/>
                <w:szCs w:val="24"/>
              </w:rPr>
              <w:t>028</w:t>
            </w:r>
            <w:r w:rsidR="00E140D9" w:rsidRPr="00D653A1">
              <w:rPr>
                <w:rFonts w:cs="Arial"/>
                <w:b w:val="0"/>
                <w:bCs w:val="0"/>
                <w:szCs w:val="24"/>
              </w:rPr>
              <w:t>], item</w:t>
            </w:r>
            <w:r w:rsidR="00F72A0C" w:rsidRPr="00D653A1">
              <w:rPr>
                <w:rFonts w:cs="Arial"/>
                <w:b w:val="0"/>
                <w:bCs w:val="0"/>
                <w:szCs w:val="24"/>
              </w:rPr>
              <w:t xml:space="preserve"> HE50, could the applicant </w:t>
            </w:r>
            <w:r w:rsidR="00180DB6" w:rsidRPr="00D653A1">
              <w:rPr>
                <w:rFonts w:cs="Arial"/>
                <w:b w:val="0"/>
                <w:bCs w:val="0"/>
                <w:szCs w:val="24"/>
              </w:rPr>
              <w:t xml:space="preserve">comment on </w:t>
            </w:r>
            <w:r w:rsidR="00275F7A" w:rsidRPr="00D653A1">
              <w:rPr>
                <w:rFonts w:cs="Arial"/>
                <w:b w:val="0"/>
                <w:bCs w:val="0"/>
                <w:szCs w:val="24"/>
              </w:rPr>
              <w:t>H</w:t>
            </w:r>
            <w:r w:rsidR="00180DB6" w:rsidRPr="00D653A1">
              <w:rPr>
                <w:rFonts w:cs="Arial"/>
                <w:b w:val="0"/>
                <w:bCs w:val="0"/>
                <w:szCs w:val="24"/>
              </w:rPr>
              <w:t>istoric England</w:t>
            </w:r>
            <w:r w:rsidR="00275F7A" w:rsidRPr="00D653A1">
              <w:rPr>
                <w:rFonts w:cs="Arial"/>
                <w:b w:val="0"/>
                <w:bCs w:val="0"/>
                <w:szCs w:val="24"/>
              </w:rPr>
              <w:t>’s p</w:t>
            </w:r>
            <w:r w:rsidR="003705D6" w:rsidRPr="00D653A1">
              <w:rPr>
                <w:rFonts w:cs="Arial"/>
                <w:b w:val="0"/>
                <w:bCs w:val="0"/>
                <w:szCs w:val="24"/>
              </w:rPr>
              <w:t>oint</w:t>
            </w:r>
            <w:r w:rsidR="00275F7A" w:rsidRPr="00D653A1">
              <w:rPr>
                <w:rFonts w:cs="Arial"/>
                <w:b w:val="0"/>
                <w:bCs w:val="0"/>
                <w:szCs w:val="24"/>
              </w:rPr>
              <w:t xml:space="preserve"> that any consent should also require the proposed maintenance and strengthening of the planting which screens and filters the impact of the development, in particular that at Bartholomew’s Hill Plantation.</w:t>
            </w:r>
          </w:p>
        </w:tc>
      </w:tr>
      <w:tr w:rsidR="00375C76" w:rsidRPr="008C59AE" w14:paraId="350215D7" w14:textId="77777777" w:rsidTr="00A67535">
        <w:tc>
          <w:tcPr>
            <w:tcW w:w="1413" w:type="dxa"/>
          </w:tcPr>
          <w:p w14:paraId="5485DEDC" w14:textId="77777777" w:rsidR="00375C76" w:rsidRPr="00A67535" w:rsidRDefault="00375C76" w:rsidP="00375C76">
            <w:pPr>
              <w:pStyle w:val="Heading3"/>
              <w:ind w:left="0" w:firstLine="0"/>
              <w:rPr>
                <w:rFonts w:cs="Arial"/>
                <w:szCs w:val="24"/>
              </w:rPr>
            </w:pPr>
          </w:p>
        </w:tc>
        <w:tc>
          <w:tcPr>
            <w:tcW w:w="3969" w:type="dxa"/>
          </w:tcPr>
          <w:p w14:paraId="2EC3803B" w14:textId="710F030A" w:rsidR="00375C76" w:rsidRPr="00483DEF" w:rsidRDefault="00375C76" w:rsidP="00375C76">
            <w:pPr>
              <w:rPr>
                <w:rFonts w:cs="Arial"/>
                <w:szCs w:val="24"/>
              </w:rPr>
            </w:pPr>
            <w:r>
              <w:rPr>
                <w:rFonts w:cs="Arial"/>
                <w:szCs w:val="24"/>
              </w:rPr>
              <w:t xml:space="preserve">The applicant </w:t>
            </w:r>
          </w:p>
        </w:tc>
        <w:tc>
          <w:tcPr>
            <w:tcW w:w="16717" w:type="dxa"/>
          </w:tcPr>
          <w:p w14:paraId="2BAA34D3" w14:textId="3B502817" w:rsidR="00344DA4" w:rsidRPr="007D2023" w:rsidRDefault="007D2023" w:rsidP="00375C76">
            <w:pPr>
              <w:pStyle w:val="QuestionMainBodyTextBold"/>
              <w:tabs>
                <w:tab w:val="left" w:pos="3118"/>
              </w:tabs>
              <w:rPr>
                <w:rFonts w:cs="Arial"/>
                <w:szCs w:val="24"/>
              </w:rPr>
            </w:pPr>
            <w:r>
              <w:rPr>
                <w:rFonts w:cs="Arial"/>
                <w:szCs w:val="24"/>
              </w:rPr>
              <w:t>L</w:t>
            </w:r>
            <w:r w:rsidRPr="007D2023">
              <w:rPr>
                <w:rFonts w:cs="Arial"/>
                <w:szCs w:val="24"/>
              </w:rPr>
              <w:t>andscape and visual cumulative effects assessment</w:t>
            </w:r>
          </w:p>
          <w:p w14:paraId="1D1B225D" w14:textId="2C5A1D97" w:rsidR="00375C76" w:rsidRPr="00790A26" w:rsidRDefault="008028C0" w:rsidP="00375C76">
            <w:pPr>
              <w:pStyle w:val="QuestionMainBodyTextBold"/>
              <w:tabs>
                <w:tab w:val="left" w:pos="3118"/>
              </w:tabs>
              <w:rPr>
                <w:rFonts w:cs="Arial"/>
                <w:b w:val="0"/>
                <w:bCs w:val="0"/>
                <w:szCs w:val="24"/>
              </w:rPr>
            </w:pPr>
            <w:r>
              <w:rPr>
                <w:rFonts w:cs="Arial"/>
                <w:b w:val="0"/>
                <w:bCs w:val="0"/>
                <w:szCs w:val="24"/>
              </w:rPr>
              <w:t>In addition to its explanation in ES Chapter 6 [APP-</w:t>
            </w:r>
            <w:r w:rsidR="00EB23D0">
              <w:rPr>
                <w:rFonts w:cs="Arial"/>
                <w:b w:val="0"/>
                <w:bCs w:val="0"/>
                <w:szCs w:val="24"/>
              </w:rPr>
              <w:t>055</w:t>
            </w:r>
            <w:r>
              <w:rPr>
                <w:rFonts w:cs="Arial"/>
                <w:b w:val="0"/>
                <w:bCs w:val="0"/>
                <w:szCs w:val="24"/>
              </w:rPr>
              <w:t>], c</w:t>
            </w:r>
            <w:r w:rsidR="00765242" w:rsidRPr="00790A26">
              <w:rPr>
                <w:rFonts w:cs="Arial"/>
                <w:b w:val="0"/>
                <w:bCs w:val="0"/>
                <w:szCs w:val="24"/>
              </w:rPr>
              <w:t xml:space="preserve">ould </w:t>
            </w:r>
            <w:r w:rsidR="00375C76" w:rsidRPr="00790A26">
              <w:rPr>
                <w:rFonts w:cs="Arial"/>
                <w:b w:val="0"/>
                <w:bCs w:val="0"/>
                <w:szCs w:val="24"/>
              </w:rPr>
              <w:t xml:space="preserve">the applicant </w:t>
            </w:r>
            <w:r w:rsidR="00E84AAA">
              <w:rPr>
                <w:rFonts w:cs="Arial"/>
                <w:b w:val="0"/>
                <w:bCs w:val="0"/>
                <w:szCs w:val="24"/>
              </w:rPr>
              <w:t xml:space="preserve">provide further </w:t>
            </w:r>
            <w:r w:rsidR="00375C76" w:rsidRPr="00790A26">
              <w:rPr>
                <w:rFonts w:cs="Arial"/>
                <w:b w:val="0"/>
                <w:bCs w:val="0"/>
                <w:szCs w:val="24"/>
              </w:rPr>
              <w:t>justif</w:t>
            </w:r>
            <w:r w:rsidR="00E84AAA">
              <w:rPr>
                <w:rFonts w:cs="Arial"/>
                <w:b w:val="0"/>
                <w:bCs w:val="0"/>
                <w:szCs w:val="24"/>
              </w:rPr>
              <w:t>ication as to</w:t>
            </w:r>
            <w:r w:rsidR="00375C76" w:rsidRPr="00790A26">
              <w:rPr>
                <w:rFonts w:cs="Arial"/>
                <w:b w:val="0"/>
                <w:bCs w:val="0"/>
                <w:szCs w:val="24"/>
              </w:rPr>
              <w:t xml:space="preserve"> why </w:t>
            </w:r>
            <w:r w:rsidR="008830D1">
              <w:rPr>
                <w:rFonts w:cs="Arial"/>
                <w:b w:val="0"/>
                <w:bCs w:val="0"/>
                <w:szCs w:val="24"/>
              </w:rPr>
              <w:t xml:space="preserve">it does </w:t>
            </w:r>
            <w:r w:rsidR="00375C76" w:rsidRPr="00790A26">
              <w:rPr>
                <w:rFonts w:cs="Arial"/>
                <w:b w:val="0"/>
                <w:bCs w:val="0"/>
                <w:szCs w:val="24"/>
              </w:rPr>
              <w:t xml:space="preserve">not consider future development outside </w:t>
            </w:r>
            <w:r w:rsidR="00765242" w:rsidRPr="00790A26">
              <w:rPr>
                <w:rFonts w:cs="Arial"/>
                <w:b w:val="0"/>
                <w:bCs w:val="0"/>
                <w:szCs w:val="24"/>
              </w:rPr>
              <w:t xml:space="preserve">its </w:t>
            </w:r>
            <w:r w:rsidR="00375C76" w:rsidRPr="00790A26">
              <w:rPr>
                <w:rFonts w:cs="Arial"/>
                <w:b w:val="0"/>
                <w:bCs w:val="0"/>
                <w:szCs w:val="24"/>
              </w:rPr>
              <w:t>3km search area need</w:t>
            </w:r>
            <w:r w:rsidR="00765242" w:rsidRPr="00790A26">
              <w:rPr>
                <w:rFonts w:cs="Arial"/>
                <w:b w:val="0"/>
                <w:bCs w:val="0"/>
                <w:szCs w:val="24"/>
              </w:rPr>
              <w:t>s</w:t>
            </w:r>
            <w:r w:rsidR="00375C76" w:rsidRPr="00790A26">
              <w:rPr>
                <w:rFonts w:cs="Arial"/>
                <w:b w:val="0"/>
                <w:bCs w:val="0"/>
                <w:szCs w:val="24"/>
              </w:rPr>
              <w:t xml:space="preserve"> to be considered in the </w:t>
            </w:r>
            <w:r w:rsidR="00765242" w:rsidRPr="00790A26">
              <w:rPr>
                <w:rFonts w:cs="Arial"/>
                <w:b w:val="0"/>
                <w:bCs w:val="0"/>
                <w:szCs w:val="24"/>
              </w:rPr>
              <w:t xml:space="preserve">landscape and visual cumulative effects assessment </w:t>
            </w:r>
            <w:r w:rsidR="00375C76" w:rsidRPr="00790A26">
              <w:rPr>
                <w:rFonts w:cs="Arial"/>
                <w:b w:val="0"/>
                <w:bCs w:val="0"/>
                <w:szCs w:val="24"/>
              </w:rPr>
              <w:t>relative to landscape character areas (local and national)</w:t>
            </w:r>
            <w:r w:rsidR="00790A26" w:rsidRPr="00790A26">
              <w:rPr>
                <w:rFonts w:cs="Arial"/>
                <w:b w:val="0"/>
                <w:bCs w:val="0"/>
                <w:szCs w:val="24"/>
              </w:rPr>
              <w:t>.</w:t>
            </w:r>
          </w:p>
        </w:tc>
      </w:tr>
      <w:tr w:rsidR="00375C76" w:rsidRPr="008C59AE" w14:paraId="48CF7DB7" w14:textId="77777777" w:rsidTr="00A67535">
        <w:tc>
          <w:tcPr>
            <w:tcW w:w="1413" w:type="dxa"/>
          </w:tcPr>
          <w:p w14:paraId="0E26979E" w14:textId="77777777" w:rsidR="00375C76" w:rsidRPr="00A67535" w:rsidRDefault="00375C76" w:rsidP="00375C76">
            <w:pPr>
              <w:pStyle w:val="Heading3"/>
              <w:ind w:left="0" w:firstLine="0"/>
              <w:rPr>
                <w:rFonts w:cs="Arial"/>
                <w:szCs w:val="24"/>
              </w:rPr>
            </w:pPr>
          </w:p>
        </w:tc>
        <w:tc>
          <w:tcPr>
            <w:tcW w:w="3969" w:type="dxa"/>
          </w:tcPr>
          <w:p w14:paraId="750627B8" w14:textId="77777777" w:rsidR="00375C76" w:rsidRPr="00483DEF" w:rsidRDefault="00375C76" w:rsidP="00375C76">
            <w:pPr>
              <w:rPr>
                <w:rFonts w:cs="Arial"/>
                <w:szCs w:val="24"/>
              </w:rPr>
            </w:pPr>
            <w:r w:rsidRPr="00483DEF">
              <w:rPr>
                <w:rFonts w:cs="Arial"/>
                <w:szCs w:val="24"/>
              </w:rPr>
              <w:t>Norfolk County Council</w:t>
            </w:r>
          </w:p>
          <w:p w14:paraId="082EB1B0" w14:textId="77777777" w:rsidR="00375C76" w:rsidRDefault="00375C76" w:rsidP="00375C76">
            <w:pPr>
              <w:rPr>
                <w:rFonts w:cs="Arial"/>
                <w:szCs w:val="24"/>
              </w:rPr>
            </w:pPr>
            <w:r w:rsidRPr="00483DEF">
              <w:rPr>
                <w:rFonts w:cs="Arial"/>
                <w:szCs w:val="24"/>
              </w:rPr>
              <w:t>Breck</w:t>
            </w:r>
            <w:r>
              <w:rPr>
                <w:rFonts w:cs="Arial"/>
                <w:szCs w:val="24"/>
              </w:rPr>
              <w:t>land District Council</w:t>
            </w:r>
          </w:p>
          <w:p w14:paraId="79933A86" w14:textId="43935B60" w:rsidR="00375C76" w:rsidRDefault="00375C76" w:rsidP="00375C76">
            <w:pPr>
              <w:rPr>
                <w:rFonts w:cs="Arial"/>
                <w:szCs w:val="24"/>
              </w:rPr>
            </w:pPr>
          </w:p>
        </w:tc>
        <w:tc>
          <w:tcPr>
            <w:tcW w:w="16717" w:type="dxa"/>
          </w:tcPr>
          <w:p w14:paraId="386E2014" w14:textId="77777777" w:rsidR="00375C76" w:rsidRDefault="00375C76" w:rsidP="00375C76">
            <w:pPr>
              <w:pStyle w:val="QuestionMainBodyTextBold"/>
              <w:tabs>
                <w:tab w:val="left" w:pos="3118"/>
              </w:tabs>
              <w:rPr>
                <w:rFonts w:cs="Arial"/>
                <w:szCs w:val="24"/>
              </w:rPr>
            </w:pPr>
            <w:r>
              <w:rPr>
                <w:rFonts w:cs="Arial"/>
                <w:szCs w:val="24"/>
              </w:rPr>
              <w:t>Good design</w:t>
            </w:r>
          </w:p>
          <w:p w14:paraId="20391461" w14:textId="73D17429" w:rsidR="00375C76" w:rsidRPr="00377EF7" w:rsidRDefault="00375C76" w:rsidP="00375C76">
            <w:pPr>
              <w:pStyle w:val="QuestionMainBodyTextBold"/>
              <w:tabs>
                <w:tab w:val="left" w:pos="3118"/>
              </w:tabs>
              <w:rPr>
                <w:rFonts w:cs="Arial"/>
                <w:szCs w:val="24"/>
              </w:rPr>
            </w:pPr>
            <w:r w:rsidRPr="004579EB">
              <w:rPr>
                <w:rFonts w:cs="Arial"/>
                <w:b w:val="0"/>
                <w:bCs w:val="0"/>
                <w:szCs w:val="24"/>
              </w:rPr>
              <w:t xml:space="preserve">With reference to the applicant’s response to ExQ1 </w:t>
            </w:r>
            <w:r>
              <w:rPr>
                <w:rFonts w:cs="Arial"/>
                <w:b w:val="0"/>
                <w:bCs w:val="0"/>
                <w:szCs w:val="24"/>
              </w:rPr>
              <w:t>Q</w:t>
            </w:r>
            <w:r w:rsidRPr="004579EB">
              <w:rPr>
                <w:rFonts w:cs="Arial"/>
                <w:b w:val="0"/>
                <w:bCs w:val="0"/>
                <w:szCs w:val="24"/>
              </w:rPr>
              <w:t>1.0.04 [REP1-069], do the Councils consider that sufficient design content is secured to ensure its future consenting will meet the landscape, visual and good design objectives of the NPS?</w:t>
            </w:r>
          </w:p>
        </w:tc>
      </w:tr>
      <w:tr w:rsidR="0068525D" w:rsidRPr="008C59AE" w14:paraId="695BBB3A" w14:textId="77777777" w:rsidTr="00A67535">
        <w:tc>
          <w:tcPr>
            <w:tcW w:w="1413" w:type="dxa"/>
          </w:tcPr>
          <w:p w14:paraId="64F7BC2F" w14:textId="77777777" w:rsidR="0068525D" w:rsidRPr="00A67535" w:rsidRDefault="0068525D" w:rsidP="00375C76">
            <w:pPr>
              <w:pStyle w:val="Heading3"/>
              <w:ind w:left="0" w:firstLine="0"/>
              <w:rPr>
                <w:rFonts w:cs="Arial"/>
                <w:szCs w:val="24"/>
              </w:rPr>
            </w:pPr>
          </w:p>
        </w:tc>
        <w:tc>
          <w:tcPr>
            <w:tcW w:w="3969" w:type="dxa"/>
          </w:tcPr>
          <w:p w14:paraId="20F2713F" w14:textId="77777777" w:rsidR="0068525D" w:rsidRPr="00375C76" w:rsidRDefault="0068525D" w:rsidP="0068525D">
            <w:pPr>
              <w:rPr>
                <w:rFonts w:cs="Arial"/>
                <w:szCs w:val="24"/>
              </w:rPr>
            </w:pPr>
            <w:r w:rsidRPr="00375C76">
              <w:rPr>
                <w:rFonts w:cs="Arial"/>
                <w:szCs w:val="24"/>
              </w:rPr>
              <w:t>Norfolk County Council</w:t>
            </w:r>
          </w:p>
          <w:p w14:paraId="0EFB38B6" w14:textId="0FEF4F43" w:rsidR="0068525D" w:rsidRDefault="0068525D" w:rsidP="0068525D">
            <w:pPr>
              <w:rPr>
                <w:rFonts w:cs="Arial"/>
                <w:szCs w:val="24"/>
              </w:rPr>
            </w:pPr>
            <w:r w:rsidRPr="00375C76">
              <w:rPr>
                <w:rFonts w:cs="Arial"/>
                <w:szCs w:val="24"/>
              </w:rPr>
              <w:t>Breckland District Council</w:t>
            </w:r>
          </w:p>
        </w:tc>
        <w:tc>
          <w:tcPr>
            <w:tcW w:w="16717" w:type="dxa"/>
          </w:tcPr>
          <w:p w14:paraId="4FA21C5A" w14:textId="77777777" w:rsidR="0068525D" w:rsidRPr="00D07920" w:rsidRDefault="0068525D" w:rsidP="0068525D">
            <w:pPr>
              <w:pStyle w:val="QuestionMainBodyTextBold"/>
              <w:tabs>
                <w:tab w:val="left" w:pos="3118"/>
              </w:tabs>
              <w:rPr>
                <w:rFonts w:cs="Arial"/>
                <w:szCs w:val="24"/>
              </w:rPr>
            </w:pPr>
            <w:r w:rsidRPr="00D07920">
              <w:rPr>
                <w:rFonts w:cs="Arial"/>
                <w:szCs w:val="24"/>
              </w:rPr>
              <w:t>Strategic landscape cumulative effects</w:t>
            </w:r>
          </w:p>
          <w:p w14:paraId="56BB453B" w14:textId="706B36D7" w:rsidR="0068525D" w:rsidRPr="00831C28" w:rsidRDefault="000E690E" w:rsidP="0068525D">
            <w:pPr>
              <w:pStyle w:val="QuestionMainBodyTextBold"/>
              <w:tabs>
                <w:tab w:val="left" w:pos="3118"/>
              </w:tabs>
              <w:rPr>
                <w:rFonts w:cs="Arial"/>
                <w:b w:val="0"/>
                <w:bCs w:val="0"/>
                <w:szCs w:val="24"/>
              </w:rPr>
            </w:pPr>
            <w:r>
              <w:rPr>
                <w:rFonts w:cs="Arial"/>
                <w:b w:val="0"/>
                <w:bCs w:val="0"/>
                <w:szCs w:val="24"/>
              </w:rPr>
              <w:t>Paragraph 12.24 of BDC’s LIR [REP1-</w:t>
            </w:r>
            <w:r w:rsidR="00BB1F16">
              <w:rPr>
                <w:rFonts w:cs="Arial"/>
                <w:b w:val="0"/>
                <w:bCs w:val="0"/>
                <w:szCs w:val="24"/>
              </w:rPr>
              <w:t>079</w:t>
            </w:r>
            <w:r>
              <w:rPr>
                <w:rFonts w:cs="Arial"/>
                <w:b w:val="0"/>
                <w:bCs w:val="0"/>
                <w:szCs w:val="24"/>
              </w:rPr>
              <w:t xml:space="preserve">] </w:t>
            </w:r>
            <w:r w:rsidR="00B118A8">
              <w:rPr>
                <w:rFonts w:cs="Arial"/>
                <w:b w:val="0"/>
                <w:bCs w:val="0"/>
                <w:szCs w:val="24"/>
              </w:rPr>
              <w:t>includes particular</w:t>
            </w:r>
            <w:r w:rsidR="00F17201">
              <w:rPr>
                <w:rFonts w:cs="Arial"/>
                <w:b w:val="0"/>
                <w:bCs w:val="0"/>
                <w:szCs w:val="24"/>
              </w:rPr>
              <w:t xml:space="preserve"> concerns </w:t>
            </w:r>
            <w:r w:rsidR="00CC24E6">
              <w:rPr>
                <w:rFonts w:cs="Arial"/>
                <w:b w:val="0"/>
                <w:bCs w:val="0"/>
                <w:szCs w:val="24"/>
              </w:rPr>
              <w:t>regarding</w:t>
            </w:r>
            <w:r w:rsidR="00F17201">
              <w:rPr>
                <w:rFonts w:cs="Arial"/>
                <w:b w:val="0"/>
                <w:bCs w:val="0"/>
                <w:szCs w:val="24"/>
              </w:rPr>
              <w:t xml:space="preserve"> the assessment of </w:t>
            </w:r>
            <w:r w:rsidR="00841E31">
              <w:rPr>
                <w:rFonts w:cs="Arial"/>
                <w:b w:val="0"/>
                <w:bCs w:val="0"/>
                <w:szCs w:val="24"/>
              </w:rPr>
              <w:t xml:space="preserve">the wider </w:t>
            </w:r>
            <w:r w:rsidR="00841E31" w:rsidRPr="00316FBF">
              <w:rPr>
                <w:rFonts w:cs="Arial"/>
                <w:b w:val="0"/>
                <w:bCs w:val="0"/>
                <w:szCs w:val="24"/>
              </w:rPr>
              <w:t xml:space="preserve">cumulative </w:t>
            </w:r>
            <w:r w:rsidR="00841E31">
              <w:rPr>
                <w:rFonts w:cs="Arial"/>
                <w:b w:val="0"/>
                <w:bCs w:val="0"/>
                <w:szCs w:val="24"/>
              </w:rPr>
              <w:t xml:space="preserve">landscape </w:t>
            </w:r>
            <w:r w:rsidR="00841E31" w:rsidRPr="00316FBF">
              <w:rPr>
                <w:rFonts w:cs="Arial"/>
                <w:b w:val="0"/>
                <w:bCs w:val="0"/>
                <w:szCs w:val="24"/>
              </w:rPr>
              <w:t>effects</w:t>
            </w:r>
            <w:r w:rsidR="00841E31">
              <w:rPr>
                <w:rFonts w:cs="Arial"/>
                <w:b w:val="0"/>
                <w:bCs w:val="0"/>
                <w:szCs w:val="24"/>
              </w:rPr>
              <w:t>, particularly at a strategic scale across Breckland and Norfolk</w:t>
            </w:r>
            <w:r w:rsidR="00CC24E6">
              <w:rPr>
                <w:rFonts w:cs="Arial"/>
                <w:b w:val="0"/>
                <w:bCs w:val="0"/>
                <w:szCs w:val="24"/>
              </w:rPr>
              <w:t>.</w:t>
            </w:r>
            <w:r w:rsidR="00831C28">
              <w:rPr>
                <w:rFonts w:cs="Arial"/>
                <w:b w:val="0"/>
                <w:bCs w:val="0"/>
                <w:szCs w:val="24"/>
              </w:rPr>
              <w:t xml:space="preserve"> </w:t>
            </w:r>
            <w:r w:rsidR="0068525D" w:rsidRPr="00316FBF">
              <w:rPr>
                <w:rFonts w:cs="Arial"/>
                <w:b w:val="0"/>
                <w:bCs w:val="0"/>
                <w:szCs w:val="24"/>
              </w:rPr>
              <w:t>Could BDC and NCC</w:t>
            </w:r>
            <w:r w:rsidR="00CC24E6">
              <w:rPr>
                <w:rFonts w:cs="Arial"/>
                <w:b w:val="0"/>
                <w:bCs w:val="0"/>
                <w:szCs w:val="24"/>
              </w:rPr>
              <w:t xml:space="preserve"> </w:t>
            </w:r>
            <w:r w:rsidR="0068525D">
              <w:rPr>
                <w:rFonts w:cs="Arial"/>
                <w:b w:val="0"/>
                <w:bCs w:val="0"/>
                <w:szCs w:val="24"/>
              </w:rPr>
              <w:t>defin</w:t>
            </w:r>
            <w:r w:rsidR="00CC24E6">
              <w:rPr>
                <w:rFonts w:cs="Arial"/>
                <w:b w:val="0"/>
                <w:bCs w:val="0"/>
                <w:szCs w:val="24"/>
              </w:rPr>
              <w:t>e</w:t>
            </w:r>
            <w:r w:rsidR="0068525D" w:rsidRPr="00316FBF">
              <w:rPr>
                <w:rFonts w:cs="Arial"/>
                <w:b w:val="0"/>
                <w:bCs w:val="0"/>
                <w:szCs w:val="24"/>
              </w:rPr>
              <w:t xml:space="preserve"> what they consider to be an appropriate spatially defined landscape character baseline to use for the </w:t>
            </w:r>
            <w:r w:rsidR="00765242">
              <w:rPr>
                <w:rFonts w:cs="Arial"/>
                <w:b w:val="0"/>
                <w:bCs w:val="0"/>
                <w:szCs w:val="24"/>
              </w:rPr>
              <w:t>l</w:t>
            </w:r>
            <w:r w:rsidR="0068525D">
              <w:rPr>
                <w:rFonts w:cs="Arial"/>
                <w:b w:val="0"/>
                <w:bCs w:val="0"/>
                <w:szCs w:val="24"/>
              </w:rPr>
              <w:t xml:space="preserve">andscape </w:t>
            </w:r>
            <w:r w:rsidR="00765242">
              <w:rPr>
                <w:rFonts w:cs="Arial"/>
                <w:b w:val="0"/>
                <w:bCs w:val="0"/>
                <w:szCs w:val="24"/>
              </w:rPr>
              <w:t>and v</w:t>
            </w:r>
            <w:r w:rsidR="0068525D">
              <w:rPr>
                <w:rFonts w:cs="Arial"/>
                <w:b w:val="0"/>
                <w:bCs w:val="0"/>
                <w:szCs w:val="24"/>
              </w:rPr>
              <w:t>isual</w:t>
            </w:r>
            <w:r w:rsidR="0068525D" w:rsidRPr="00316FBF">
              <w:rPr>
                <w:rFonts w:cs="Arial"/>
                <w:b w:val="0"/>
                <w:bCs w:val="0"/>
                <w:szCs w:val="24"/>
              </w:rPr>
              <w:t xml:space="preserve"> </w:t>
            </w:r>
            <w:r w:rsidR="00765242">
              <w:rPr>
                <w:rFonts w:cs="Arial"/>
                <w:b w:val="0"/>
                <w:bCs w:val="0"/>
                <w:szCs w:val="24"/>
              </w:rPr>
              <w:t>c</w:t>
            </w:r>
            <w:r w:rsidR="0068525D">
              <w:rPr>
                <w:rFonts w:cs="Arial"/>
                <w:b w:val="0"/>
                <w:bCs w:val="0"/>
                <w:szCs w:val="24"/>
              </w:rPr>
              <w:t xml:space="preserve">umulative </w:t>
            </w:r>
            <w:r w:rsidR="00765242">
              <w:rPr>
                <w:rFonts w:cs="Arial"/>
                <w:b w:val="0"/>
                <w:bCs w:val="0"/>
                <w:szCs w:val="24"/>
              </w:rPr>
              <w:t>e</w:t>
            </w:r>
            <w:r w:rsidR="0068525D">
              <w:rPr>
                <w:rFonts w:cs="Arial"/>
                <w:b w:val="0"/>
                <w:bCs w:val="0"/>
                <w:szCs w:val="24"/>
              </w:rPr>
              <w:t xml:space="preserve">ffects </w:t>
            </w:r>
            <w:r w:rsidR="00765242">
              <w:rPr>
                <w:rFonts w:cs="Arial"/>
                <w:b w:val="0"/>
                <w:bCs w:val="0"/>
                <w:szCs w:val="24"/>
              </w:rPr>
              <w:t>a</w:t>
            </w:r>
            <w:r w:rsidR="0068525D">
              <w:rPr>
                <w:rFonts w:cs="Arial"/>
                <w:b w:val="0"/>
                <w:bCs w:val="0"/>
                <w:szCs w:val="24"/>
              </w:rPr>
              <w:t>ssessment</w:t>
            </w:r>
            <w:r w:rsidR="00831C28">
              <w:rPr>
                <w:rFonts w:cs="Arial"/>
                <w:b w:val="0"/>
                <w:bCs w:val="0"/>
                <w:szCs w:val="24"/>
              </w:rPr>
              <w:t>.</w:t>
            </w:r>
          </w:p>
        </w:tc>
      </w:tr>
      <w:tr w:rsidR="00375C76" w:rsidRPr="008C59AE" w14:paraId="1D8828D5" w14:textId="77777777" w:rsidTr="00A67535">
        <w:tc>
          <w:tcPr>
            <w:tcW w:w="1413" w:type="dxa"/>
          </w:tcPr>
          <w:p w14:paraId="4C5478BF" w14:textId="77777777" w:rsidR="00375C76" w:rsidRPr="00A67535" w:rsidRDefault="00375C76" w:rsidP="00375C76">
            <w:pPr>
              <w:pStyle w:val="Heading3"/>
              <w:ind w:left="0" w:firstLine="0"/>
              <w:rPr>
                <w:rFonts w:cs="Arial"/>
                <w:szCs w:val="24"/>
              </w:rPr>
            </w:pPr>
          </w:p>
        </w:tc>
        <w:tc>
          <w:tcPr>
            <w:tcW w:w="3969" w:type="dxa"/>
          </w:tcPr>
          <w:p w14:paraId="5FA9278E" w14:textId="05F175D9" w:rsidR="00375C76" w:rsidRDefault="00375C76" w:rsidP="00375C76">
            <w:pPr>
              <w:rPr>
                <w:rFonts w:cs="Arial"/>
                <w:szCs w:val="24"/>
              </w:rPr>
            </w:pPr>
            <w:r>
              <w:rPr>
                <w:rFonts w:cs="Arial"/>
                <w:szCs w:val="24"/>
              </w:rPr>
              <w:t>Breckland District Council</w:t>
            </w:r>
          </w:p>
        </w:tc>
        <w:tc>
          <w:tcPr>
            <w:tcW w:w="16717" w:type="dxa"/>
          </w:tcPr>
          <w:p w14:paraId="7E6E80B2" w14:textId="039449F0" w:rsidR="00375C76" w:rsidRPr="00377EF7" w:rsidRDefault="00375C76" w:rsidP="00375C76">
            <w:pPr>
              <w:pStyle w:val="QuestionMainBodyTextBold"/>
              <w:tabs>
                <w:tab w:val="left" w:pos="3118"/>
              </w:tabs>
              <w:rPr>
                <w:rFonts w:cs="Arial"/>
                <w:szCs w:val="24"/>
              </w:rPr>
            </w:pPr>
            <w:r w:rsidRPr="00377EF7">
              <w:rPr>
                <w:rFonts w:cs="Arial"/>
                <w:szCs w:val="24"/>
              </w:rPr>
              <w:t xml:space="preserve">Visual </w:t>
            </w:r>
            <w:r w:rsidR="0052072F">
              <w:rPr>
                <w:rFonts w:cs="Arial"/>
                <w:szCs w:val="24"/>
              </w:rPr>
              <w:t>e</w:t>
            </w:r>
            <w:r w:rsidRPr="00377EF7">
              <w:rPr>
                <w:rFonts w:cs="Arial"/>
                <w:szCs w:val="24"/>
              </w:rPr>
              <w:t>ffects</w:t>
            </w:r>
          </w:p>
          <w:p w14:paraId="775F4933" w14:textId="172A4C77" w:rsidR="00375C76" w:rsidRPr="00652C45" w:rsidRDefault="00375C76" w:rsidP="00375C76">
            <w:pPr>
              <w:pStyle w:val="QuestionMainBodyTextBold"/>
              <w:tabs>
                <w:tab w:val="left" w:pos="3118"/>
              </w:tabs>
              <w:rPr>
                <w:rFonts w:cs="Arial"/>
                <w:szCs w:val="24"/>
              </w:rPr>
            </w:pPr>
            <w:r w:rsidRPr="00610483">
              <w:rPr>
                <w:rFonts w:cs="Arial"/>
                <w:b w:val="0"/>
                <w:bCs w:val="0"/>
                <w:szCs w:val="24"/>
              </w:rPr>
              <w:t>With reference to paragraph 12.</w:t>
            </w:r>
            <w:r>
              <w:rPr>
                <w:rFonts w:cs="Arial"/>
                <w:b w:val="0"/>
                <w:bCs w:val="0"/>
                <w:szCs w:val="24"/>
              </w:rPr>
              <w:t>28</w:t>
            </w:r>
            <w:r w:rsidRPr="00610483">
              <w:rPr>
                <w:rFonts w:cs="Arial"/>
                <w:b w:val="0"/>
                <w:bCs w:val="0"/>
                <w:szCs w:val="24"/>
              </w:rPr>
              <w:t xml:space="preserve"> of BDC’s LIR [REP1-079]</w:t>
            </w:r>
            <w:r>
              <w:rPr>
                <w:rFonts w:cs="Arial"/>
                <w:b w:val="0"/>
                <w:bCs w:val="0"/>
                <w:szCs w:val="24"/>
              </w:rPr>
              <w:t xml:space="preserve"> regarding visual effects</w:t>
            </w:r>
            <w:r w:rsidR="00DC06CB">
              <w:rPr>
                <w:rFonts w:cs="Arial"/>
                <w:b w:val="0"/>
                <w:bCs w:val="0"/>
                <w:szCs w:val="24"/>
              </w:rPr>
              <w:t>,</w:t>
            </w:r>
            <w:r w:rsidRPr="00610483">
              <w:rPr>
                <w:rFonts w:cs="Arial"/>
                <w:b w:val="0"/>
                <w:bCs w:val="0"/>
                <w:szCs w:val="24"/>
              </w:rPr>
              <w:t xml:space="preserve"> could BDC provide more</w:t>
            </w:r>
            <w:r>
              <w:rPr>
                <w:rFonts w:cs="Arial"/>
                <w:b w:val="0"/>
                <w:bCs w:val="0"/>
                <w:szCs w:val="24"/>
              </w:rPr>
              <w:t xml:space="preserve"> specific details regarding where it </w:t>
            </w:r>
            <w:r w:rsidRPr="000B1CF5">
              <w:rPr>
                <w:rFonts w:cs="Arial"/>
                <w:b w:val="0"/>
                <w:bCs w:val="0"/>
                <w:szCs w:val="24"/>
              </w:rPr>
              <w:t>considers that some of the effects have been underplayed</w:t>
            </w:r>
            <w:r>
              <w:rPr>
                <w:rFonts w:cs="Arial"/>
                <w:b w:val="0"/>
                <w:bCs w:val="0"/>
                <w:szCs w:val="24"/>
              </w:rPr>
              <w:t xml:space="preserve">. </w:t>
            </w:r>
          </w:p>
        </w:tc>
      </w:tr>
      <w:tr w:rsidR="003E557D" w:rsidRPr="008C59AE" w14:paraId="62BB3372" w14:textId="77777777" w:rsidTr="00A67535">
        <w:tc>
          <w:tcPr>
            <w:tcW w:w="1413" w:type="dxa"/>
          </w:tcPr>
          <w:p w14:paraId="18539182" w14:textId="77777777" w:rsidR="003E557D" w:rsidRPr="00A67535" w:rsidRDefault="003E557D" w:rsidP="00375C76">
            <w:pPr>
              <w:pStyle w:val="Heading3"/>
              <w:ind w:left="0" w:firstLine="0"/>
              <w:rPr>
                <w:rFonts w:cs="Arial"/>
                <w:szCs w:val="24"/>
              </w:rPr>
            </w:pPr>
          </w:p>
        </w:tc>
        <w:tc>
          <w:tcPr>
            <w:tcW w:w="3969" w:type="dxa"/>
          </w:tcPr>
          <w:p w14:paraId="346E7084" w14:textId="77777777" w:rsidR="00E17548" w:rsidRPr="00E17548" w:rsidRDefault="00E17548" w:rsidP="00E17548">
            <w:pPr>
              <w:rPr>
                <w:rFonts w:cs="Arial"/>
                <w:szCs w:val="24"/>
              </w:rPr>
            </w:pPr>
            <w:r w:rsidRPr="00E17548">
              <w:rPr>
                <w:rFonts w:cs="Arial"/>
                <w:szCs w:val="24"/>
              </w:rPr>
              <w:t>Norfolk County Council</w:t>
            </w:r>
          </w:p>
          <w:p w14:paraId="5901F434" w14:textId="0BDF388B" w:rsidR="003E557D" w:rsidRPr="007C0CCB" w:rsidRDefault="00E17548" w:rsidP="00E17548">
            <w:pPr>
              <w:rPr>
                <w:rFonts w:cs="Arial"/>
                <w:szCs w:val="24"/>
              </w:rPr>
            </w:pPr>
            <w:r w:rsidRPr="00E17548">
              <w:rPr>
                <w:rFonts w:cs="Arial"/>
                <w:szCs w:val="24"/>
              </w:rPr>
              <w:t>Breckland District Council</w:t>
            </w:r>
          </w:p>
        </w:tc>
        <w:tc>
          <w:tcPr>
            <w:tcW w:w="16717" w:type="dxa"/>
          </w:tcPr>
          <w:p w14:paraId="463AF01C" w14:textId="72D5DBC9" w:rsidR="003E557D" w:rsidRDefault="00531634" w:rsidP="00375C76">
            <w:pPr>
              <w:pStyle w:val="QuestionMainBodyTextBold"/>
              <w:tabs>
                <w:tab w:val="left" w:pos="3118"/>
              </w:tabs>
              <w:rPr>
                <w:rFonts w:cs="Arial"/>
                <w:szCs w:val="24"/>
              </w:rPr>
            </w:pPr>
            <w:r>
              <w:rPr>
                <w:rFonts w:cs="Arial"/>
                <w:szCs w:val="24"/>
              </w:rPr>
              <w:t xml:space="preserve">Control of </w:t>
            </w:r>
            <w:r w:rsidR="0052072F">
              <w:rPr>
                <w:rFonts w:cs="Arial"/>
                <w:szCs w:val="24"/>
              </w:rPr>
              <w:t>l</w:t>
            </w:r>
            <w:r w:rsidR="00E17548">
              <w:rPr>
                <w:rFonts w:cs="Arial"/>
                <w:szCs w:val="24"/>
              </w:rPr>
              <w:t>ight</w:t>
            </w:r>
          </w:p>
          <w:p w14:paraId="07BBBAF5" w14:textId="2852D453" w:rsidR="006C735F" w:rsidRDefault="00397D6A" w:rsidP="009304CF">
            <w:pPr>
              <w:pStyle w:val="QuestionMainBodyTextBold"/>
              <w:numPr>
                <w:ilvl w:val="5"/>
                <w:numId w:val="4"/>
              </w:numPr>
              <w:tabs>
                <w:tab w:val="left" w:pos="3118"/>
              </w:tabs>
              <w:rPr>
                <w:rFonts w:cs="Arial"/>
                <w:b w:val="0"/>
                <w:bCs w:val="0"/>
                <w:szCs w:val="24"/>
              </w:rPr>
            </w:pPr>
            <w:r w:rsidRPr="00004322">
              <w:rPr>
                <w:rFonts w:cs="Arial"/>
                <w:b w:val="0"/>
                <w:bCs w:val="0"/>
                <w:szCs w:val="24"/>
              </w:rPr>
              <w:t xml:space="preserve">Could the Councils advise if they are content with the </w:t>
            </w:r>
            <w:r w:rsidR="005730FA" w:rsidRPr="00004322">
              <w:rPr>
                <w:rFonts w:cs="Arial"/>
                <w:b w:val="0"/>
                <w:bCs w:val="0"/>
                <w:szCs w:val="24"/>
              </w:rPr>
              <w:t>update to the o</w:t>
            </w:r>
            <w:r w:rsidR="00004322" w:rsidRPr="00004322">
              <w:rPr>
                <w:rFonts w:cs="Arial"/>
                <w:b w:val="0"/>
                <w:bCs w:val="0"/>
                <w:szCs w:val="24"/>
              </w:rPr>
              <w:t>OEM</w:t>
            </w:r>
            <w:r w:rsidR="00641A72">
              <w:rPr>
                <w:rFonts w:cs="Arial"/>
                <w:b w:val="0"/>
                <w:bCs w:val="0"/>
                <w:szCs w:val="24"/>
              </w:rPr>
              <w:t>P</w:t>
            </w:r>
            <w:r w:rsidR="00FB152E" w:rsidRPr="00004322">
              <w:rPr>
                <w:rFonts w:cs="Arial"/>
                <w:b w:val="0"/>
                <w:bCs w:val="0"/>
                <w:szCs w:val="24"/>
              </w:rPr>
              <w:t xml:space="preserve"> [REP2-</w:t>
            </w:r>
            <w:r w:rsidR="00844626">
              <w:rPr>
                <w:rFonts w:cs="Arial"/>
                <w:b w:val="0"/>
                <w:bCs w:val="0"/>
                <w:szCs w:val="24"/>
              </w:rPr>
              <w:t>025</w:t>
            </w:r>
            <w:r w:rsidR="00FB152E" w:rsidRPr="00004322">
              <w:rPr>
                <w:rFonts w:cs="Arial"/>
                <w:b w:val="0"/>
                <w:bCs w:val="0"/>
                <w:szCs w:val="24"/>
              </w:rPr>
              <w:t>]</w:t>
            </w:r>
            <w:r w:rsidR="00004322" w:rsidRPr="00004322">
              <w:rPr>
                <w:rFonts w:cs="Arial"/>
                <w:b w:val="0"/>
                <w:bCs w:val="0"/>
                <w:szCs w:val="24"/>
              </w:rPr>
              <w:t>,</w:t>
            </w:r>
            <w:r w:rsidR="005730FA" w:rsidRPr="00004322">
              <w:rPr>
                <w:rFonts w:cs="Arial"/>
                <w:b w:val="0"/>
                <w:bCs w:val="0"/>
                <w:szCs w:val="24"/>
              </w:rPr>
              <w:t xml:space="preserve"> which re</w:t>
            </w:r>
            <w:r w:rsidR="00FB152E" w:rsidRPr="00004322">
              <w:rPr>
                <w:rFonts w:cs="Arial"/>
                <w:b w:val="0"/>
                <w:bCs w:val="0"/>
                <w:szCs w:val="24"/>
              </w:rPr>
              <w:t>quires</w:t>
            </w:r>
            <w:r w:rsidR="008B4630">
              <w:rPr>
                <w:rFonts w:cs="Arial"/>
                <w:b w:val="0"/>
                <w:bCs w:val="0"/>
                <w:szCs w:val="24"/>
              </w:rPr>
              <w:t xml:space="preserve"> in paragraph 2.7.3,</w:t>
            </w:r>
            <w:r w:rsidR="00FB152E" w:rsidRPr="00004322">
              <w:rPr>
                <w:rFonts w:cs="Arial"/>
                <w:b w:val="0"/>
                <w:bCs w:val="0"/>
                <w:szCs w:val="24"/>
              </w:rPr>
              <w:t xml:space="preserve"> that </w:t>
            </w:r>
            <w:r w:rsidR="00004322" w:rsidRPr="00004322">
              <w:rPr>
                <w:rFonts w:cs="Arial"/>
                <w:b w:val="0"/>
                <w:bCs w:val="0"/>
                <w:szCs w:val="24"/>
              </w:rPr>
              <w:t>a</w:t>
            </w:r>
            <w:r w:rsidR="00FB152E" w:rsidRPr="00004322">
              <w:rPr>
                <w:rFonts w:cs="Arial"/>
                <w:b w:val="0"/>
                <w:bCs w:val="0"/>
                <w:szCs w:val="24"/>
              </w:rPr>
              <w:t xml:space="preserve"> detailed lighting assessment w</w:t>
            </w:r>
            <w:r w:rsidR="00004322" w:rsidRPr="00004322">
              <w:rPr>
                <w:rFonts w:cs="Arial"/>
                <w:b w:val="0"/>
                <w:bCs w:val="0"/>
                <w:szCs w:val="24"/>
              </w:rPr>
              <w:t>ould</w:t>
            </w:r>
            <w:r w:rsidR="00FB152E" w:rsidRPr="00004322">
              <w:rPr>
                <w:rFonts w:cs="Arial"/>
                <w:b w:val="0"/>
                <w:bCs w:val="0"/>
                <w:szCs w:val="24"/>
              </w:rPr>
              <w:t xml:space="preserve"> be undertaken of the required lighting and a sensitive lighting strategy w</w:t>
            </w:r>
            <w:r w:rsidR="00004322" w:rsidRPr="00004322">
              <w:rPr>
                <w:rFonts w:cs="Arial"/>
                <w:b w:val="0"/>
                <w:bCs w:val="0"/>
                <w:szCs w:val="24"/>
              </w:rPr>
              <w:t>ould</w:t>
            </w:r>
            <w:r w:rsidR="00FB152E" w:rsidRPr="00004322">
              <w:rPr>
                <w:rFonts w:cs="Arial"/>
                <w:b w:val="0"/>
                <w:bCs w:val="0"/>
                <w:szCs w:val="24"/>
              </w:rPr>
              <w:t xml:space="preserve"> be set out within the detailed OEMP.</w:t>
            </w:r>
          </w:p>
          <w:p w14:paraId="3B024FC6" w14:textId="0C8382C7" w:rsidR="009304CF" w:rsidRPr="00004322" w:rsidRDefault="009304CF" w:rsidP="002E05B0">
            <w:pPr>
              <w:pStyle w:val="QuestionMainBodyTextBold"/>
              <w:numPr>
                <w:ilvl w:val="5"/>
                <w:numId w:val="4"/>
              </w:numPr>
              <w:tabs>
                <w:tab w:val="left" w:pos="3118"/>
              </w:tabs>
              <w:rPr>
                <w:rFonts w:cs="Arial"/>
                <w:b w:val="0"/>
                <w:bCs w:val="0"/>
                <w:szCs w:val="24"/>
              </w:rPr>
            </w:pPr>
            <w:r w:rsidRPr="002E05B0">
              <w:rPr>
                <w:rFonts w:cs="Arial"/>
                <w:b w:val="0"/>
                <w:bCs w:val="0"/>
                <w:szCs w:val="24"/>
              </w:rPr>
              <w:t xml:space="preserve">Could the Councils advise if they are content with the </w:t>
            </w:r>
            <w:r w:rsidR="005A115E" w:rsidRPr="002E05B0">
              <w:rPr>
                <w:rFonts w:cs="Arial"/>
                <w:b w:val="0"/>
                <w:bCs w:val="0"/>
                <w:szCs w:val="24"/>
              </w:rPr>
              <w:t>revision</w:t>
            </w:r>
            <w:r w:rsidRPr="002E05B0">
              <w:rPr>
                <w:rFonts w:cs="Arial"/>
                <w:b w:val="0"/>
                <w:bCs w:val="0"/>
                <w:szCs w:val="24"/>
              </w:rPr>
              <w:t xml:space="preserve"> to the </w:t>
            </w:r>
            <w:r w:rsidR="005D4AB8" w:rsidRPr="002E05B0">
              <w:rPr>
                <w:rFonts w:cs="Arial"/>
                <w:b w:val="0"/>
                <w:bCs w:val="0"/>
                <w:szCs w:val="24"/>
              </w:rPr>
              <w:t>outline Construction Environmental Management Plan</w:t>
            </w:r>
            <w:r w:rsidRPr="002E05B0">
              <w:rPr>
                <w:rFonts w:cs="Arial"/>
                <w:b w:val="0"/>
                <w:bCs w:val="0"/>
                <w:szCs w:val="24"/>
              </w:rPr>
              <w:t xml:space="preserve"> (</w:t>
            </w:r>
            <w:r w:rsidR="00641A72">
              <w:rPr>
                <w:rFonts w:cs="Arial"/>
                <w:b w:val="0"/>
                <w:bCs w:val="0"/>
                <w:szCs w:val="24"/>
              </w:rPr>
              <w:t>o</w:t>
            </w:r>
            <w:r w:rsidR="005D4AB8" w:rsidRPr="002E05B0">
              <w:rPr>
                <w:rFonts w:cs="Arial"/>
                <w:b w:val="0"/>
                <w:bCs w:val="0"/>
                <w:szCs w:val="24"/>
              </w:rPr>
              <w:t>C</w:t>
            </w:r>
            <w:r w:rsidRPr="002E05B0">
              <w:rPr>
                <w:rFonts w:cs="Arial"/>
                <w:b w:val="0"/>
                <w:bCs w:val="0"/>
                <w:szCs w:val="24"/>
              </w:rPr>
              <w:t>EMP) [REP2-</w:t>
            </w:r>
            <w:r w:rsidR="000712D2">
              <w:rPr>
                <w:rFonts w:cs="Arial"/>
                <w:b w:val="0"/>
                <w:bCs w:val="0"/>
                <w:szCs w:val="24"/>
              </w:rPr>
              <w:t>023</w:t>
            </w:r>
            <w:r w:rsidRPr="002E05B0">
              <w:rPr>
                <w:rFonts w:cs="Arial"/>
                <w:b w:val="0"/>
                <w:bCs w:val="0"/>
                <w:szCs w:val="24"/>
              </w:rPr>
              <w:t xml:space="preserve">], which requires in paragraph </w:t>
            </w:r>
            <w:r w:rsidR="005A115E" w:rsidRPr="002E05B0">
              <w:rPr>
                <w:rFonts w:cs="Arial"/>
                <w:b w:val="0"/>
                <w:bCs w:val="0"/>
                <w:szCs w:val="24"/>
              </w:rPr>
              <w:t>2.6.1</w:t>
            </w:r>
            <w:r w:rsidRPr="002E05B0">
              <w:rPr>
                <w:rFonts w:cs="Arial"/>
                <w:b w:val="0"/>
                <w:bCs w:val="0"/>
                <w:szCs w:val="24"/>
              </w:rPr>
              <w:t xml:space="preserve">, </w:t>
            </w:r>
            <w:r w:rsidR="002E05B0" w:rsidRPr="002E05B0">
              <w:rPr>
                <w:rFonts w:cs="Arial"/>
                <w:b w:val="0"/>
                <w:bCs w:val="0"/>
                <w:szCs w:val="24"/>
              </w:rPr>
              <w:t>that a detailed lighting assessment w</w:t>
            </w:r>
            <w:r w:rsidR="002E05B0">
              <w:rPr>
                <w:rFonts w:cs="Arial"/>
                <w:b w:val="0"/>
                <w:bCs w:val="0"/>
                <w:szCs w:val="24"/>
              </w:rPr>
              <w:t>ould</w:t>
            </w:r>
            <w:r w:rsidR="002E05B0" w:rsidRPr="002E05B0">
              <w:rPr>
                <w:rFonts w:cs="Arial"/>
                <w:b w:val="0"/>
                <w:bCs w:val="0"/>
                <w:szCs w:val="24"/>
              </w:rPr>
              <w:t xml:space="preserve"> be undertaken and a sensitive lighting strategy w</w:t>
            </w:r>
            <w:r w:rsidR="002E05B0">
              <w:rPr>
                <w:rFonts w:cs="Arial"/>
                <w:b w:val="0"/>
                <w:bCs w:val="0"/>
                <w:szCs w:val="24"/>
              </w:rPr>
              <w:t>ould</w:t>
            </w:r>
            <w:r w:rsidR="002E05B0" w:rsidRPr="002E05B0">
              <w:rPr>
                <w:rFonts w:cs="Arial"/>
                <w:b w:val="0"/>
                <w:bCs w:val="0"/>
                <w:szCs w:val="24"/>
              </w:rPr>
              <w:t xml:space="preserve"> be set out within the detailed CEMP, along with any requirements for lighting outside standard working hours w</w:t>
            </w:r>
            <w:r w:rsidR="002E05B0">
              <w:rPr>
                <w:rFonts w:cs="Arial"/>
                <w:b w:val="0"/>
                <w:bCs w:val="0"/>
                <w:szCs w:val="24"/>
              </w:rPr>
              <w:t>ould</w:t>
            </w:r>
            <w:r w:rsidR="002E05B0" w:rsidRPr="002E05B0">
              <w:rPr>
                <w:rFonts w:cs="Arial"/>
                <w:b w:val="0"/>
                <w:bCs w:val="0"/>
                <w:szCs w:val="24"/>
              </w:rPr>
              <w:t xml:space="preserve"> be set out within the CEMP, secured by R13 of the dDCO</w:t>
            </w:r>
            <w:r w:rsidR="002E05B0">
              <w:rPr>
                <w:rFonts w:cs="Arial"/>
                <w:b w:val="0"/>
                <w:bCs w:val="0"/>
                <w:szCs w:val="24"/>
              </w:rPr>
              <w:t>.</w:t>
            </w:r>
          </w:p>
        </w:tc>
      </w:tr>
      <w:tr w:rsidR="00375C76" w:rsidRPr="008C59AE" w14:paraId="4D8E1134" w14:textId="77777777" w:rsidTr="00A67535">
        <w:tc>
          <w:tcPr>
            <w:tcW w:w="1413" w:type="dxa"/>
          </w:tcPr>
          <w:p w14:paraId="53695673" w14:textId="77777777" w:rsidR="00375C76" w:rsidRPr="00A67535" w:rsidRDefault="00375C76" w:rsidP="00375C76">
            <w:pPr>
              <w:pStyle w:val="Heading3"/>
              <w:ind w:left="0" w:firstLine="0"/>
              <w:rPr>
                <w:rFonts w:cs="Arial"/>
                <w:szCs w:val="24"/>
              </w:rPr>
            </w:pPr>
          </w:p>
        </w:tc>
        <w:tc>
          <w:tcPr>
            <w:tcW w:w="3969" w:type="dxa"/>
          </w:tcPr>
          <w:p w14:paraId="0B265186" w14:textId="0A95A9BA" w:rsidR="00375C76" w:rsidRDefault="00B75EB1" w:rsidP="00375C76">
            <w:pPr>
              <w:rPr>
                <w:rFonts w:cs="Arial"/>
                <w:szCs w:val="24"/>
              </w:rPr>
            </w:pPr>
            <w:r w:rsidRPr="00B75EB1">
              <w:rPr>
                <w:rFonts w:cs="Arial"/>
                <w:szCs w:val="24"/>
              </w:rPr>
              <w:t>Breckland District Council</w:t>
            </w:r>
          </w:p>
        </w:tc>
        <w:tc>
          <w:tcPr>
            <w:tcW w:w="16717" w:type="dxa"/>
          </w:tcPr>
          <w:p w14:paraId="0920D96F" w14:textId="70FB53B7" w:rsidR="00375C76" w:rsidRPr="0067300D" w:rsidRDefault="00375C76" w:rsidP="00375C76">
            <w:pPr>
              <w:pStyle w:val="QuestionMainBodyTextBold"/>
              <w:tabs>
                <w:tab w:val="left" w:pos="3118"/>
              </w:tabs>
              <w:rPr>
                <w:rFonts w:cs="Arial"/>
                <w:szCs w:val="24"/>
              </w:rPr>
            </w:pPr>
            <w:r w:rsidRPr="0067300D">
              <w:rPr>
                <w:rFonts w:cs="Arial"/>
                <w:szCs w:val="24"/>
              </w:rPr>
              <w:t xml:space="preserve">Glint and </w:t>
            </w:r>
            <w:r w:rsidR="0052072F">
              <w:rPr>
                <w:rFonts w:cs="Arial"/>
                <w:szCs w:val="24"/>
              </w:rPr>
              <w:t>g</w:t>
            </w:r>
            <w:r w:rsidRPr="0067300D">
              <w:rPr>
                <w:rFonts w:cs="Arial"/>
                <w:szCs w:val="24"/>
              </w:rPr>
              <w:t xml:space="preserve">lare </w:t>
            </w:r>
            <w:r w:rsidR="0052072F">
              <w:rPr>
                <w:rFonts w:cs="Arial"/>
                <w:szCs w:val="24"/>
              </w:rPr>
              <w:t>a</w:t>
            </w:r>
            <w:r w:rsidRPr="0067300D">
              <w:rPr>
                <w:rFonts w:cs="Arial"/>
                <w:szCs w:val="24"/>
              </w:rPr>
              <w:t>ssessment</w:t>
            </w:r>
          </w:p>
          <w:p w14:paraId="58123527" w14:textId="234BEA27" w:rsidR="00375C76" w:rsidRPr="00E1605A" w:rsidRDefault="00416A2B" w:rsidP="00205D77">
            <w:pPr>
              <w:pStyle w:val="QuestionMainBodyTextBold"/>
              <w:tabs>
                <w:tab w:val="left" w:pos="3118"/>
              </w:tabs>
              <w:rPr>
                <w:rFonts w:cs="Arial"/>
                <w:szCs w:val="24"/>
              </w:rPr>
            </w:pPr>
            <w:r w:rsidRPr="00205D77">
              <w:rPr>
                <w:rFonts w:cs="Arial"/>
                <w:b w:val="0"/>
                <w:bCs w:val="0"/>
                <w:szCs w:val="24"/>
              </w:rPr>
              <w:t xml:space="preserve">Could </w:t>
            </w:r>
            <w:r w:rsidR="00375C76" w:rsidRPr="00205D77">
              <w:rPr>
                <w:rFonts w:cs="Arial"/>
                <w:b w:val="0"/>
                <w:bCs w:val="0"/>
                <w:szCs w:val="24"/>
              </w:rPr>
              <w:t xml:space="preserve">BDC </w:t>
            </w:r>
            <w:r w:rsidR="000E532A" w:rsidRPr="00205D77">
              <w:rPr>
                <w:rFonts w:cs="Arial"/>
                <w:b w:val="0"/>
                <w:bCs w:val="0"/>
                <w:szCs w:val="24"/>
              </w:rPr>
              <w:t>confirm</w:t>
            </w:r>
            <w:r w:rsidR="00205D77">
              <w:rPr>
                <w:rFonts w:cs="Arial"/>
                <w:b w:val="0"/>
                <w:bCs w:val="0"/>
                <w:szCs w:val="24"/>
              </w:rPr>
              <w:t xml:space="preserve"> whether</w:t>
            </w:r>
            <w:r w:rsidR="000E532A" w:rsidRPr="00205D77">
              <w:rPr>
                <w:rFonts w:cs="Arial"/>
                <w:b w:val="0"/>
                <w:bCs w:val="0"/>
                <w:szCs w:val="24"/>
              </w:rPr>
              <w:t xml:space="preserve"> it is content with the </w:t>
            </w:r>
            <w:r w:rsidR="00375C76" w:rsidRPr="00205D77">
              <w:rPr>
                <w:rFonts w:cs="Arial"/>
                <w:b w:val="0"/>
                <w:bCs w:val="0"/>
                <w:szCs w:val="24"/>
              </w:rPr>
              <w:t>applicant’s response to ExQ1 Q11.0.5</w:t>
            </w:r>
            <w:r w:rsidR="00D74E34" w:rsidRPr="00205D77">
              <w:rPr>
                <w:rFonts w:cs="Arial"/>
                <w:b w:val="0"/>
                <w:bCs w:val="0"/>
                <w:szCs w:val="24"/>
              </w:rPr>
              <w:t xml:space="preserve"> [REP1-069]</w:t>
            </w:r>
            <w:r w:rsidR="00375C76" w:rsidRPr="00205D77">
              <w:rPr>
                <w:rFonts w:cs="Arial"/>
                <w:b w:val="0"/>
                <w:bCs w:val="0"/>
                <w:szCs w:val="24"/>
              </w:rPr>
              <w:t xml:space="preserve"> regarding</w:t>
            </w:r>
            <w:r w:rsidR="00CF5284" w:rsidRPr="00205D77">
              <w:rPr>
                <w:rFonts w:cs="Arial"/>
                <w:b w:val="0"/>
                <w:bCs w:val="0"/>
                <w:szCs w:val="24"/>
              </w:rPr>
              <w:t xml:space="preserve"> glint and glare</w:t>
            </w:r>
            <w:r w:rsidR="00C85E05" w:rsidRPr="00205D77">
              <w:rPr>
                <w:rFonts w:cs="Arial"/>
                <w:b w:val="0"/>
                <w:bCs w:val="0"/>
                <w:szCs w:val="24"/>
              </w:rPr>
              <w:t>, and in particular</w:t>
            </w:r>
            <w:r w:rsidR="00375C76" w:rsidRPr="00205D77">
              <w:rPr>
                <w:rFonts w:cs="Arial"/>
                <w:b w:val="0"/>
                <w:bCs w:val="0"/>
                <w:szCs w:val="24"/>
              </w:rPr>
              <w:t xml:space="preserve"> </w:t>
            </w:r>
            <w:r w:rsidR="000D1C08">
              <w:rPr>
                <w:rFonts w:cs="Arial"/>
                <w:b w:val="0"/>
                <w:bCs w:val="0"/>
                <w:szCs w:val="24"/>
              </w:rPr>
              <w:t xml:space="preserve">the </w:t>
            </w:r>
            <w:r w:rsidR="00777859">
              <w:rPr>
                <w:rFonts w:cs="Arial"/>
                <w:b w:val="0"/>
                <w:bCs w:val="0"/>
                <w:szCs w:val="24"/>
              </w:rPr>
              <w:t xml:space="preserve">concerns relating to </w:t>
            </w:r>
            <w:r w:rsidR="00375C76" w:rsidRPr="00205D77">
              <w:rPr>
                <w:rFonts w:cs="Arial"/>
                <w:b w:val="0"/>
                <w:bCs w:val="0"/>
                <w:szCs w:val="24"/>
              </w:rPr>
              <w:t xml:space="preserve">site survey, </w:t>
            </w:r>
            <w:r w:rsidR="000D1C08">
              <w:rPr>
                <w:rFonts w:cs="Arial"/>
                <w:b w:val="0"/>
                <w:bCs w:val="0"/>
                <w:szCs w:val="24"/>
              </w:rPr>
              <w:t xml:space="preserve">the </w:t>
            </w:r>
            <w:r w:rsidR="00375C76" w:rsidRPr="00205D77">
              <w:rPr>
                <w:rFonts w:cs="Arial"/>
                <w:b w:val="0"/>
                <w:bCs w:val="0"/>
                <w:szCs w:val="24"/>
              </w:rPr>
              <w:t xml:space="preserve">cumulative impacts and </w:t>
            </w:r>
            <w:r w:rsidR="00205D77">
              <w:rPr>
                <w:rFonts w:cs="Arial"/>
                <w:b w:val="0"/>
                <w:bCs w:val="0"/>
                <w:szCs w:val="24"/>
              </w:rPr>
              <w:t xml:space="preserve">the </w:t>
            </w:r>
            <w:r w:rsidR="00375C76" w:rsidRPr="00205D77">
              <w:rPr>
                <w:rFonts w:cs="Arial"/>
                <w:b w:val="0"/>
                <w:bCs w:val="0"/>
                <w:szCs w:val="24"/>
              </w:rPr>
              <w:t>complaints procedure</w:t>
            </w:r>
            <w:r w:rsidR="00205D77" w:rsidRPr="00205D77">
              <w:rPr>
                <w:rFonts w:cs="Arial"/>
                <w:b w:val="0"/>
                <w:bCs w:val="0"/>
                <w:szCs w:val="24"/>
              </w:rPr>
              <w:t>.</w:t>
            </w:r>
          </w:p>
        </w:tc>
      </w:tr>
      <w:tr w:rsidR="00375C76" w:rsidRPr="008C59AE" w14:paraId="423A187F" w14:textId="77777777" w:rsidTr="5912B0EA">
        <w:tc>
          <w:tcPr>
            <w:tcW w:w="22099" w:type="dxa"/>
            <w:gridSpan w:val="3"/>
          </w:tcPr>
          <w:p w14:paraId="387D83E7" w14:textId="309B683C" w:rsidR="00375C76" w:rsidRPr="00092316" w:rsidRDefault="00375C76" w:rsidP="00375C76">
            <w:pPr>
              <w:pStyle w:val="Heading1"/>
            </w:pPr>
            <w:bookmarkStart w:id="18" w:name="_Toc233797742"/>
            <w:r>
              <w:t>Need, site selection and alternatives</w:t>
            </w:r>
            <w:bookmarkEnd w:id="18"/>
          </w:p>
        </w:tc>
      </w:tr>
      <w:tr w:rsidR="000D044B" w:rsidRPr="008C59AE" w14:paraId="1CC96AC4" w14:textId="77777777" w:rsidTr="005E7F8C">
        <w:tc>
          <w:tcPr>
            <w:tcW w:w="1413" w:type="dxa"/>
          </w:tcPr>
          <w:p w14:paraId="601EEF1F" w14:textId="77777777" w:rsidR="000D044B" w:rsidRPr="00092316" w:rsidRDefault="000D044B" w:rsidP="00375C76">
            <w:pPr>
              <w:pStyle w:val="Heading3"/>
              <w:ind w:left="0" w:firstLine="0"/>
              <w:rPr>
                <w:rFonts w:cs="Arial"/>
                <w:szCs w:val="24"/>
              </w:rPr>
            </w:pPr>
          </w:p>
        </w:tc>
        <w:tc>
          <w:tcPr>
            <w:tcW w:w="3969" w:type="dxa"/>
          </w:tcPr>
          <w:p w14:paraId="1DC8618A" w14:textId="054DFFE9" w:rsidR="000D044B" w:rsidRDefault="000D044B" w:rsidP="00375C76">
            <w:pPr>
              <w:rPr>
                <w:rFonts w:cs="Arial"/>
                <w:szCs w:val="24"/>
              </w:rPr>
            </w:pPr>
            <w:r>
              <w:rPr>
                <w:rFonts w:cs="Arial"/>
                <w:szCs w:val="24"/>
              </w:rPr>
              <w:t>The applicant</w:t>
            </w:r>
          </w:p>
        </w:tc>
        <w:tc>
          <w:tcPr>
            <w:tcW w:w="16717" w:type="dxa"/>
          </w:tcPr>
          <w:p w14:paraId="2911B3CB" w14:textId="6C51DD0D" w:rsidR="00E404B3" w:rsidRPr="00E404B3" w:rsidRDefault="00E404B3" w:rsidP="00375C76">
            <w:pPr>
              <w:pStyle w:val="QuestionMainBodyTextBold"/>
              <w:rPr>
                <w:rFonts w:cs="Arial"/>
                <w:szCs w:val="24"/>
              </w:rPr>
            </w:pPr>
            <w:r w:rsidRPr="00E404B3">
              <w:rPr>
                <w:rFonts w:cs="Arial"/>
                <w:szCs w:val="24"/>
              </w:rPr>
              <w:t>Choice of technology</w:t>
            </w:r>
          </w:p>
          <w:p w14:paraId="71E53C3B" w14:textId="311C085A" w:rsidR="00D672E4" w:rsidRPr="00D672E4" w:rsidRDefault="00002C2B" w:rsidP="00D672E4">
            <w:pPr>
              <w:pStyle w:val="QuestionMainBodyTextBold"/>
              <w:rPr>
                <w:rFonts w:cs="Arial"/>
                <w:b w:val="0"/>
                <w:bCs w:val="0"/>
                <w:i/>
                <w:iCs/>
                <w:szCs w:val="24"/>
              </w:rPr>
            </w:pPr>
            <w:r>
              <w:rPr>
                <w:rFonts w:cs="Arial"/>
                <w:b w:val="0"/>
                <w:bCs w:val="0"/>
                <w:szCs w:val="24"/>
              </w:rPr>
              <w:t xml:space="preserve">The </w:t>
            </w:r>
            <w:r w:rsidR="00FE0015">
              <w:rPr>
                <w:rFonts w:cs="Arial"/>
                <w:b w:val="0"/>
                <w:bCs w:val="0"/>
                <w:szCs w:val="24"/>
              </w:rPr>
              <w:t xml:space="preserve">Planning Statement </w:t>
            </w:r>
            <w:r w:rsidR="00064134" w:rsidRPr="00537CB2">
              <w:rPr>
                <w:rFonts w:cs="Arial"/>
                <w:b w:val="0"/>
                <w:bCs w:val="0"/>
                <w:szCs w:val="24"/>
              </w:rPr>
              <w:t>[REP1-01</w:t>
            </w:r>
            <w:r w:rsidR="00B576DE">
              <w:rPr>
                <w:rFonts w:cs="Arial"/>
                <w:b w:val="0"/>
                <w:bCs w:val="0"/>
                <w:szCs w:val="24"/>
              </w:rPr>
              <w:t>3</w:t>
            </w:r>
            <w:r w:rsidR="00064134" w:rsidRPr="00537CB2">
              <w:rPr>
                <w:rFonts w:cs="Arial"/>
                <w:b w:val="0"/>
                <w:bCs w:val="0"/>
                <w:szCs w:val="24"/>
              </w:rPr>
              <w:t>]</w:t>
            </w:r>
            <w:r>
              <w:rPr>
                <w:rFonts w:cs="Arial"/>
                <w:b w:val="0"/>
                <w:bCs w:val="0"/>
                <w:szCs w:val="24"/>
              </w:rPr>
              <w:t xml:space="preserve">, </w:t>
            </w:r>
            <w:r w:rsidR="0026704D">
              <w:rPr>
                <w:rFonts w:cs="Arial"/>
                <w:b w:val="0"/>
                <w:bCs w:val="0"/>
                <w:szCs w:val="24"/>
              </w:rPr>
              <w:t xml:space="preserve">paragraph </w:t>
            </w:r>
            <w:r w:rsidR="00905633">
              <w:rPr>
                <w:rFonts w:cs="Arial"/>
                <w:b w:val="0"/>
                <w:bCs w:val="0"/>
                <w:szCs w:val="24"/>
              </w:rPr>
              <w:t>8.2.25</w:t>
            </w:r>
            <w:r>
              <w:rPr>
                <w:rFonts w:cs="Arial"/>
                <w:b w:val="0"/>
                <w:bCs w:val="0"/>
                <w:szCs w:val="24"/>
              </w:rPr>
              <w:t>,</w:t>
            </w:r>
            <w:r w:rsidR="001E6F2E">
              <w:rPr>
                <w:rFonts w:cs="Arial"/>
                <w:b w:val="0"/>
                <w:bCs w:val="0"/>
                <w:szCs w:val="24"/>
              </w:rPr>
              <w:t xml:space="preserve"> refers to </w:t>
            </w:r>
            <w:r w:rsidR="00D672E4" w:rsidRPr="00D672E4">
              <w:rPr>
                <w:rFonts w:cs="Arial"/>
                <w:b w:val="0"/>
                <w:bCs w:val="0"/>
                <w:i/>
                <w:iCs/>
                <w:szCs w:val="24"/>
              </w:rPr>
              <w:t xml:space="preserve">“ES Chapter 4: Reasonable Alternatives and Design Evolution [APP/6.1] describes the </w:t>
            </w:r>
          </w:p>
          <w:p w14:paraId="0B340BFE" w14:textId="77777777" w:rsidR="000D044B" w:rsidRDefault="00D672E4" w:rsidP="00D672E4">
            <w:pPr>
              <w:pStyle w:val="QuestionMainBodyTextBold"/>
              <w:rPr>
                <w:rFonts w:cs="Arial"/>
                <w:b w:val="0"/>
                <w:bCs w:val="0"/>
                <w:i/>
                <w:iCs/>
                <w:szCs w:val="24"/>
              </w:rPr>
            </w:pPr>
            <w:r w:rsidRPr="00D672E4">
              <w:rPr>
                <w:rFonts w:cs="Arial"/>
                <w:b w:val="0"/>
                <w:bCs w:val="0"/>
                <w:i/>
                <w:iCs/>
                <w:szCs w:val="24"/>
              </w:rPr>
              <w:t>consideration of reasonable alternatives carried out by the Applicant in relation to the Site for the Scheme, layouts and choice of technology.”</w:t>
            </w:r>
          </w:p>
          <w:p w14:paraId="2B52A67A" w14:textId="594FD1EB" w:rsidR="00D672E4" w:rsidRPr="00537CB2" w:rsidRDefault="001D57C4" w:rsidP="009E1EC9">
            <w:pPr>
              <w:pStyle w:val="QuestionMainBodyTextBold"/>
              <w:rPr>
                <w:rFonts w:cs="Arial"/>
                <w:b w:val="0"/>
                <w:bCs w:val="0"/>
                <w:szCs w:val="24"/>
                <w:highlight w:val="cyan"/>
              </w:rPr>
            </w:pPr>
            <w:r w:rsidRPr="009E1EC9">
              <w:rPr>
                <w:rFonts w:cs="Arial"/>
                <w:b w:val="0"/>
                <w:bCs w:val="0"/>
                <w:szCs w:val="24"/>
              </w:rPr>
              <w:t>Could the applicant signpost to specific paragraphs within ES Chapter 4</w:t>
            </w:r>
            <w:r w:rsidR="00DB0AA8">
              <w:rPr>
                <w:rFonts w:cs="Arial"/>
                <w:b w:val="0"/>
                <w:bCs w:val="0"/>
                <w:szCs w:val="24"/>
              </w:rPr>
              <w:t xml:space="preserve"> [APP-053],</w:t>
            </w:r>
            <w:r w:rsidRPr="009E1EC9">
              <w:rPr>
                <w:rFonts w:cs="Arial"/>
                <w:b w:val="0"/>
                <w:bCs w:val="0"/>
                <w:szCs w:val="24"/>
              </w:rPr>
              <w:t xml:space="preserve"> </w:t>
            </w:r>
            <w:r w:rsidR="008A4061" w:rsidRPr="009E1EC9">
              <w:rPr>
                <w:rFonts w:cs="Arial"/>
                <w:b w:val="0"/>
                <w:bCs w:val="0"/>
                <w:szCs w:val="24"/>
              </w:rPr>
              <w:t>which describes the</w:t>
            </w:r>
            <w:r w:rsidR="000F4E5F" w:rsidRPr="009E1EC9">
              <w:t xml:space="preserve"> </w:t>
            </w:r>
            <w:r w:rsidR="000F4E5F" w:rsidRPr="009E1EC9">
              <w:rPr>
                <w:rFonts w:cs="Arial"/>
                <w:b w:val="0"/>
                <w:bCs w:val="0"/>
                <w:szCs w:val="24"/>
              </w:rPr>
              <w:t>consideration of reasonable alternatives</w:t>
            </w:r>
            <w:r w:rsidR="009E1EC9" w:rsidRPr="009E1EC9">
              <w:rPr>
                <w:rFonts w:cs="Arial"/>
                <w:b w:val="0"/>
                <w:bCs w:val="0"/>
                <w:szCs w:val="24"/>
              </w:rPr>
              <w:t xml:space="preserve"> in relation to</w:t>
            </w:r>
            <w:r w:rsidR="008A4061" w:rsidRPr="009E1EC9">
              <w:rPr>
                <w:rFonts w:cs="Arial"/>
                <w:b w:val="0"/>
                <w:bCs w:val="0"/>
                <w:szCs w:val="24"/>
              </w:rPr>
              <w:t xml:space="preserve"> choice of technology</w:t>
            </w:r>
            <w:r w:rsidR="009E1EC9" w:rsidRPr="009E1EC9">
              <w:rPr>
                <w:rFonts w:cs="Arial"/>
                <w:b w:val="0"/>
                <w:bCs w:val="0"/>
                <w:szCs w:val="24"/>
              </w:rPr>
              <w:t>.</w:t>
            </w:r>
          </w:p>
        </w:tc>
      </w:tr>
      <w:tr w:rsidR="00375C76" w:rsidRPr="008C59AE" w14:paraId="53C58DF0" w14:textId="77777777" w:rsidTr="5912B0EA">
        <w:tc>
          <w:tcPr>
            <w:tcW w:w="22099" w:type="dxa"/>
            <w:gridSpan w:val="3"/>
          </w:tcPr>
          <w:p w14:paraId="53C58DEF" w14:textId="09CCEBF5" w:rsidR="00375C76" w:rsidRPr="00092316" w:rsidRDefault="00375C76" w:rsidP="00375C76">
            <w:pPr>
              <w:pStyle w:val="Heading1"/>
              <w:rPr>
                <w:rFonts w:cs="Arial"/>
                <w:b w:val="0"/>
                <w:szCs w:val="24"/>
              </w:rPr>
            </w:pPr>
            <w:bookmarkStart w:id="19" w:name="_Toc233797743"/>
            <w:r>
              <w:rPr>
                <w:rFonts w:cs="Arial"/>
                <w:szCs w:val="24"/>
              </w:rPr>
              <w:t xml:space="preserve">Noise and </w:t>
            </w:r>
            <w:r w:rsidR="00063086">
              <w:rPr>
                <w:rFonts w:cs="Arial"/>
                <w:szCs w:val="24"/>
              </w:rPr>
              <w:t>v</w:t>
            </w:r>
            <w:r>
              <w:rPr>
                <w:rFonts w:cs="Arial"/>
                <w:szCs w:val="24"/>
              </w:rPr>
              <w:t>ibration</w:t>
            </w:r>
            <w:bookmarkEnd w:id="19"/>
            <w:r>
              <w:rPr>
                <w:rFonts w:cs="Arial"/>
                <w:szCs w:val="24"/>
              </w:rPr>
              <w:t xml:space="preserve"> </w:t>
            </w:r>
          </w:p>
        </w:tc>
      </w:tr>
      <w:tr w:rsidR="00375C76" w:rsidRPr="008C59AE" w14:paraId="450F1CF7" w14:textId="77777777" w:rsidTr="005E7F8C">
        <w:tc>
          <w:tcPr>
            <w:tcW w:w="1413" w:type="dxa"/>
          </w:tcPr>
          <w:p w14:paraId="72D52255" w14:textId="77777777" w:rsidR="00375C76" w:rsidRPr="00092316" w:rsidRDefault="00375C76" w:rsidP="00375C76">
            <w:pPr>
              <w:pStyle w:val="Heading3"/>
              <w:ind w:left="0" w:firstLine="0"/>
              <w:rPr>
                <w:rFonts w:cs="Arial"/>
                <w:szCs w:val="24"/>
              </w:rPr>
            </w:pPr>
          </w:p>
        </w:tc>
        <w:tc>
          <w:tcPr>
            <w:tcW w:w="3969" w:type="dxa"/>
          </w:tcPr>
          <w:p w14:paraId="7592FFED" w14:textId="6C228355" w:rsidR="00375C76" w:rsidRPr="002975BD" w:rsidRDefault="00375C76" w:rsidP="00375C76">
            <w:pPr>
              <w:rPr>
                <w:rFonts w:cs="Arial"/>
                <w:szCs w:val="24"/>
              </w:rPr>
            </w:pPr>
            <w:r>
              <w:rPr>
                <w:rFonts w:cs="Arial"/>
                <w:szCs w:val="24"/>
              </w:rPr>
              <w:t>Breckland District Council</w:t>
            </w:r>
          </w:p>
        </w:tc>
        <w:tc>
          <w:tcPr>
            <w:tcW w:w="16717" w:type="dxa"/>
          </w:tcPr>
          <w:p w14:paraId="32CD2898" w14:textId="583C7540" w:rsidR="00375C76" w:rsidRPr="00902F0C" w:rsidRDefault="00375C76" w:rsidP="00375C76">
            <w:pPr>
              <w:pStyle w:val="QuestionMainBodyTextBold"/>
              <w:rPr>
                <w:rFonts w:cs="Arial"/>
                <w:szCs w:val="24"/>
              </w:rPr>
            </w:pPr>
            <w:r w:rsidRPr="00902F0C">
              <w:rPr>
                <w:rFonts w:cs="Arial"/>
                <w:szCs w:val="24"/>
              </w:rPr>
              <w:t>Cumulative noise levels at The Off Barn</w:t>
            </w:r>
          </w:p>
          <w:p w14:paraId="23711A6A" w14:textId="0A8CD0A4" w:rsidR="00375C76" w:rsidRPr="00D36A66" w:rsidRDefault="00375C76" w:rsidP="00375C76">
            <w:pPr>
              <w:pStyle w:val="QuestionMainBodyTextBold"/>
              <w:rPr>
                <w:rFonts w:cs="Arial"/>
                <w:b w:val="0"/>
                <w:szCs w:val="24"/>
              </w:rPr>
            </w:pPr>
            <w:r w:rsidRPr="00902F0C">
              <w:rPr>
                <w:rFonts w:cs="Arial"/>
                <w:b w:val="0"/>
                <w:szCs w:val="24"/>
              </w:rPr>
              <w:t>Could BDC confirm whether it is content with the</w:t>
            </w:r>
            <w:r w:rsidR="00AD35AB" w:rsidRPr="00902F0C">
              <w:rPr>
                <w:rFonts w:cs="Arial"/>
                <w:b w:val="0"/>
                <w:szCs w:val="24"/>
              </w:rPr>
              <w:t xml:space="preserve"> applicant’s</w:t>
            </w:r>
            <w:r w:rsidRPr="00902F0C">
              <w:rPr>
                <w:rFonts w:cs="Arial"/>
                <w:b w:val="0"/>
                <w:szCs w:val="24"/>
              </w:rPr>
              <w:t xml:space="preserve"> update to paragraph 2.5.4 </w:t>
            </w:r>
            <w:r w:rsidR="00ED734F" w:rsidRPr="00902F0C">
              <w:rPr>
                <w:rFonts w:cs="Arial"/>
                <w:b w:val="0"/>
                <w:szCs w:val="24"/>
              </w:rPr>
              <w:t xml:space="preserve">of the </w:t>
            </w:r>
            <w:r w:rsidRPr="00902F0C">
              <w:rPr>
                <w:rFonts w:cs="Arial"/>
                <w:b w:val="0"/>
                <w:szCs w:val="24"/>
              </w:rPr>
              <w:t>oCEMP [REP1-051] regarding cumulative noise levels at The Off Barn.</w:t>
            </w:r>
          </w:p>
        </w:tc>
      </w:tr>
      <w:tr w:rsidR="00375C76" w:rsidRPr="008C59AE" w14:paraId="7D85C0E2" w14:textId="77777777">
        <w:tc>
          <w:tcPr>
            <w:tcW w:w="22099" w:type="dxa"/>
            <w:gridSpan w:val="3"/>
          </w:tcPr>
          <w:p w14:paraId="43B478A9" w14:textId="5EBC9393" w:rsidR="00375C76" w:rsidRDefault="00375C76" w:rsidP="00375C76">
            <w:pPr>
              <w:pStyle w:val="Heading1"/>
            </w:pPr>
            <w:bookmarkStart w:id="20" w:name="_Toc233797744"/>
            <w:r>
              <w:t>Population</w:t>
            </w:r>
            <w:bookmarkEnd w:id="20"/>
          </w:p>
        </w:tc>
      </w:tr>
      <w:tr w:rsidR="00375C76" w:rsidRPr="008C59AE" w14:paraId="545FDB53" w14:textId="77777777" w:rsidTr="005E7F8C">
        <w:tc>
          <w:tcPr>
            <w:tcW w:w="1413" w:type="dxa"/>
          </w:tcPr>
          <w:p w14:paraId="100EC9EB" w14:textId="77777777" w:rsidR="00375C76" w:rsidRPr="00092316" w:rsidRDefault="00375C76" w:rsidP="00375C76">
            <w:pPr>
              <w:pStyle w:val="Heading3"/>
              <w:ind w:left="0" w:firstLine="0"/>
              <w:rPr>
                <w:rFonts w:cs="Arial"/>
                <w:szCs w:val="24"/>
              </w:rPr>
            </w:pPr>
          </w:p>
        </w:tc>
        <w:tc>
          <w:tcPr>
            <w:tcW w:w="3969" w:type="dxa"/>
          </w:tcPr>
          <w:p w14:paraId="226505BA" w14:textId="153C91CF" w:rsidR="00375C76" w:rsidRDefault="00375C76" w:rsidP="00375C76">
            <w:pPr>
              <w:rPr>
                <w:rFonts w:cs="Arial"/>
                <w:szCs w:val="24"/>
              </w:rPr>
            </w:pPr>
            <w:r>
              <w:rPr>
                <w:rFonts w:cs="Arial"/>
                <w:szCs w:val="24"/>
              </w:rPr>
              <w:t>The applicant</w:t>
            </w:r>
          </w:p>
        </w:tc>
        <w:tc>
          <w:tcPr>
            <w:tcW w:w="16717" w:type="dxa"/>
          </w:tcPr>
          <w:p w14:paraId="44FC716B" w14:textId="696ADC60" w:rsidR="00375C76" w:rsidRDefault="00375C76" w:rsidP="00375C76">
            <w:pPr>
              <w:rPr>
                <w:rFonts w:cs="Arial"/>
                <w:b/>
                <w:bCs/>
                <w:szCs w:val="24"/>
              </w:rPr>
            </w:pPr>
            <w:r>
              <w:rPr>
                <w:rFonts w:cs="Arial"/>
                <w:b/>
                <w:bCs/>
                <w:szCs w:val="24"/>
              </w:rPr>
              <w:t xml:space="preserve">Planning </w:t>
            </w:r>
            <w:r w:rsidR="0052072F">
              <w:rPr>
                <w:rFonts w:cs="Arial"/>
                <w:b/>
                <w:bCs/>
                <w:szCs w:val="24"/>
              </w:rPr>
              <w:t>b</w:t>
            </w:r>
            <w:r>
              <w:rPr>
                <w:rFonts w:cs="Arial"/>
                <w:b/>
                <w:bCs/>
                <w:szCs w:val="24"/>
              </w:rPr>
              <w:t xml:space="preserve">alance – </w:t>
            </w:r>
            <w:r w:rsidR="0052072F">
              <w:rPr>
                <w:rFonts w:cs="Arial"/>
                <w:b/>
                <w:bCs/>
                <w:szCs w:val="24"/>
              </w:rPr>
              <w:t>p</w:t>
            </w:r>
            <w:r>
              <w:rPr>
                <w:rFonts w:cs="Arial"/>
                <w:b/>
                <w:bCs/>
                <w:szCs w:val="24"/>
              </w:rPr>
              <w:t xml:space="preserve">ermissive </w:t>
            </w:r>
            <w:r w:rsidR="0052072F">
              <w:rPr>
                <w:rFonts w:cs="Arial"/>
                <w:b/>
                <w:bCs/>
                <w:szCs w:val="24"/>
              </w:rPr>
              <w:t>p</w:t>
            </w:r>
            <w:r>
              <w:rPr>
                <w:rFonts w:cs="Arial"/>
                <w:b/>
                <w:bCs/>
                <w:szCs w:val="24"/>
              </w:rPr>
              <w:t>aths</w:t>
            </w:r>
          </w:p>
          <w:p w14:paraId="3C683D8E" w14:textId="35C9583D" w:rsidR="00375C76" w:rsidRDefault="00375C76" w:rsidP="00375C76">
            <w:pPr>
              <w:rPr>
                <w:rFonts w:cs="Arial"/>
                <w:szCs w:val="24"/>
              </w:rPr>
            </w:pPr>
            <w:r>
              <w:rPr>
                <w:rFonts w:cs="Arial"/>
                <w:szCs w:val="24"/>
              </w:rPr>
              <w:t>P</w:t>
            </w:r>
            <w:r w:rsidRPr="00D31512">
              <w:rPr>
                <w:rFonts w:cs="Arial"/>
                <w:szCs w:val="24"/>
              </w:rPr>
              <w:t>aragraph 9.4.</w:t>
            </w:r>
            <w:r>
              <w:rPr>
                <w:rFonts w:cs="Arial"/>
                <w:szCs w:val="24"/>
              </w:rPr>
              <w:t>8</w:t>
            </w:r>
            <w:r w:rsidRPr="00D31512">
              <w:rPr>
                <w:rFonts w:cs="Arial"/>
                <w:szCs w:val="24"/>
              </w:rPr>
              <w:t xml:space="preserve"> of the Planning Statement [APP-043] states</w:t>
            </w:r>
            <w:r>
              <w:rPr>
                <w:rFonts w:cs="Arial"/>
                <w:szCs w:val="24"/>
              </w:rPr>
              <w:t xml:space="preserve"> that the </w:t>
            </w:r>
            <w:r w:rsidRPr="0084033C">
              <w:rPr>
                <w:rFonts w:cs="Arial"/>
                <w:szCs w:val="24"/>
              </w:rPr>
              <w:t xml:space="preserve">PRoW should be afforded moderate positive weight in the planning balance. </w:t>
            </w:r>
          </w:p>
          <w:p w14:paraId="72B62597" w14:textId="57AA9AF7" w:rsidR="00375C76" w:rsidRPr="007F637A" w:rsidRDefault="00375C76" w:rsidP="00375C76">
            <w:pPr>
              <w:pStyle w:val="ListParagraph"/>
              <w:numPr>
                <w:ilvl w:val="5"/>
                <w:numId w:val="4"/>
              </w:numPr>
              <w:rPr>
                <w:rFonts w:cs="Arial"/>
                <w:b/>
                <w:bCs/>
                <w:szCs w:val="24"/>
              </w:rPr>
            </w:pPr>
            <w:r w:rsidRPr="00E938E6">
              <w:rPr>
                <w:rFonts w:cs="Arial"/>
                <w:szCs w:val="24"/>
              </w:rPr>
              <w:t xml:space="preserve">Could the applicant provide further detailed information </w:t>
            </w:r>
            <w:r>
              <w:rPr>
                <w:rFonts w:cs="Arial"/>
                <w:szCs w:val="24"/>
              </w:rPr>
              <w:t xml:space="preserve">with specific references to the ES </w:t>
            </w:r>
            <w:r w:rsidRPr="00E938E6">
              <w:rPr>
                <w:rFonts w:cs="Arial"/>
                <w:szCs w:val="24"/>
              </w:rPr>
              <w:t>to support its weighting</w:t>
            </w:r>
            <w:r>
              <w:rPr>
                <w:rFonts w:cs="Arial"/>
                <w:szCs w:val="24"/>
              </w:rPr>
              <w:t>.</w:t>
            </w:r>
          </w:p>
          <w:p w14:paraId="7397929B" w14:textId="6CA79C1F" w:rsidR="00375C76" w:rsidRPr="007866C9" w:rsidRDefault="00375C76" w:rsidP="00375C76">
            <w:pPr>
              <w:pStyle w:val="ListParagraph"/>
              <w:numPr>
                <w:ilvl w:val="5"/>
                <w:numId w:val="4"/>
              </w:numPr>
              <w:rPr>
                <w:rFonts w:cs="Arial"/>
                <w:b/>
                <w:bCs/>
                <w:szCs w:val="24"/>
              </w:rPr>
            </w:pPr>
            <w:r w:rsidRPr="002A57F1">
              <w:rPr>
                <w:rFonts w:cs="Arial"/>
                <w:szCs w:val="24"/>
              </w:rPr>
              <w:lastRenderedPageBreak/>
              <w:t xml:space="preserve">Does the weighting </w:t>
            </w:r>
            <w:r>
              <w:rPr>
                <w:rFonts w:cs="Arial"/>
                <w:szCs w:val="24"/>
              </w:rPr>
              <w:t xml:space="preserve">take account of the view raised below by </w:t>
            </w:r>
            <w:r w:rsidRPr="002A57F1">
              <w:rPr>
                <w:rFonts w:cs="Arial"/>
                <w:szCs w:val="24"/>
              </w:rPr>
              <w:t>BDC in its LIR [REP1-079] paragraph 2.18</w:t>
            </w:r>
            <w:r>
              <w:rPr>
                <w:rFonts w:cs="Arial"/>
                <w:szCs w:val="24"/>
              </w:rPr>
              <w:t>,</w:t>
            </w:r>
            <w:r w:rsidRPr="002A57F1">
              <w:rPr>
                <w:rFonts w:cs="Arial"/>
                <w:szCs w:val="24"/>
              </w:rPr>
              <w:t xml:space="preserve"> that</w:t>
            </w:r>
            <w:r>
              <w:rPr>
                <w:rFonts w:cs="Arial"/>
                <w:szCs w:val="24"/>
              </w:rPr>
              <w:t>:</w:t>
            </w:r>
          </w:p>
          <w:p w14:paraId="72DD71B0" w14:textId="185BB1FA" w:rsidR="00375C76" w:rsidRPr="007866C9" w:rsidRDefault="00375C76" w:rsidP="00375C76">
            <w:pPr>
              <w:pStyle w:val="ListParagraph"/>
              <w:ind w:left="360"/>
              <w:rPr>
                <w:rFonts w:cs="Arial"/>
                <w:b/>
                <w:bCs/>
                <w:i/>
                <w:iCs/>
                <w:szCs w:val="24"/>
              </w:rPr>
            </w:pPr>
            <w:r>
              <w:rPr>
                <w:rFonts w:cs="Arial"/>
                <w:i/>
                <w:iCs/>
                <w:szCs w:val="24"/>
              </w:rPr>
              <w:t>“</w:t>
            </w:r>
            <w:r w:rsidRPr="007866C9">
              <w:rPr>
                <w:rFonts w:cs="Arial"/>
                <w:i/>
                <w:iCs/>
                <w:szCs w:val="24"/>
              </w:rPr>
              <w:t>The Applicant proposes permissive paths and enhancements to the access network. While these measures provide public benefit, they do not alter the fact that the Scheme would materially change the experience of moving through this part of the Breckland landscape.</w:t>
            </w:r>
            <w:r>
              <w:rPr>
                <w:rFonts w:cs="Arial"/>
                <w:i/>
                <w:iCs/>
                <w:szCs w:val="24"/>
              </w:rPr>
              <w:t>”</w:t>
            </w:r>
          </w:p>
          <w:p w14:paraId="189983BE" w14:textId="495427D9" w:rsidR="00375C76" w:rsidRPr="00666DB9" w:rsidRDefault="00375C76" w:rsidP="00375C76">
            <w:pPr>
              <w:pStyle w:val="ListParagraph"/>
              <w:numPr>
                <w:ilvl w:val="5"/>
                <w:numId w:val="4"/>
              </w:numPr>
              <w:rPr>
                <w:rFonts w:cs="Arial"/>
                <w:b/>
                <w:bCs/>
                <w:szCs w:val="24"/>
              </w:rPr>
            </w:pPr>
            <w:r>
              <w:rPr>
                <w:rFonts w:cs="Arial"/>
                <w:szCs w:val="24"/>
              </w:rPr>
              <w:t xml:space="preserve">Does the weighting include the new permissive paths outside of the </w:t>
            </w:r>
            <w:r w:rsidR="00D52A8F">
              <w:rPr>
                <w:rFonts w:cs="Arial"/>
                <w:szCs w:val="24"/>
              </w:rPr>
              <w:t>Or</w:t>
            </w:r>
            <w:r>
              <w:rPr>
                <w:rFonts w:cs="Arial"/>
                <w:szCs w:val="24"/>
              </w:rPr>
              <w:t xml:space="preserve">der limits? </w:t>
            </w:r>
          </w:p>
        </w:tc>
      </w:tr>
      <w:tr w:rsidR="00375C76" w:rsidRPr="008C59AE" w14:paraId="139DD1B4" w14:textId="77777777" w:rsidTr="005E7F8C">
        <w:tc>
          <w:tcPr>
            <w:tcW w:w="1413" w:type="dxa"/>
          </w:tcPr>
          <w:p w14:paraId="59EC6061" w14:textId="77777777" w:rsidR="00375C76" w:rsidRPr="00092316" w:rsidRDefault="00375C76" w:rsidP="00375C76">
            <w:pPr>
              <w:pStyle w:val="Heading3"/>
              <w:ind w:left="0" w:firstLine="0"/>
              <w:rPr>
                <w:rFonts w:cs="Arial"/>
                <w:szCs w:val="24"/>
              </w:rPr>
            </w:pPr>
          </w:p>
        </w:tc>
        <w:tc>
          <w:tcPr>
            <w:tcW w:w="3969" w:type="dxa"/>
          </w:tcPr>
          <w:p w14:paraId="4BEC605D" w14:textId="77777777" w:rsidR="00375C76" w:rsidRDefault="00375C76" w:rsidP="00375C76">
            <w:pPr>
              <w:rPr>
                <w:rFonts w:cs="Arial"/>
                <w:szCs w:val="24"/>
              </w:rPr>
            </w:pPr>
            <w:r>
              <w:rPr>
                <w:rFonts w:cs="Arial"/>
                <w:szCs w:val="24"/>
              </w:rPr>
              <w:t>Norfolk County Council</w:t>
            </w:r>
          </w:p>
          <w:p w14:paraId="5C3A3EE1" w14:textId="77777777" w:rsidR="00375C76" w:rsidRDefault="00375C76" w:rsidP="00375C76">
            <w:pPr>
              <w:rPr>
                <w:rFonts w:cs="Arial"/>
                <w:szCs w:val="24"/>
              </w:rPr>
            </w:pPr>
          </w:p>
        </w:tc>
        <w:tc>
          <w:tcPr>
            <w:tcW w:w="16717" w:type="dxa"/>
          </w:tcPr>
          <w:p w14:paraId="4639A2E1" w14:textId="493EB2AB" w:rsidR="00375C76" w:rsidRPr="004D26C6" w:rsidRDefault="00344491" w:rsidP="00375C76">
            <w:pPr>
              <w:rPr>
                <w:rFonts w:cs="Arial"/>
                <w:b/>
                <w:bCs/>
                <w:szCs w:val="24"/>
              </w:rPr>
            </w:pPr>
            <w:r>
              <w:rPr>
                <w:rFonts w:cs="Arial"/>
                <w:b/>
                <w:bCs/>
                <w:szCs w:val="24"/>
              </w:rPr>
              <w:t>Safe operation of BESS</w:t>
            </w:r>
          </w:p>
          <w:p w14:paraId="418B2F2E" w14:textId="311E9D8E" w:rsidR="00375C76" w:rsidRPr="00666DB9" w:rsidRDefault="00375C76" w:rsidP="00375C76">
            <w:pPr>
              <w:rPr>
                <w:rFonts w:cs="Arial"/>
                <w:b/>
                <w:bCs/>
                <w:szCs w:val="24"/>
              </w:rPr>
            </w:pPr>
            <w:r w:rsidRPr="00277AEF">
              <w:rPr>
                <w:rFonts w:cs="Arial"/>
                <w:szCs w:val="24"/>
              </w:rPr>
              <w:t>Could NCC confirm whether it is content with the applicant’s response to</w:t>
            </w:r>
            <w:r w:rsidR="007E53B9" w:rsidRPr="00277AEF">
              <w:rPr>
                <w:rFonts w:cs="Arial"/>
                <w:szCs w:val="24"/>
              </w:rPr>
              <w:t xml:space="preserve"> </w:t>
            </w:r>
            <w:r w:rsidR="007E53B9" w:rsidRPr="007E53B9">
              <w:rPr>
                <w:rFonts w:cs="Arial"/>
                <w:szCs w:val="24"/>
              </w:rPr>
              <w:t xml:space="preserve">LIRs [REP2-027], </w:t>
            </w:r>
            <w:r w:rsidR="007E53B9">
              <w:rPr>
                <w:rFonts w:cs="Arial"/>
                <w:szCs w:val="24"/>
              </w:rPr>
              <w:t>items NCC56 to NCC58</w:t>
            </w:r>
            <w:r w:rsidR="003644B7">
              <w:rPr>
                <w:rFonts w:cs="Arial"/>
                <w:szCs w:val="24"/>
              </w:rPr>
              <w:t>,</w:t>
            </w:r>
            <w:r w:rsidR="007E53B9">
              <w:rPr>
                <w:rFonts w:cs="Arial"/>
                <w:szCs w:val="24"/>
              </w:rPr>
              <w:t xml:space="preserve"> regarding</w:t>
            </w:r>
            <w:r w:rsidRPr="00277AEF">
              <w:rPr>
                <w:rFonts w:cs="Arial"/>
                <w:szCs w:val="24"/>
              </w:rPr>
              <w:t xml:space="preserve"> Norfolk Fire and Rescue’s requests in Section 16 of</w:t>
            </w:r>
            <w:r>
              <w:rPr>
                <w:rFonts w:cs="Arial"/>
                <w:szCs w:val="24"/>
              </w:rPr>
              <w:t xml:space="preserve"> NCC’s</w:t>
            </w:r>
            <w:r w:rsidRPr="00277AEF">
              <w:rPr>
                <w:rFonts w:cs="Arial"/>
                <w:szCs w:val="24"/>
              </w:rPr>
              <w:t xml:space="preserve"> LIR [REP1-094]</w:t>
            </w:r>
            <w:r>
              <w:rPr>
                <w:rFonts w:cs="Arial"/>
                <w:szCs w:val="24"/>
              </w:rPr>
              <w:t>.</w:t>
            </w:r>
          </w:p>
        </w:tc>
      </w:tr>
      <w:tr w:rsidR="00375C76" w:rsidRPr="008C59AE" w14:paraId="53C58E49" w14:textId="77777777" w:rsidTr="5912B0EA">
        <w:tc>
          <w:tcPr>
            <w:tcW w:w="22099" w:type="dxa"/>
            <w:gridSpan w:val="3"/>
          </w:tcPr>
          <w:p w14:paraId="53C58E48" w14:textId="1E6FDB84" w:rsidR="00375C76" w:rsidRPr="00092316" w:rsidRDefault="00375C76" w:rsidP="00375C76">
            <w:pPr>
              <w:pStyle w:val="Heading1"/>
              <w:rPr>
                <w:rFonts w:cs="Arial"/>
                <w:b w:val="0"/>
                <w:szCs w:val="24"/>
              </w:rPr>
            </w:pPr>
            <w:bookmarkStart w:id="21" w:name="_Toc233797745"/>
            <w:r>
              <w:rPr>
                <w:rFonts w:cs="Arial"/>
                <w:szCs w:val="24"/>
              </w:rPr>
              <w:t>Transport and access</w:t>
            </w:r>
            <w:bookmarkEnd w:id="21"/>
          </w:p>
        </w:tc>
      </w:tr>
      <w:tr w:rsidR="00375C76" w:rsidRPr="008C59AE" w14:paraId="2DE67C41" w14:textId="77777777" w:rsidTr="005E7F8C">
        <w:tc>
          <w:tcPr>
            <w:tcW w:w="1413" w:type="dxa"/>
          </w:tcPr>
          <w:p w14:paraId="40420397" w14:textId="77777777" w:rsidR="00375C76" w:rsidRPr="00092316" w:rsidRDefault="00375C76" w:rsidP="00375C76">
            <w:pPr>
              <w:pStyle w:val="Heading3"/>
              <w:ind w:left="0" w:firstLine="0"/>
              <w:rPr>
                <w:rFonts w:cs="Arial"/>
                <w:szCs w:val="24"/>
              </w:rPr>
            </w:pPr>
          </w:p>
        </w:tc>
        <w:tc>
          <w:tcPr>
            <w:tcW w:w="3969" w:type="dxa"/>
          </w:tcPr>
          <w:p w14:paraId="3F90864E" w14:textId="3C2EA51D" w:rsidR="00375C76" w:rsidRDefault="00375C76" w:rsidP="00375C76">
            <w:pPr>
              <w:rPr>
                <w:rFonts w:cs="Arial"/>
                <w:szCs w:val="24"/>
              </w:rPr>
            </w:pPr>
            <w:r>
              <w:rPr>
                <w:rFonts w:cs="Arial"/>
                <w:szCs w:val="24"/>
              </w:rPr>
              <w:t>The applicant</w:t>
            </w:r>
          </w:p>
        </w:tc>
        <w:tc>
          <w:tcPr>
            <w:tcW w:w="16717" w:type="dxa"/>
          </w:tcPr>
          <w:p w14:paraId="60F87B27" w14:textId="31BC7618" w:rsidR="00375C76" w:rsidRDefault="00375C76" w:rsidP="00375C76">
            <w:pPr>
              <w:pStyle w:val="ListBullet"/>
              <w:numPr>
                <w:ilvl w:val="0"/>
                <w:numId w:val="0"/>
              </w:numPr>
              <w:rPr>
                <w:rFonts w:cs="Arial"/>
                <w:b/>
                <w:bCs/>
                <w:szCs w:val="24"/>
              </w:rPr>
            </w:pPr>
            <w:r>
              <w:rPr>
                <w:rFonts w:cs="Arial"/>
                <w:b/>
                <w:bCs/>
                <w:szCs w:val="24"/>
              </w:rPr>
              <w:t>Deer fencing design</w:t>
            </w:r>
          </w:p>
          <w:p w14:paraId="267D3EFF" w14:textId="1D26568C" w:rsidR="00375C76" w:rsidRPr="008F290C" w:rsidRDefault="00375C76" w:rsidP="00375C76">
            <w:pPr>
              <w:pStyle w:val="ListBullet"/>
              <w:numPr>
                <w:ilvl w:val="0"/>
                <w:numId w:val="0"/>
              </w:numPr>
              <w:rPr>
                <w:rFonts w:cs="Arial"/>
                <w:szCs w:val="24"/>
              </w:rPr>
            </w:pPr>
            <w:r w:rsidRPr="008F290C">
              <w:rPr>
                <w:rFonts w:cs="Arial"/>
                <w:szCs w:val="24"/>
              </w:rPr>
              <w:t xml:space="preserve">Further to the applicant’s response to ExQ1 </w:t>
            </w:r>
            <w:r>
              <w:rPr>
                <w:rFonts w:cs="Arial"/>
                <w:szCs w:val="24"/>
              </w:rPr>
              <w:t>Q</w:t>
            </w:r>
            <w:r w:rsidRPr="008F290C">
              <w:rPr>
                <w:rFonts w:cs="Arial"/>
                <w:szCs w:val="24"/>
              </w:rPr>
              <w:t>15.0.5</w:t>
            </w:r>
            <w:r>
              <w:rPr>
                <w:rFonts w:cs="Arial"/>
                <w:szCs w:val="24"/>
              </w:rPr>
              <w:t xml:space="preserve"> [REP1-069], could the applicant provide further detail to support its response that “</w:t>
            </w:r>
            <w:r w:rsidRPr="00643C78">
              <w:rPr>
                <w:rFonts w:cs="Arial"/>
                <w:i/>
                <w:iCs/>
                <w:szCs w:val="24"/>
              </w:rPr>
              <w:t>it is considered that any concerns about deer collisions would be mitigated appropriately through the alignment of any deer fencing, which would be strategically placed to secure routes that avoid directing deer towards roads and the A1065”</w:t>
            </w:r>
            <w:r w:rsidRPr="00A01386">
              <w:rPr>
                <w:rFonts w:cs="Arial"/>
                <w:szCs w:val="24"/>
              </w:rPr>
              <w:t>.</w:t>
            </w:r>
            <w:r>
              <w:rPr>
                <w:rFonts w:cs="Arial"/>
                <w:szCs w:val="24"/>
              </w:rPr>
              <w:t xml:space="preserve"> In particular, please provide reference to details of deer fencing design</w:t>
            </w:r>
            <w:r w:rsidR="00655446">
              <w:rPr>
                <w:rFonts w:cs="Arial"/>
                <w:szCs w:val="24"/>
              </w:rPr>
              <w:t>, to inclu</w:t>
            </w:r>
            <w:r w:rsidR="003070E9">
              <w:rPr>
                <w:rFonts w:cs="Arial"/>
                <w:szCs w:val="24"/>
              </w:rPr>
              <w:t xml:space="preserve">de alignment, </w:t>
            </w:r>
            <w:r>
              <w:rPr>
                <w:rFonts w:cs="Arial"/>
                <w:szCs w:val="24"/>
              </w:rPr>
              <w:t>within the ES or other documents and how this would be secured in the dDCO.</w:t>
            </w:r>
          </w:p>
        </w:tc>
      </w:tr>
      <w:tr w:rsidR="00375C76" w:rsidRPr="008C59AE" w14:paraId="34232AD4" w14:textId="77777777">
        <w:tc>
          <w:tcPr>
            <w:tcW w:w="22099" w:type="dxa"/>
            <w:gridSpan w:val="3"/>
          </w:tcPr>
          <w:p w14:paraId="33ADF881" w14:textId="4CF5A299" w:rsidR="00375C76" w:rsidRPr="00A7298D" w:rsidRDefault="00375C76" w:rsidP="00375C76">
            <w:pPr>
              <w:pStyle w:val="Heading1"/>
            </w:pPr>
            <w:bookmarkStart w:id="22" w:name="_Toc233797746"/>
            <w:r>
              <w:t xml:space="preserve">Other </w:t>
            </w:r>
            <w:r w:rsidR="00063086">
              <w:t>p</w:t>
            </w:r>
            <w:r>
              <w:t xml:space="preserve">lanning </w:t>
            </w:r>
            <w:r w:rsidR="00063086">
              <w:t>m</w:t>
            </w:r>
            <w:r>
              <w:t>atters</w:t>
            </w:r>
            <w:bookmarkEnd w:id="22"/>
          </w:p>
        </w:tc>
      </w:tr>
      <w:tr w:rsidR="00375C76" w:rsidRPr="008C59AE" w14:paraId="225AF670" w14:textId="77777777" w:rsidTr="005E7F8C">
        <w:tc>
          <w:tcPr>
            <w:tcW w:w="1413" w:type="dxa"/>
          </w:tcPr>
          <w:p w14:paraId="4E7F7710" w14:textId="77777777" w:rsidR="00375C76" w:rsidRPr="00092316" w:rsidRDefault="00375C76" w:rsidP="00375C76">
            <w:pPr>
              <w:pStyle w:val="Heading3"/>
              <w:ind w:left="0" w:firstLine="0"/>
              <w:rPr>
                <w:rFonts w:cs="Arial"/>
                <w:szCs w:val="24"/>
              </w:rPr>
            </w:pPr>
          </w:p>
        </w:tc>
        <w:tc>
          <w:tcPr>
            <w:tcW w:w="3969" w:type="dxa"/>
          </w:tcPr>
          <w:p w14:paraId="0B077F27" w14:textId="2497698A" w:rsidR="00375C76" w:rsidRDefault="00375C76" w:rsidP="00375C76">
            <w:pPr>
              <w:rPr>
                <w:rFonts w:cs="Arial"/>
                <w:szCs w:val="24"/>
              </w:rPr>
            </w:pPr>
            <w:r>
              <w:rPr>
                <w:rFonts w:cs="Arial"/>
                <w:szCs w:val="24"/>
              </w:rPr>
              <w:t>The applicant</w:t>
            </w:r>
          </w:p>
        </w:tc>
        <w:tc>
          <w:tcPr>
            <w:tcW w:w="16717" w:type="dxa"/>
          </w:tcPr>
          <w:p w14:paraId="74EE2C06" w14:textId="50F9C49A" w:rsidR="00375C76" w:rsidRDefault="00375C76" w:rsidP="00375C76">
            <w:pPr>
              <w:pStyle w:val="QuestionMainBodyTextBold"/>
              <w:rPr>
                <w:rFonts w:cs="Arial"/>
                <w:szCs w:val="24"/>
              </w:rPr>
            </w:pPr>
            <w:r>
              <w:rPr>
                <w:rFonts w:cs="Arial"/>
                <w:szCs w:val="24"/>
              </w:rPr>
              <w:t>Natural England’s standard advice on air quality</w:t>
            </w:r>
          </w:p>
          <w:p w14:paraId="59091CB3" w14:textId="00F9898E" w:rsidR="00375C76" w:rsidRPr="00227368" w:rsidRDefault="00375C76" w:rsidP="00375C76">
            <w:pPr>
              <w:pStyle w:val="QuestionMainBodyTextBold"/>
              <w:rPr>
                <w:rFonts w:cs="Arial"/>
                <w:b w:val="0"/>
                <w:bCs w:val="0"/>
                <w:szCs w:val="24"/>
              </w:rPr>
            </w:pPr>
            <w:r w:rsidRPr="00227368">
              <w:rPr>
                <w:rFonts w:cs="Arial"/>
                <w:b w:val="0"/>
                <w:bCs w:val="0"/>
                <w:szCs w:val="24"/>
              </w:rPr>
              <w:t>Table 4.2, SoCG – Natural England [REP1-</w:t>
            </w:r>
            <w:r>
              <w:rPr>
                <w:rFonts w:cs="Arial"/>
                <w:b w:val="0"/>
                <w:bCs w:val="0"/>
                <w:szCs w:val="24"/>
              </w:rPr>
              <w:t>092</w:t>
            </w:r>
            <w:r w:rsidRPr="00227368">
              <w:rPr>
                <w:rFonts w:cs="Arial"/>
                <w:b w:val="0"/>
                <w:bCs w:val="0"/>
                <w:szCs w:val="24"/>
              </w:rPr>
              <w:t xml:space="preserve">] notes that for International and National Designated Sites that the status is agreed but Natural </w:t>
            </w:r>
          </w:p>
          <w:p w14:paraId="39A5A295" w14:textId="599BCC57" w:rsidR="00375C76" w:rsidRPr="00742679" w:rsidRDefault="00375C76" w:rsidP="003C292C">
            <w:pPr>
              <w:pStyle w:val="QuestionMainBodyTextBold"/>
              <w:rPr>
                <w:rFonts w:cs="Arial"/>
                <w:szCs w:val="24"/>
              </w:rPr>
            </w:pPr>
            <w:r w:rsidRPr="00227368">
              <w:rPr>
                <w:rFonts w:cs="Arial"/>
                <w:b w:val="0"/>
                <w:bCs w:val="0"/>
                <w:szCs w:val="24"/>
              </w:rPr>
              <w:t xml:space="preserve">England’s standard advice on air quality should be considered. </w:t>
            </w:r>
            <w:r w:rsidR="00927D83">
              <w:rPr>
                <w:rFonts w:cs="Arial"/>
                <w:b w:val="0"/>
                <w:bCs w:val="0"/>
                <w:szCs w:val="24"/>
              </w:rPr>
              <w:t xml:space="preserve">In addition to the applicant’s response to </w:t>
            </w:r>
            <w:r w:rsidR="000145F0" w:rsidRPr="000145F0">
              <w:rPr>
                <w:rFonts w:cs="Arial"/>
                <w:b w:val="0"/>
                <w:bCs w:val="0"/>
                <w:szCs w:val="24"/>
              </w:rPr>
              <w:t>WRs and other D1 submissions</w:t>
            </w:r>
            <w:r w:rsidR="00732F51">
              <w:rPr>
                <w:rFonts w:cs="Arial"/>
                <w:b w:val="0"/>
                <w:bCs w:val="0"/>
                <w:szCs w:val="24"/>
              </w:rPr>
              <w:t xml:space="preserve"> [REP2-028]</w:t>
            </w:r>
            <w:r w:rsidR="00985902">
              <w:rPr>
                <w:rFonts w:cs="Arial"/>
                <w:b w:val="0"/>
                <w:bCs w:val="0"/>
                <w:szCs w:val="24"/>
              </w:rPr>
              <w:t>,</w:t>
            </w:r>
            <w:r w:rsidR="000145F0" w:rsidRPr="000145F0">
              <w:rPr>
                <w:rFonts w:cs="Arial"/>
                <w:b w:val="0"/>
                <w:bCs w:val="0"/>
                <w:szCs w:val="24"/>
              </w:rPr>
              <w:t xml:space="preserve"> </w:t>
            </w:r>
            <w:r w:rsidR="00192EB1">
              <w:rPr>
                <w:rFonts w:cs="Arial"/>
                <w:b w:val="0"/>
                <w:bCs w:val="0"/>
                <w:szCs w:val="24"/>
              </w:rPr>
              <w:t>item NE1-2, c</w:t>
            </w:r>
            <w:r w:rsidRPr="00227368">
              <w:rPr>
                <w:rFonts w:cs="Arial"/>
                <w:b w:val="0"/>
                <w:bCs w:val="0"/>
                <w:szCs w:val="24"/>
              </w:rPr>
              <w:t xml:space="preserve">ould the applicant comment </w:t>
            </w:r>
            <w:r w:rsidR="00192EB1">
              <w:rPr>
                <w:rFonts w:cs="Arial"/>
                <w:b w:val="0"/>
                <w:bCs w:val="0"/>
                <w:szCs w:val="24"/>
              </w:rPr>
              <w:t xml:space="preserve">specifically </w:t>
            </w:r>
            <w:r w:rsidRPr="00227368">
              <w:rPr>
                <w:rFonts w:cs="Arial"/>
                <w:b w:val="0"/>
                <w:bCs w:val="0"/>
                <w:szCs w:val="24"/>
              </w:rPr>
              <w:t xml:space="preserve">on </w:t>
            </w:r>
            <w:r>
              <w:rPr>
                <w:rFonts w:cs="Arial"/>
                <w:b w:val="0"/>
                <w:bCs w:val="0"/>
                <w:szCs w:val="24"/>
              </w:rPr>
              <w:t xml:space="preserve">whether </w:t>
            </w:r>
            <w:r w:rsidR="003C292C" w:rsidRPr="003C292C">
              <w:rPr>
                <w:rFonts w:cs="Arial"/>
                <w:b w:val="0"/>
                <w:bCs w:val="0"/>
                <w:szCs w:val="24"/>
              </w:rPr>
              <w:t>Natural England’s standard advice</w:t>
            </w:r>
            <w:r>
              <w:rPr>
                <w:rFonts w:cs="Arial"/>
                <w:b w:val="0"/>
                <w:bCs w:val="0"/>
                <w:szCs w:val="24"/>
              </w:rPr>
              <w:t xml:space="preserve"> has been </w:t>
            </w:r>
            <w:r w:rsidRPr="00227368">
              <w:rPr>
                <w:rFonts w:cs="Arial"/>
                <w:b w:val="0"/>
                <w:bCs w:val="0"/>
                <w:szCs w:val="24"/>
              </w:rPr>
              <w:t>considered?</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4E72A0">
      <w:headerReference w:type="default" r:id="rId17"/>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43C2" w14:textId="77777777" w:rsidR="007C23EC" w:rsidRDefault="007C23EC" w:rsidP="008C59AE">
      <w:r>
        <w:separator/>
      </w:r>
    </w:p>
  </w:endnote>
  <w:endnote w:type="continuationSeparator" w:id="0">
    <w:p w14:paraId="3C32778D" w14:textId="77777777" w:rsidR="007C23EC" w:rsidRDefault="007C23EC" w:rsidP="008C59AE">
      <w:r>
        <w:continuationSeparator/>
      </w:r>
    </w:p>
  </w:endnote>
  <w:endnote w:type="continuationNotice" w:id="1">
    <w:p w14:paraId="509C900D" w14:textId="77777777" w:rsidR="007C23EC" w:rsidRDefault="007C23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A1FD" w14:textId="77777777" w:rsidR="00CF68F9" w:rsidRDefault="00CF68F9" w:rsidP="00112E51">
    <w:pPr>
      <w:pStyle w:val="Footer"/>
      <w:pBdr>
        <w:top w:val="single" w:sz="4" w:space="3" w:color="D9D9D9" w:themeColor="background1" w:themeShade="D9"/>
      </w:pBdr>
      <w:rPr>
        <w:rFonts w:cs="Arial"/>
      </w:rPr>
    </w:pPr>
  </w:p>
  <w:p w14:paraId="10414A22" w14:textId="77777777" w:rsidR="00CF68F9" w:rsidRDefault="00CF68F9" w:rsidP="00112E51">
    <w:pPr>
      <w:pStyle w:val="Footer"/>
      <w:pBdr>
        <w:top w:val="single" w:sz="4" w:space="3" w:color="D9D9D9" w:themeColor="background1" w:themeShade="D9"/>
      </w:pBdr>
      <w:rPr>
        <w:rFonts w:cs="Arial"/>
      </w:rPr>
    </w:pPr>
  </w:p>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716E" w14:textId="77777777" w:rsidR="007C23EC" w:rsidRDefault="007C23EC" w:rsidP="008C59AE">
      <w:r>
        <w:separator/>
      </w:r>
    </w:p>
  </w:footnote>
  <w:footnote w:type="continuationSeparator" w:id="0">
    <w:p w14:paraId="6BDFAE07" w14:textId="77777777" w:rsidR="007C23EC" w:rsidRDefault="007C23EC" w:rsidP="008C59AE">
      <w:r>
        <w:continuationSeparator/>
      </w:r>
    </w:p>
  </w:footnote>
  <w:footnote w:type="continuationNotice" w:id="1">
    <w:p w14:paraId="2AF3C439" w14:textId="77777777" w:rsidR="007C23EC" w:rsidRDefault="007C23E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3B14" w14:textId="77777777" w:rsidR="00CF68F9" w:rsidRDefault="00CF68F9" w:rsidP="00112E51">
    <w:pPr>
      <w:pStyle w:val="Header"/>
    </w:pPr>
  </w:p>
  <w:p w14:paraId="524CB756" w14:textId="77777777" w:rsidR="00CF68F9" w:rsidRDefault="00CF68F9" w:rsidP="00112E51">
    <w:pPr>
      <w:pStyle w:val="Header"/>
    </w:pPr>
  </w:p>
  <w:p w14:paraId="53C58EE6" w14:textId="1978E84B" w:rsidR="00951CBF" w:rsidRPr="00786B02" w:rsidRDefault="00C32DCD" w:rsidP="00112E51">
    <w:pPr>
      <w:pStyle w:val="Header"/>
    </w:pPr>
    <w:r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sidR="006753F6">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10F6EEAE" w:rsidR="00951CBF" w:rsidRPr="00092316" w:rsidRDefault="00951CBF" w:rsidP="00112E51">
    <w:pPr>
      <w:pStyle w:val="TableTextBold"/>
      <w:rPr>
        <w:rFonts w:cs="Arial"/>
        <w:szCs w:val="24"/>
      </w:rPr>
    </w:pPr>
    <w:r w:rsidRPr="00092316">
      <w:rPr>
        <w:rFonts w:cs="Arial"/>
        <w:szCs w:val="24"/>
      </w:rPr>
      <w:t>ExQ</w:t>
    </w:r>
    <w:r w:rsidR="000204CB">
      <w:rPr>
        <w:rFonts w:cs="Arial"/>
        <w:szCs w:val="24"/>
      </w:rPr>
      <w:t>2</w:t>
    </w:r>
    <w:r w:rsidRPr="00323726">
      <w:rPr>
        <w:rFonts w:cs="Arial"/>
        <w:szCs w:val="24"/>
      </w:rPr>
      <w:t>:</w:t>
    </w:r>
    <w:r w:rsidRPr="00092316">
      <w:rPr>
        <w:rFonts w:cs="Arial"/>
        <w:szCs w:val="24"/>
      </w:rPr>
      <w:t xml:space="preserve"> </w:t>
    </w:r>
    <w:r w:rsidR="00094B23">
      <w:rPr>
        <w:rFonts w:cs="Arial"/>
        <w:szCs w:val="24"/>
      </w:rPr>
      <w:t>2</w:t>
    </w:r>
    <w:r w:rsidR="00D35CA2" w:rsidRPr="008122C3">
      <w:rPr>
        <w:rFonts w:cs="Arial"/>
        <w:szCs w:val="24"/>
      </w:rPr>
      <w:t xml:space="preserve"> </w:t>
    </w:r>
    <w:r w:rsidR="000204CB">
      <w:rPr>
        <w:rFonts w:cs="Arial"/>
        <w:szCs w:val="24"/>
      </w:rPr>
      <w:t xml:space="preserve">July </w:t>
    </w:r>
    <w:r w:rsidR="00D35CA2" w:rsidRPr="00176F48">
      <w:rPr>
        <w:rFonts w:cs="Arial"/>
        <w:szCs w:val="24"/>
      </w:rPr>
      <w:t>2026</w:t>
    </w:r>
  </w:p>
  <w:p w14:paraId="53C58EEF" w14:textId="1FB935EA"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0204CB">
      <w:rPr>
        <w:rFonts w:cs="Arial"/>
        <w:b/>
        <w:szCs w:val="24"/>
      </w:rPr>
      <w:t>3</w:t>
    </w:r>
    <w:r w:rsidRPr="00092316">
      <w:rPr>
        <w:rFonts w:cs="Arial"/>
        <w:b/>
        <w:szCs w:val="24"/>
      </w:rPr>
      <w:t xml:space="preserve">: </w:t>
    </w:r>
    <w:r w:rsidR="000204CB">
      <w:rPr>
        <w:rFonts w:cs="Arial"/>
        <w:b/>
        <w:szCs w:val="24"/>
      </w:rPr>
      <w:t>Fri</w:t>
    </w:r>
    <w:r w:rsidR="001C1D16">
      <w:rPr>
        <w:rFonts w:cs="Arial"/>
        <w:b/>
        <w:szCs w:val="24"/>
      </w:rPr>
      <w:t>day 2</w:t>
    </w:r>
    <w:r w:rsidR="00FB2C6D">
      <w:rPr>
        <w:rFonts w:cs="Arial"/>
        <w:b/>
        <w:szCs w:val="24"/>
      </w:rPr>
      <w:t>4</w:t>
    </w:r>
    <w:r w:rsidR="001C1D16">
      <w:rPr>
        <w:rFonts w:cs="Arial"/>
        <w:b/>
        <w:szCs w:val="24"/>
      </w:rPr>
      <w:t xml:space="preserve"> Ju</w:t>
    </w:r>
    <w:r w:rsidR="00FB2C6D">
      <w:rPr>
        <w:rFonts w:cs="Arial"/>
        <w:b/>
        <w:szCs w:val="24"/>
      </w:rPr>
      <w:t>ly</w:t>
    </w:r>
    <w:r w:rsidR="001C1D16">
      <w:rPr>
        <w:rFonts w:cs="Arial"/>
        <w:b/>
        <w:szCs w:val="24"/>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0666B6F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1455DF"/>
    <w:multiLevelType w:val="hybridMultilevel"/>
    <w:tmpl w:val="1B2A7B36"/>
    <w:lvl w:ilvl="0" w:tplc="6BDEA8A0">
      <w:start w:val="1"/>
      <w:numFmt w:val="lowerLetter"/>
      <w:lvlText w:val="%1)"/>
      <w:lvlJc w:val="left"/>
      <w:pPr>
        <w:ind w:left="1020" w:hanging="360"/>
      </w:pPr>
    </w:lvl>
    <w:lvl w:ilvl="1" w:tplc="70165530">
      <w:start w:val="1"/>
      <w:numFmt w:val="lowerLetter"/>
      <w:lvlText w:val="%2)"/>
      <w:lvlJc w:val="left"/>
      <w:pPr>
        <w:ind w:left="1020" w:hanging="360"/>
      </w:pPr>
    </w:lvl>
    <w:lvl w:ilvl="2" w:tplc="AEB4E394">
      <w:start w:val="1"/>
      <w:numFmt w:val="lowerLetter"/>
      <w:lvlText w:val="%3)"/>
      <w:lvlJc w:val="left"/>
      <w:pPr>
        <w:ind w:left="1020" w:hanging="360"/>
      </w:pPr>
    </w:lvl>
    <w:lvl w:ilvl="3" w:tplc="2C3E8B7E">
      <w:start w:val="1"/>
      <w:numFmt w:val="lowerLetter"/>
      <w:lvlText w:val="%4)"/>
      <w:lvlJc w:val="left"/>
      <w:pPr>
        <w:ind w:left="1020" w:hanging="360"/>
      </w:pPr>
    </w:lvl>
    <w:lvl w:ilvl="4" w:tplc="F1DE5438">
      <w:start w:val="1"/>
      <w:numFmt w:val="lowerLetter"/>
      <w:lvlText w:val="%5)"/>
      <w:lvlJc w:val="left"/>
      <w:pPr>
        <w:ind w:left="1020" w:hanging="360"/>
      </w:pPr>
    </w:lvl>
    <w:lvl w:ilvl="5" w:tplc="5FAA745C">
      <w:start w:val="1"/>
      <w:numFmt w:val="lowerLetter"/>
      <w:lvlText w:val="%6)"/>
      <w:lvlJc w:val="left"/>
      <w:pPr>
        <w:ind w:left="1020" w:hanging="360"/>
      </w:pPr>
    </w:lvl>
    <w:lvl w:ilvl="6" w:tplc="5F66208C">
      <w:start w:val="1"/>
      <w:numFmt w:val="lowerLetter"/>
      <w:lvlText w:val="%7)"/>
      <w:lvlJc w:val="left"/>
      <w:pPr>
        <w:ind w:left="1020" w:hanging="360"/>
      </w:pPr>
    </w:lvl>
    <w:lvl w:ilvl="7" w:tplc="1616AB22">
      <w:start w:val="1"/>
      <w:numFmt w:val="lowerLetter"/>
      <w:lvlText w:val="%8)"/>
      <w:lvlJc w:val="left"/>
      <w:pPr>
        <w:ind w:left="1020" w:hanging="360"/>
      </w:pPr>
    </w:lvl>
    <w:lvl w:ilvl="8" w:tplc="A9E8B546">
      <w:start w:val="1"/>
      <w:numFmt w:val="lowerLetter"/>
      <w:lvlText w:val="%9)"/>
      <w:lvlJc w:val="left"/>
      <w:pPr>
        <w:ind w:left="1020" w:hanging="360"/>
      </w:pPr>
    </w:lvl>
  </w:abstractNum>
  <w:abstractNum w:abstractNumId="4" w15:restartNumberingAfterBreak="0">
    <w:nsid w:val="098726F0"/>
    <w:multiLevelType w:val="hybridMultilevel"/>
    <w:tmpl w:val="2368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F4C9A"/>
    <w:multiLevelType w:val="hybridMultilevel"/>
    <w:tmpl w:val="0828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243D3"/>
    <w:multiLevelType w:val="multilevel"/>
    <w:tmpl w:val="4D1CB9BC"/>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3544" w:hanging="241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454" w:hanging="454"/>
      </w:pPr>
      <w:rPr>
        <w:rFonts w:ascii="Arial" w:eastAsia="Times New Roman" w:hAnsi="Arial" w:cs="Arial" w:hint="default"/>
        <w:b w:val="0"/>
        <w:bCs w:val="0"/>
        <w:color w:val="auto"/>
        <w:sz w:val="24"/>
        <w:szCs w:val="24"/>
      </w:rPr>
    </w:lvl>
    <w:lvl w:ilvl="6">
      <w:start w:val="1"/>
      <w:numFmt w:val="lowerLetter"/>
      <w:lvlText w:val="%7)"/>
      <w:lvlJc w:val="left"/>
      <w:pPr>
        <w:ind w:left="0" w:firstLine="567"/>
      </w:pPr>
      <w:rPr>
        <w:rFonts w:ascii="Arial" w:eastAsia="Times New Roman" w:hAnsi="Arial" w:cs="Arial"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04F55D3"/>
    <w:multiLevelType w:val="hybridMultilevel"/>
    <w:tmpl w:val="334C54B6"/>
    <w:lvl w:ilvl="0" w:tplc="125A74E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6243E"/>
    <w:multiLevelType w:val="hybridMultilevel"/>
    <w:tmpl w:val="47643898"/>
    <w:lvl w:ilvl="0" w:tplc="FFFFFFFF">
      <w:start w:val="1"/>
      <w:numFmt w:val="lowerRoman"/>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BD7500"/>
    <w:multiLevelType w:val="hybridMultilevel"/>
    <w:tmpl w:val="C6FA1F34"/>
    <w:lvl w:ilvl="0" w:tplc="57F603B2">
      <w:start w:val="1"/>
      <w:numFmt w:val="lowerLetter"/>
      <w:lvlText w:val="%1)"/>
      <w:lvlJc w:val="left"/>
      <w:pPr>
        <w:ind w:left="1020" w:hanging="360"/>
      </w:pPr>
    </w:lvl>
    <w:lvl w:ilvl="1" w:tplc="0750F1F4">
      <w:start w:val="1"/>
      <w:numFmt w:val="lowerLetter"/>
      <w:lvlText w:val="%2)"/>
      <w:lvlJc w:val="left"/>
      <w:pPr>
        <w:ind w:left="1020" w:hanging="360"/>
      </w:pPr>
    </w:lvl>
    <w:lvl w:ilvl="2" w:tplc="C2BC55D4">
      <w:start w:val="1"/>
      <w:numFmt w:val="lowerLetter"/>
      <w:lvlText w:val="%3)"/>
      <w:lvlJc w:val="left"/>
      <w:pPr>
        <w:ind w:left="1020" w:hanging="360"/>
      </w:pPr>
    </w:lvl>
    <w:lvl w:ilvl="3" w:tplc="06D0C9BE">
      <w:start w:val="1"/>
      <w:numFmt w:val="lowerLetter"/>
      <w:lvlText w:val="%4)"/>
      <w:lvlJc w:val="left"/>
      <w:pPr>
        <w:ind w:left="1020" w:hanging="360"/>
      </w:pPr>
    </w:lvl>
    <w:lvl w:ilvl="4" w:tplc="302A2CB0">
      <w:start w:val="1"/>
      <w:numFmt w:val="lowerLetter"/>
      <w:lvlText w:val="%5)"/>
      <w:lvlJc w:val="left"/>
      <w:pPr>
        <w:ind w:left="1020" w:hanging="360"/>
      </w:pPr>
    </w:lvl>
    <w:lvl w:ilvl="5" w:tplc="A72EF9E2">
      <w:start w:val="1"/>
      <w:numFmt w:val="lowerLetter"/>
      <w:lvlText w:val="%6)"/>
      <w:lvlJc w:val="left"/>
      <w:pPr>
        <w:ind w:left="1020" w:hanging="360"/>
      </w:pPr>
    </w:lvl>
    <w:lvl w:ilvl="6" w:tplc="EADED582">
      <w:start w:val="1"/>
      <w:numFmt w:val="lowerLetter"/>
      <w:lvlText w:val="%7)"/>
      <w:lvlJc w:val="left"/>
      <w:pPr>
        <w:ind w:left="1020" w:hanging="360"/>
      </w:pPr>
    </w:lvl>
    <w:lvl w:ilvl="7" w:tplc="64BE3ADA">
      <w:start w:val="1"/>
      <w:numFmt w:val="lowerLetter"/>
      <w:lvlText w:val="%8)"/>
      <w:lvlJc w:val="left"/>
      <w:pPr>
        <w:ind w:left="1020" w:hanging="360"/>
      </w:pPr>
    </w:lvl>
    <w:lvl w:ilvl="8" w:tplc="0CF8ECF6">
      <w:start w:val="1"/>
      <w:numFmt w:val="lowerLetter"/>
      <w:lvlText w:val="%9)"/>
      <w:lvlJc w:val="left"/>
      <w:pPr>
        <w:ind w:left="1020" w:hanging="360"/>
      </w:pPr>
    </w:lvl>
  </w:abstractNum>
  <w:abstractNum w:abstractNumId="10" w15:restartNumberingAfterBreak="0">
    <w:nsid w:val="1DC6698E"/>
    <w:multiLevelType w:val="multilevel"/>
    <w:tmpl w:val="4176B0F4"/>
    <w:styleLink w:val="CurrentList1"/>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b w:val="0"/>
        <w:bCs w:val="0"/>
      </w:rPr>
    </w:lvl>
    <w:lvl w:ilvl="6">
      <w:start w:val="1"/>
      <w:numFmt w:val="lowerLetter"/>
      <w:lvlText w:val="%7)"/>
      <w:lvlJc w:val="left"/>
      <w:pPr>
        <w:ind w:left="0" w:firstLine="0"/>
      </w:pPr>
      <w:rPr>
        <w:rFonts w:ascii="Arial" w:eastAsia="Times New Roman" w:hAnsi="Arial" w:cs="Arial"/>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0A626F6"/>
    <w:multiLevelType w:val="hybridMultilevel"/>
    <w:tmpl w:val="1DC4314C"/>
    <w:lvl w:ilvl="0" w:tplc="9D60DD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DE6D84"/>
    <w:multiLevelType w:val="hybridMultilevel"/>
    <w:tmpl w:val="790A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4" w15:restartNumberingAfterBreak="0">
    <w:nsid w:val="29D91620"/>
    <w:multiLevelType w:val="hybridMultilevel"/>
    <w:tmpl w:val="E852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63731"/>
    <w:multiLevelType w:val="hybridMultilevel"/>
    <w:tmpl w:val="3A3E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06797"/>
    <w:multiLevelType w:val="hybridMultilevel"/>
    <w:tmpl w:val="67A82D30"/>
    <w:lvl w:ilvl="0" w:tplc="18CCBC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665ACD"/>
    <w:multiLevelType w:val="hybridMultilevel"/>
    <w:tmpl w:val="61B0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20" w15:restartNumberingAfterBreak="0">
    <w:nsid w:val="3AAB5F40"/>
    <w:multiLevelType w:val="hybridMultilevel"/>
    <w:tmpl w:val="1026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34BFF"/>
    <w:multiLevelType w:val="hybridMultilevel"/>
    <w:tmpl w:val="57A85EB4"/>
    <w:lvl w:ilvl="0" w:tplc="8384E58E">
      <w:start w:val="1"/>
      <w:numFmt w:val="lowerLetter"/>
      <w:lvlText w:val="%1)"/>
      <w:lvlJc w:val="left"/>
      <w:pPr>
        <w:ind w:left="1020" w:hanging="360"/>
      </w:pPr>
    </w:lvl>
    <w:lvl w:ilvl="1" w:tplc="02328778">
      <w:start w:val="1"/>
      <w:numFmt w:val="lowerLetter"/>
      <w:lvlText w:val="%2)"/>
      <w:lvlJc w:val="left"/>
      <w:pPr>
        <w:ind w:left="1020" w:hanging="360"/>
      </w:pPr>
    </w:lvl>
    <w:lvl w:ilvl="2" w:tplc="76C28626">
      <w:start w:val="1"/>
      <w:numFmt w:val="lowerLetter"/>
      <w:lvlText w:val="%3)"/>
      <w:lvlJc w:val="left"/>
      <w:pPr>
        <w:ind w:left="1020" w:hanging="360"/>
      </w:pPr>
    </w:lvl>
    <w:lvl w:ilvl="3" w:tplc="BEFC5CB4">
      <w:start w:val="1"/>
      <w:numFmt w:val="lowerLetter"/>
      <w:lvlText w:val="%4)"/>
      <w:lvlJc w:val="left"/>
      <w:pPr>
        <w:ind w:left="1020" w:hanging="360"/>
      </w:pPr>
    </w:lvl>
    <w:lvl w:ilvl="4" w:tplc="E724CF80">
      <w:start w:val="1"/>
      <w:numFmt w:val="lowerLetter"/>
      <w:lvlText w:val="%5)"/>
      <w:lvlJc w:val="left"/>
      <w:pPr>
        <w:ind w:left="1020" w:hanging="360"/>
      </w:pPr>
    </w:lvl>
    <w:lvl w:ilvl="5" w:tplc="163E9F1C">
      <w:start w:val="1"/>
      <w:numFmt w:val="lowerLetter"/>
      <w:lvlText w:val="%6)"/>
      <w:lvlJc w:val="left"/>
      <w:pPr>
        <w:ind w:left="1020" w:hanging="360"/>
      </w:pPr>
    </w:lvl>
    <w:lvl w:ilvl="6" w:tplc="9E301782">
      <w:start w:val="1"/>
      <w:numFmt w:val="lowerLetter"/>
      <w:lvlText w:val="%7)"/>
      <w:lvlJc w:val="left"/>
      <w:pPr>
        <w:ind w:left="1020" w:hanging="360"/>
      </w:pPr>
    </w:lvl>
    <w:lvl w:ilvl="7" w:tplc="5BA2B0CA">
      <w:start w:val="1"/>
      <w:numFmt w:val="lowerLetter"/>
      <w:lvlText w:val="%8)"/>
      <w:lvlJc w:val="left"/>
      <w:pPr>
        <w:ind w:left="1020" w:hanging="360"/>
      </w:pPr>
    </w:lvl>
    <w:lvl w:ilvl="8" w:tplc="A19ECFE6">
      <w:start w:val="1"/>
      <w:numFmt w:val="lowerLetter"/>
      <w:lvlText w:val="%9)"/>
      <w:lvlJc w:val="left"/>
      <w:pPr>
        <w:ind w:left="1020" w:hanging="360"/>
      </w:pPr>
    </w:lvl>
  </w:abstractNum>
  <w:abstractNum w:abstractNumId="22" w15:restartNumberingAfterBreak="0">
    <w:nsid w:val="4EE14EDE"/>
    <w:multiLevelType w:val="hybridMultilevel"/>
    <w:tmpl w:val="C24ED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5B19F7"/>
    <w:multiLevelType w:val="hybridMultilevel"/>
    <w:tmpl w:val="8FB8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34ED1"/>
    <w:multiLevelType w:val="hybridMultilevel"/>
    <w:tmpl w:val="F66C2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C12A420">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D2EE1"/>
    <w:multiLevelType w:val="hybridMultilevel"/>
    <w:tmpl w:val="406284F0"/>
    <w:lvl w:ilvl="0" w:tplc="53BCA3E0">
      <w:start w:val="1"/>
      <w:numFmt w:val="lowerLetter"/>
      <w:lvlText w:val="%1)"/>
      <w:lvlJc w:val="left"/>
      <w:pPr>
        <w:ind w:left="720" w:hanging="360"/>
      </w:pPr>
    </w:lvl>
    <w:lvl w:ilvl="1" w:tplc="2F9CD886">
      <w:start w:val="1"/>
      <w:numFmt w:val="lowerLetter"/>
      <w:lvlText w:val="%2)"/>
      <w:lvlJc w:val="left"/>
      <w:pPr>
        <w:ind w:left="720" w:hanging="360"/>
      </w:pPr>
    </w:lvl>
    <w:lvl w:ilvl="2" w:tplc="07F24DF8">
      <w:start w:val="1"/>
      <w:numFmt w:val="lowerLetter"/>
      <w:lvlText w:val="%3)"/>
      <w:lvlJc w:val="left"/>
      <w:pPr>
        <w:ind w:left="720" w:hanging="360"/>
      </w:pPr>
    </w:lvl>
    <w:lvl w:ilvl="3" w:tplc="8800FB5A">
      <w:start w:val="1"/>
      <w:numFmt w:val="lowerLetter"/>
      <w:lvlText w:val="%4)"/>
      <w:lvlJc w:val="left"/>
      <w:pPr>
        <w:ind w:left="720" w:hanging="360"/>
      </w:pPr>
    </w:lvl>
    <w:lvl w:ilvl="4" w:tplc="6460357E">
      <w:start w:val="1"/>
      <w:numFmt w:val="lowerLetter"/>
      <w:lvlText w:val="%5)"/>
      <w:lvlJc w:val="left"/>
      <w:pPr>
        <w:ind w:left="720" w:hanging="360"/>
      </w:pPr>
    </w:lvl>
    <w:lvl w:ilvl="5" w:tplc="AB04677E">
      <w:start w:val="1"/>
      <w:numFmt w:val="lowerLetter"/>
      <w:lvlText w:val="%6)"/>
      <w:lvlJc w:val="left"/>
      <w:pPr>
        <w:ind w:left="720" w:hanging="360"/>
      </w:pPr>
    </w:lvl>
    <w:lvl w:ilvl="6" w:tplc="C81C5526">
      <w:start w:val="1"/>
      <w:numFmt w:val="lowerLetter"/>
      <w:lvlText w:val="%7)"/>
      <w:lvlJc w:val="left"/>
      <w:pPr>
        <w:ind w:left="720" w:hanging="360"/>
      </w:pPr>
    </w:lvl>
    <w:lvl w:ilvl="7" w:tplc="22821C66">
      <w:start w:val="1"/>
      <w:numFmt w:val="lowerLetter"/>
      <w:lvlText w:val="%8)"/>
      <w:lvlJc w:val="left"/>
      <w:pPr>
        <w:ind w:left="720" w:hanging="360"/>
      </w:pPr>
    </w:lvl>
    <w:lvl w:ilvl="8" w:tplc="CAE09100">
      <w:start w:val="1"/>
      <w:numFmt w:val="lowerLetter"/>
      <w:lvlText w:val="%9)"/>
      <w:lvlJc w:val="left"/>
      <w:pPr>
        <w:ind w:left="720" w:hanging="360"/>
      </w:pPr>
    </w:lvl>
  </w:abstractNum>
  <w:abstractNum w:abstractNumId="26"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27" w15:restartNumberingAfterBreak="0">
    <w:nsid w:val="5DA26D51"/>
    <w:multiLevelType w:val="hybridMultilevel"/>
    <w:tmpl w:val="FA30B122"/>
    <w:lvl w:ilvl="0" w:tplc="FFFFFFFF">
      <w:start w:val="1"/>
      <w:numFmt w:val="lowerRoman"/>
      <w:lvlText w:val="(%1)"/>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3D57AC"/>
    <w:multiLevelType w:val="hybridMultilevel"/>
    <w:tmpl w:val="459A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B724D"/>
    <w:multiLevelType w:val="hybridMultilevel"/>
    <w:tmpl w:val="8CD4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610F3"/>
    <w:multiLevelType w:val="hybridMultilevel"/>
    <w:tmpl w:val="16CA890A"/>
    <w:lvl w:ilvl="0" w:tplc="F07AFBB4">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D12057"/>
    <w:multiLevelType w:val="hybridMultilevel"/>
    <w:tmpl w:val="C868A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C55E2D"/>
    <w:multiLevelType w:val="hybridMultilevel"/>
    <w:tmpl w:val="60145D34"/>
    <w:lvl w:ilvl="0" w:tplc="0F487EEE">
      <w:start w:val="1"/>
      <w:numFmt w:val="lowerLetter"/>
      <w:lvlText w:val="%1)"/>
      <w:lvlJc w:val="left"/>
      <w:pPr>
        <w:ind w:left="1020" w:hanging="360"/>
      </w:pPr>
    </w:lvl>
    <w:lvl w:ilvl="1" w:tplc="064A8A20">
      <w:start w:val="1"/>
      <w:numFmt w:val="lowerLetter"/>
      <w:lvlText w:val="%2)"/>
      <w:lvlJc w:val="left"/>
      <w:pPr>
        <w:ind w:left="1020" w:hanging="360"/>
      </w:pPr>
    </w:lvl>
    <w:lvl w:ilvl="2" w:tplc="7C122FD4">
      <w:start w:val="1"/>
      <w:numFmt w:val="lowerLetter"/>
      <w:lvlText w:val="%3)"/>
      <w:lvlJc w:val="left"/>
      <w:pPr>
        <w:ind w:left="1020" w:hanging="360"/>
      </w:pPr>
    </w:lvl>
    <w:lvl w:ilvl="3" w:tplc="5FE8D440">
      <w:start w:val="1"/>
      <w:numFmt w:val="lowerLetter"/>
      <w:lvlText w:val="%4)"/>
      <w:lvlJc w:val="left"/>
      <w:pPr>
        <w:ind w:left="1020" w:hanging="360"/>
      </w:pPr>
    </w:lvl>
    <w:lvl w:ilvl="4" w:tplc="380CB756">
      <w:start w:val="1"/>
      <w:numFmt w:val="lowerLetter"/>
      <w:lvlText w:val="%5)"/>
      <w:lvlJc w:val="left"/>
      <w:pPr>
        <w:ind w:left="1020" w:hanging="360"/>
      </w:pPr>
    </w:lvl>
    <w:lvl w:ilvl="5" w:tplc="EFA2E3C4">
      <w:start w:val="1"/>
      <w:numFmt w:val="lowerLetter"/>
      <w:lvlText w:val="%6)"/>
      <w:lvlJc w:val="left"/>
      <w:pPr>
        <w:ind w:left="1020" w:hanging="360"/>
      </w:pPr>
    </w:lvl>
    <w:lvl w:ilvl="6" w:tplc="8B744AC0">
      <w:start w:val="1"/>
      <w:numFmt w:val="lowerLetter"/>
      <w:lvlText w:val="%7)"/>
      <w:lvlJc w:val="left"/>
      <w:pPr>
        <w:ind w:left="1020" w:hanging="360"/>
      </w:pPr>
    </w:lvl>
    <w:lvl w:ilvl="7" w:tplc="3496DB84">
      <w:start w:val="1"/>
      <w:numFmt w:val="lowerLetter"/>
      <w:lvlText w:val="%8)"/>
      <w:lvlJc w:val="left"/>
      <w:pPr>
        <w:ind w:left="1020" w:hanging="360"/>
      </w:pPr>
    </w:lvl>
    <w:lvl w:ilvl="8" w:tplc="F7DE8C04">
      <w:start w:val="1"/>
      <w:numFmt w:val="lowerLetter"/>
      <w:lvlText w:val="%9)"/>
      <w:lvlJc w:val="left"/>
      <w:pPr>
        <w:ind w:left="1020" w:hanging="360"/>
      </w:pPr>
    </w:lvl>
  </w:abstractNum>
  <w:abstractNum w:abstractNumId="33" w15:restartNumberingAfterBreak="0">
    <w:nsid w:val="7E060D95"/>
    <w:multiLevelType w:val="hybridMultilevel"/>
    <w:tmpl w:val="03D0C4CE"/>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6914151">
    <w:abstractNumId w:val="2"/>
  </w:num>
  <w:num w:numId="2" w16cid:durableId="405953122">
    <w:abstractNumId w:val="1"/>
  </w:num>
  <w:num w:numId="3" w16cid:durableId="912545500">
    <w:abstractNumId w:val="0"/>
  </w:num>
  <w:num w:numId="4" w16cid:durableId="677004688">
    <w:abstractNumId w:val="6"/>
  </w:num>
  <w:num w:numId="5" w16cid:durableId="415513180">
    <w:abstractNumId w:val="17"/>
  </w:num>
  <w:num w:numId="6" w16cid:durableId="1361592600">
    <w:abstractNumId w:val="13"/>
  </w:num>
  <w:num w:numId="7" w16cid:durableId="1883057079">
    <w:abstractNumId w:val="26"/>
  </w:num>
  <w:num w:numId="8" w16cid:durableId="1147282788">
    <w:abstractNumId w:val="19"/>
  </w:num>
  <w:num w:numId="9" w16cid:durableId="715474146">
    <w:abstractNumId w:val="10"/>
  </w:num>
  <w:num w:numId="10" w16cid:durableId="1739592389">
    <w:abstractNumId w:val="18"/>
  </w:num>
  <w:num w:numId="11" w16cid:durableId="1309163876">
    <w:abstractNumId w:val="30"/>
  </w:num>
  <w:num w:numId="12" w16cid:durableId="388113719">
    <w:abstractNumId w:val="8"/>
  </w:num>
  <w:num w:numId="13" w16cid:durableId="1665040237">
    <w:abstractNumId w:val="22"/>
  </w:num>
  <w:num w:numId="14" w16cid:durableId="1795714130">
    <w:abstractNumId w:val="29"/>
  </w:num>
  <w:num w:numId="15" w16cid:durableId="1155340738">
    <w:abstractNumId w:val="28"/>
  </w:num>
  <w:num w:numId="16" w16cid:durableId="2053074909">
    <w:abstractNumId w:val="24"/>
  </w:num>
  <w:num w:numId="17" w16cid:durableId="341319787">
    <w:abstractNumId w:val="31"/>
  </w:num>
  <w:num w:numId="18" w16cid:durableId="1659530608">
    <w:abstractNumId w:val="14"/>
  </w:num>
  <w:num w:numId="19" w16cid:durableId="1446995729">
    <w:abstractNumId w:val="11"/>
  </w:num>
  <w:num w:numId="20" w16cid:durableId="329872896">
    <w:abstractNumId w:val="9"/>
  </w:num>
  <w:num w:numId="21" w16cid:durableId="338971830">
    <w:abstractNumId w:val="21"/>
  </w:num>
  <w:num w:numId="22" w16cid:durableId="378939131">
    <w:abstractNumId w:val="15"/>
  </w:num>
  <w:num w:numId="23" w16cid:durableId="320888521">
    <w:abstractNumId w:val="5"/>
  </w:num>
  <w:num w:numId="24" w16cid:durableId="830875111">
    <w:abstractNumId w:val="23"/>
  </w:num>
  <w:num w:numId="25" w16cid:durableId="1016882679">
    <w:abstractNumId w:val="16"/>
  </w:num>
  <w:num w:numId="26" w16cid:durableId="1758283474">
    <w:abstractNumId w:val="6"/>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1.%2.%3"/>
        <w:lvlJc w:val="left"/>
        <w:pPr>
          <w:ind w:left="3544" w:hanging="241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ascii="Arial" w:eastAsia="Times New Roman" w:hAnsi="Arial" w:cs="Arial" w:hint="default"/>
          <w:b w:val="0"/>
          <w:bCs w:val="0"/>
          <w:sz w:val="24"/>
          <w:szCs w:val="24"/>
        </w:rPr>
      </w:lvl>
    </w:lvlOverride>
    <w:lvlOverride w:ilvl="6">
      <w:lvl w:ilvl="6">
        <w:start w:val="1"/>
        <w:numFmt w:val="lowerLetter"/>
        <w:lvlText w:val="%7)"/>
        <w:lvlJc w:val="left"/>
        <w:pPr>
          <w:ind w:left="0" w:firstLine="0"/>
        </w:pPr>
        <w:rPr>
          <w:rFonts w:ascii="Arial" w:eastAsia="Times New Roman" w:hAnsi="Arial" w:cs="Arial"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7" w16cid:durableId="309406371">
    <w:abstractNumId w:val="27"/>
  </w:num>
  <w:num w:numId="28" w16cid:durableId="601036634">
    <w:abstractNumId w:val="7"/>
  </w:num>
  <w:num w:numId="29" w16cid:durableId="1162043826">
    <w:abstractNumId w:val="33"/>
  </w:num>
  <w:num w:numId="30" w16cid:durableId="1753350371">
    <w:abstractNumId w:val="12"/>
  </w:num>
  <w:num w:numId="31" w16cid:durableId="1864710537">
    <w:abstractNumId w:val="4"/>
  </w:num>
  <w:num w:numId="32" w16cid:durableId="151921204">
    <w:abstractNumId w:val="6"/>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1.%2.%3"/>
        <w:lvlJc w:val="left"/>
        <w:pPr>
          <w:ind w:left="3544" w:hanging="241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360" w:hanging="360"/>
        </w:pPr>
        <w:rPr>
          <w:rFonts w:ascii="Arial" w:eastAsia="Times New Roman" w:hAnsi="Arial" w:cs="Arial" w:hint="default"/>
          <w:b w:val="0"/>
          <w:bCs w:val="0"/>
          <w:sz w:val="24"/>
          <w:szCs w:val="24"/>
        </w:rPr>
      </w:lvl>
    </w:lvlOverride>
    <w:lvlOverride w:ilvl="6">
      <w:lvl w:ilvl="6">
        <w:start w:val="1"/>
        <w:numFmt w:val="lowerLetter"/>
        <w:lvlText w:val="%7)"/>
        <w:lvlJc w:val="left"/>
        <w:pPr>
          <w:ind w:left="567" w:firstLine="0"/>
        </w:pPr>
        <w:rPr>
          <w:rFonts w:ascii="Arial" w:eastAsia="Times New Roman" w:hAnsi="Arial" w:cs="Arial"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3" w16cid:durableId="321471328">
    <w:abstractNumId w:val="6"/>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1.%2.%3"/>
        <w:lvlJc w:val="left"/>
        <w:pPr>
          <w:ind w:left="3544" w:hanging="241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360" w:hanging="360"/>
        </w:pPr>
        <w:rPr>
          <w:rFonts w:ascii="Arial" w:eastAsia="Times New Roman" w:hAnsi="Arial" w:cs="Arial" w:hint="default"/>
          <w:b w:val="0"/>
          <w:bCs w:val="0"/>
          <w:sz w:val="24"/>
          <w:szCs w:val="24"/>
        </w:rPr>
      </w:lvl>
    </w:lvlOverride>
    <w:lvlOverride w:ilvl="6">
      <w:lvl w:ilvl="6">
        <w:start w:val="1"/>
        <w:numFmt w:val="lowerLetter"/>
        <w:lvlText w:val="%7)"/>
        <w:lvlJc w:val="left"/>
        <w:pPr>
          <w:ind w:left="567" w:firstLine="0"/>
        </w:pPr>
        <w:rPr>
          <w:rFonts w:ascii="Arial" w:eastAsia="Times New Roman" w:hAnsi="Arial" w:cs="Arial"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4" w16cid:durableId="1190528461">
    <w:abstractNumId w:val="6"/>
    <w:lvlOverride w:ilvl="0">
      <w:lvl w:ilvl="0">
        <w:start w:val="1"/>
        <w:numFmt w:val="decimal"/>
        <w:pStyle w:val="Heading1"/>
        <w:lvlText w:val="%1."/>
        <w:lvlJc w:val="left"/>
        <w:pPr>
          <w:tabs>
            <w:tab w:val="num" w:pos="1134"/>
          </w:tabs>
          <w:ind w:left="0" w:firstLine="567"/>
        </w:pPr>
        <w:rPr>
          <w:rFonts w:hint="default"/>
          <w:b/>
          <w:i w:val="0"/>
        </w:rPr>
      </w:lvl>
    </w:lvlOverride>
    <w:lvlOverride w:ilvl="1">
      <w:lvl w:ilvl="1">
        <w:numFmt w:val="decimal"/>
        <w:pStyle w:val="Heading2"/>
        <w:lvlText w:val="%1.%2"/>
        <w:lvlJc w:val="left"/>
        <w:pPr>
          <w:tabs>
            <w:tab w:val="num" w:pos="1134"/>
          </w:tabs>
          <w:ind w:left="0" w:firstLine="567"/>
        </w:pPr>
        <w:rPr>
          <w:rFonts w:hint="default"/>
          <w:b/>
          <w:i w:val="0"/>
        </w:rPr>
      </w:lvl>
    </w:lvlOverride>
    <w:lvlOverride w:ilvl="2">
      <w:lvl w:ilvl="2">
        <w:start w:val="1"/>
        <w:numFmt w:val="decimal"/>
        <w:pStyle w:val="Heading3"/>
        <w:suff w:val="nothing"/>
        <w:lvlText w:val="Q%1.%2.%3"/>
        <w:lvlJc w:val="left"/>
        <w:pPr>
          <w:ind w:left="0" w:firstLine="567"/>
        </w:pPr>
        <w:rPr>
          <w:rFonts w:hint="default"/>
          <w:spacing w:val="0"/>
          <w:sz w:val="20"/>
        </w:rPr>
      </w:lvl>
    </w:lvlOverride>
    <w:lvlOverride w:ilvl="3">
      <w:lvl w:ilvl="3">
        <w:start w:val="1"/>
        <w:numFmt w:val="decimal"/>
        <w:lvlText w:val="(%4)"/>
        <w:lvlJc w:val="left"/>
        <w:pPr>
          <w:tabs>
            <w:tab w:val="num" w:pos="1134"/>
          </w:tabs>
          <w:ind w:left="0" w:firstLine="567"/>
        </w:pPr>
        <w:rPr>
          <w:rFonts w:hint="default"/>
        </w:rPr>
      </w:lvl>
    </w:lvlOverride>
    <w:lvlOverride w:ilvl="4">
      <w:lvl w:ilvl="4">
        <w:start w:val="1"/>
        <w:numFmt w:val="lowerLetter"/>
        <w:lvlText w:val="(%5)"/>
        <w:lvlJc w:val="left"/>
        <w:pPr>
          <w:tabs>
            <w:tab w:val="num" w:pos="1134"/>
          </w:tabs>
          <w:ind w:left="0" w:firstLine="567"/>
        </w:pPr>
        <w:rPr>
          <w:rFonts w:hint="default"/>
        </w:rPr>
      </w:lvl>
    </w:lvlOverride>
    <w:lvlOverride w:ilvl="5">
      <w:lvl w:ilvl="5">
        <w:start w:val="1"/>
        <w:numFmt w:val="lowerRoman"/>
        <w:lvlText w:val="(%6)"/>
        <w:lvlJc w:val="left"/>
        <w:pPr>
          <w:tabs>
            <w:tab w:val="num" w:pos="1134"/>
          </w:tabs>
          <w:ind w:left="0" w:firstLine="567"/>
        </w:pPr>
        <w:rPr>
          <w:rFonts w:ascii="Arial" w:eastAsia="Times New Roman" w:hAnsi="Arial" w:cs="Arial" w:hint="default"/>
          <w:b w:val="0"/>
          <w:bCs w:val="0"/>
          <w:sz w:val="24"/>
          <w:szCs w:val="24"/>
        </w:rPr>
      </w:lvl>
    </w:lvlOverride>
    <w:lvlOverride w:ilvl="6">
      <w:lvl w:ilvl="6">
        <w:start w:val="1"/>
        <w:numFmt w:val="lowerLetter"/>
        <w:lvlText w:val="%7)"/>
        <w:lvlJc w:val="left"/>
        <w:pPr>
          <w:tabs>
            <w:tab w:val="num" w:pos="1134"/>
          </w:tabs>
          <w:ind w:left="0" w:firstLine="567"/>
        </w:pPr>
        <w:rPr>
          <w:rFonts w:ascii="Arial" w:eastAsia="Times New Roman" w:hAnsi="Arial" w:cs="Arial" w:hint="default"/>
        </w:rPr>
      </w:lvl>
    </w:lvlOverride>
    <w:lvlOverride w:ilvl="7">
      <w:lvl w:ilvl="7">
        <w:start w:val="1"/>
        <w:numFmt w:val="lowerLetter"/>
        <w:lvlText w:val="%8."/>
        <w:lvlJc w:val="left"/>
        <w:pPr>
          <w:tabs>
            <w:tab w:val="num" w:pos="1134"/>
          </w:tabs>
          <w:ind w:left="0" w:firstLine="567"/>
        </w:pPr>
        <w:rPr>
          <w:rFonts w:hint="default"/>
        </w:rPr>
      </w:lvl>
    </w:lvlOverride>
    <w:lvlOverride w:ilvl="8">
      <w:lvl w:ilvl="8">
        <w:start w:val="1"/>
        <w:numFmt w:val="lowerRoman"/>
        <w:lvlText w:val="%9."/>
        <w:lvlJc w:val="left"/>
        <w:pPr>
          <w:tabs>
            <w:tab w:val="num" w:pos="1134"/>
          </w:tabs>
          <w:ind w:left="0" w:firstLine="567"/>
        </w:pPr>
        <w:rPr>
          <w:rFonts w:hint="default"/>
        </w:rPr>
      </w:lvl>
    </w:lvlOverride>
  </w:num>
  <w:num w:numId="35" w16cid:durableId="1086731071">
    <w:abstractNumId w:val="20"/>
  </w:num>
  <w:num w:numId="36" w16cid:durableId="1897011972">
    <w:abstractNumId w:val="3"/>
  </w:num>
  <w:num w:numId="37" w16cid:durableId="477040763">
    <w:abstractNumId w:val="25"/>
  </w:num>
  <w:num w:numId="38" w16cid:durableId="2076080961">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0AC"/>
    <w:rsid w:val="00000C20"/>
    <w:rsid w:val="00000D0E"/>
    <w:rsid w:val="00000EC7"/>
    <w:rsid w:val="000010B2"/>
    <w:rsid w:val="00001BE4"/>
    <w:rsid w:val="00001F3D"/>
    <w:rsid w:val="00001F4F"/>
    <w:rsid w:val="00001FF3"/>
    <w:rsid w:val="000020D8"/>
    <w:rsid w:val="00002162"/>
    <w:rsid w:val="00002630"/>
    <w:rsid w:val="00002A97"/>
    <w:rsid w:val="00002B1A"/>
    <w:rsid w:val="00002C23"/>
    <w:rsid w:val="00002C2B"/>
    <w:rsid w:val="00002C6B"/>
    <w:rsid w:val="00003043"/>
    <w:rsid w:val="00003344"/>
    <w:rsid w:val="0000371E"/>
    <w:rsid w:val="00003FA4"/>
    <w:rsid w:val="00004322"/>
    <w:rsid w:val="00004C23"/>
    <w:rsid w:val="00004C3C"/>
    <w:rsid w:val="000051CC"/>
    <w:rsid w:val="000055F6"/>
    <w:rsid w:val="00005941"/>
    <w:rsid w:val="00005A3A"/>
    <w:rsid w:val="00005AE9"/>
    <w:rsid w:val="00005BDD"/>
    <w:rsid w:val="00005DAA"/>
    <w:rsid w:val="00006313"/>
    <w:rsid w:val="0000656E"/>
    <w:rsid w:val="00006AF1"/>
    <w:rsid w:val="00007255"/>
    <w:rsid w:val="00007461"/>
    <w:rsid w:val="0000746C"/>
    <w:rsid w:val="00007600"/>
    <w:rsid w:val="00007674"/>
    <w:rsid w:val="000077C6"/>
    <w:rsid w:val="00007DEC"/>
    <w:rsid w:val="00007E80"/>
    <w:rsid w:val="00010765"/>
    <w:rsid w:val="00010A32"/>
    <w:rsid w:val="00010B42"/>
    <w:rsid w:val="00010CF5"/>
    <w:rsid w:val="00010D18"/>
    <w:rsid w:val="00010FC7"/>
    <w:rsid w:val="0001147C"/>
    <w:rsid w:val="00011588"/>
    <w:rsid w:val="00011786"/>
    <w:rsid w:val="00011B04"/>
    <w:rsid w:val="00011B69"/>
    <w:rsid w:val="00011D89"/>
    <w:rsid w:val="00012448"/>
    <w:rsid w:val="00012479"/>
    <w:rsid w:val="00012BD6"/>
    <w:rsid w:val="000131FA"/>
    <w:rsid w:val="0001378B"/>
    <w:rsid w:val="000137B5"/>
    <w:rsid w:val="00013849"/>
    <w:rsid w:val="000139FE"/>
    <w:rsid w:val="00013B27"/>
    <w:rsid w:val="00013C28"/>
    <w:rsid w:val="00013C8D"/>
    <w:rsid w:val="00013DA2"/>
    <w:rsid w:val="00013DB8"/>
    <w:rsid w:val="00014279"/>
    <w:rsid w:val="00014319"/>
    <w:rsid w:val="0001437C"/>
    <w:rsid w:val="000145F0"/>
    <w:rsid w:val="000150E0"/>
    <w:rsid w:val="000152F1"/>
    <w:rsid w:val="00015389"/>
    <w:rsid w:val="00015611"/>
    <w:rsid w:val="00015645"/>
    <w:rsid w:val="00015C1F"/>
    <w:rsid w:val="00015D21"/>
    <w:rsid w:val="00015D2D"/>
    <w:rsid w:val="0001627E"/>
    <w:rsid w:val="00016412"/>
    <w:rsid w:val="00016687"/>
    <w:rsid w:val="0001670A"/>
    <w:rsid w:val="0001671A"/>
    <w:rsid w:val="000167B5"/>
    <w:rsid w:val="00016859"/>
    <w:rsid w:val="00016B71"/>
    <w:rsid w:val="00016E80"/>
    <w:rsid w:val="00016EF6"/>
    <w:rsid w:val="00017185"/>
    <w:rsid w:val="0001786F"/>
    <w:rsid w:val="00017959"/>
    <w:rsid w:val="00017A9A"/>
    <w:rsid w:val="00017BD5"/>
    <w:rsid w:val="00017F82"/>
    <w:rsid w:val="00020372"/>
    <w:rsid w:val="000204CB"/>
    <w:rsid w:val="00020AEB"/>
    <w:rsid w:val="00020DC9"/>
    <w:rsid w:val="000214A5"/>
    <w:rsid w:val="000214DE"/>
    <w:rsid w:val="0002154E"/>
    <w:rsid w:val="000219FF"/>
    <w:rsid w:val="00021A8B"/>
    <w:rsid w:val="00021CA7"/>
    <w:rsid w:val="00021CDC"/>
    <w:rsid w:val="00021D95"/>
    <w:rsid w:val="00021F1B"/>
    <w:rsid w:val="000226C7"/>
    <w:rsid w:val="00022BC5"/>
    <w:rsid w:val="00022FBE"/>
    <w:rsid w:val="00023516"/>
    <w:rsid w:val="000235AC"/>
    <w:rsid w:val="00023A48"/>
    <w:rsid w:val="00023E88"/>
    <w:rsid w:val="00023F63"/>
    <w:rsid w:val="00023FC8"/>
    <w:rsid w:val="0002439E"/>
    <w:rsid w:val="000244BC"/>
    <w:rsid w:val="000245CB"/>
    <w:rsid w:val="00024791"/>
    <w:rsid w:val="00024AAA"/>
    <w:rsid w:val="00024C30"/>
    <w:rsid w:val="00024D66"/>
    <w:rsid w:val="00024F18"/>
    <w:rsid w:val="00024F8C"/>
    <w:rsid w:val="000251D1"/>
    <w:rsid w:val="00025636"/>
    <w:rsid w:val="0002570B"/>
    <w:rsid w:val="0002571A"/>
    <w:rsid w:val="00025791"/>
    <w:rsid w:val="000257AB"/>
    <w:rsid w:val="00025D56"/>
    <w:rsid w:val="00026106"/>
    <w:rsid w:val="00026183"/>
    <w:rsid w:val="000261EC"/>
    <w:rsid w:val="0002626B"/>
    <w:rsid w:val="0002635A"/>
    <w:rsid w:val="0002658A"/>
    <w:rsid w:val="000268F2"/>
    <w:rsid w:val="00026FF9"/>
    <w:rsid w:val="000272D8"/>
    <w:rsid w:val="000273B3"/>
    <w:rsid w:val="000273C1"/>
    <w:rsid w:val="0002740F"/>
    <w:rsid w:val="000276DD"/>
    <w:rsid w:val="000277F8"/>
    <w:rsid w:val="000279BB"/>
    <w:rsid w:val="00027ACD"/>
    <w:rsid w:val="00027DD7"/>
    <w:rsid w:val="00027E29"/>
    <w:rsid w:val="00030A06"/>
    <w:rsid w:val="00030E06"/>
    <w:rsid w:val="00031049"/>
    <w:rsid w:val="0003116D"/>
    <w:rsid w:val="000313F4"/>
    <w:rsid w:val="00031422"/>
    <w:rsid w:val="00031621"/>
    <w:rsid w:val="0003163F"/>
    <w:rsid w:val="00031785"/>
    <w:rsid w:val="00031A02"/>
    <w:rsid w:val="00031B58"/>
    <w:rsid w:val="00031B8F"/>
    <w:rsid w:val="00031BF1"/>
    <w:rsid w:val="0003204B"/>
    <w:rsid w:val="0003219F"/>
    <w:rsid w:val="0003292E"/>
    <w:rsid w:val="00032A4B"/>
    <w:rsid w:val="00032B8F"/>
    <w:rsid w:val="00033080"/>
    <w:rsid w:val="000330D5"/>
    <w:rsid w:val="00033291"/>
    <w:rsid w:val="00033374"/>
    <w:rsid w:val="0003341B"/>
    <w:rsid w:val="00033489"/>
    <w:rsid w:val="0003369D"/>
    <w:rsid w:val="000339C3"/>
    <w:rsid w:val="00033EB7"/>
    <w:rsid w:val="00033EE0"/>
    <w:rsid w:val="00033F3B"/>
    <w:rsid w:val="00033FEE"/>
    <w:rsid w:val="00034457"/>
    <w:rsid w:val="0003455B"/>
    <w:rsid w:val="00034AF0"/>
    <w:rsid w:val="00034DD8"/>
    <w:rsid w:val="000353AE"/>
    <w:rsid w:val="00035479"/>
    <w:rsid w:val="0003551A"/>
    <w:rsid w:val="00035561"/>
    <w:rsid w:val="00035B8D"/>
    <w:rsid w:val="000362EB"/>
    <w:rsid w:val="000363D4"/>
    <w:rsid w:val="000364BB"/>
    <w:rsid w:val="00036827"/>
    <w:rsid w:val="0003691E"/>
    <w:rsid w:val="00036952"/>
    <w:rsid w:val="000369AA"/>
    <w:rsid w:val="00036B3D"/>
    <w:rsid w:val="00036EFF"/>
    <w:rsid w:val="00037004"/>
    <w:rsid w:val="00037348"/>
    <w:rsid w:val="000374D1"/>
    <w:rsid w:val="0003780D"/>
    <w:rsid w:val="0003780E"/>
    <w:rsid w:val="00037F90"/>
    <w:rsid w:val="0004053B"/>
    <w:rsid w:val="0004080E"/>
    <w:rsid w:val="00040C35"/>
    <w:rsid w:val="00041260"/>
    <w:rsid w:val="000414DF"/>
    <w:rsid w:val="0004152E"/>
    <w:rsid w:val="000415F8"/>
    <w:rsid w:val="00041600"/>
    <w:rsid w:val="00041BFF"/>
    <w:rsid w:val="00041DA5"/>
    <w:rsid w:val="00041FA0"/>
    <w:rsid w:val="00042083"/>
    <w:rsid w:val="000423B3"/>
    <w:rsid w:val="000424A3"/>
    <w:rsid w:val="0004253D"/>
    <w:rsid w:val="000425F0"/>
    <w:rsid w:val="0004263E"/>
    <w:rsid w:val="0004270A"/>
    <w:rsid w:val="00042BB3"/>
    <w:rsid w:val="00043054"/>
    <w:rsid w:val="0004310E"/>
    <w:rsid w:val="0004313F"/>
    <w:rsid w:val="00043229"/>
    <w:rsid w:val="00043409"/>
    <w:rsid w:val="00043721"/>
    <w:rsid w:val="00043AE7"/>
    <w:rsid w:val="0004434E"/>
    <w:rsid w:val="00044472"/>
    <w:rsid w:val="000444AD"/>
    <w:rsid w:val="00044D44"/>
    <w:rsid w:val="00044E1F"/>
    <w:rsid w:val="00044E53"/>
    <w:rsid w:val="00045900"/>
    <w:rsid w:val="0004599E"/>
    <w:rsid w:val="00045CC2"/>
    <w:rsid w:val="00045D79"/>
    <w:rsid w:val="00045DEC"/>
    <w:rsid w:val="000462A8"/>
    <w:rsid w:val="00046778"/>
    <w:rsid w:val="000473D4"/>
    <w:rsid w:val="00047967"/>
    <w:rsid w:val="00047A12"/>
    <w:rsid w:val="00047BB4"/>
    <w:rsid w:val="00047D06"/>
    <w:rsid w:val="00047E36"/>
    <w:rsid w:val="00047FFE"/>
    <w:rsid w:val="00050167"/>
    <w:rsid w:val="00051673"/>
    <w:rsid w:val="00051826"/>
    <w:rsid w:val="00051A94"/>
    <w:rsid w:val="00051AE5"/>
    <w:rsid w:val="00051FE8"/>
    <w:rsid w:val="00052378"/>
    <w:rsid w:val="0005256E"/>
    <w:rsid w:val="00052BBE"/>
    <w:rsid w:val="00052D39"/>
    <w:rsid w:val="00052EEF"/>
    <w:rsid w:val="000530B4"/>
    <w:rsid w:val="00053259"/>
    <w:rsid w:val="00053371"/>
    <w:rsid w:val="00053955"/>
    <w:rsid w:val="000540BF"/>
    <w:rsid w:val="000546D4"/>
    <w:rsid w:val="00054927"/>
    <w:rsid w:val="00054BB7"/>
    <w:rsid w:val="00054F94"/>
    <w:rsid w:val="00055169"/>
    <w:rsid w:val="000552EB"/>
    <w:rsid w:val="0005594D"/>
    <w:rsid w:val="00055991"/>
    <w:rsid w:val="0005641C"/>
    <w:rsid w:val="0005644E"/>
    <w:rsid w:val="00056592"/>
    <w:rsid w:val="00056652"/>
    <w:rsid w:val="00056BEE"/>
    <w:rsid w:val="00056F9F"/>
    <w:rsid w:val="00056FA1"/>
    <w:rsid w:val="00057009"/>
    <w:rsid w:val="000570F8"/>
    <w:rsid w:val="00057214"/>
    <w:rsid w:val="00057384"/>
    <w:rsid w:val="00057848"/>
    <w:rsid w:val="00057CFD"/>
    <w:rsid w:val="00057D84"/>
    <w:rsid w:val="00060051"/>
    <w:rsid w:val="0006011F"/>
    <w:rsid w:val="00060227"/>
    <w:rsid w:val="00060465"/>
    <w:rsid w:val="00060EF8"/>
    <w:rsid w:val="0006101D"/>
    <w:rsid w:val="0006116C"/>
    <w:rsid w:val="000614D7"/>
    <w:rsid w:val="0006153B"/>
    <w:rsid w:val="000616F3"/>
    <w:rsid w:val="00061F91"/>
    <w:rsid w:val="00062739"/>
    <w:rsid w:val="000628BE"/>
    <w:rsid w:val="000628E3"/>
    <w:rsid w:val="00062F24"/>
    <w:rsid w:val="00063086"/>
    <w:rsid w:val="000631AE"/>
    <w:rsid w:val="0006352E"/>
    <w:rsid w:val="00063626"/>
    <w:rsid w:val="000637FB"/>
    <w:rsid w:val="00063D9E"/>
    <w:rsid w:val="00063E3A"/>
    <w:rsid w:val="0006400C"/>
    <w:rsid w:val="00064013"/>
    <w:rsid w:val="00064134"/>
    <w:rsid w:val="00064304"/>
    <w:rsid w:val="00064598"/>
    <w:rsid w:val="000645D4"/>
    <w:rsid w:val="00064656"/>
    <w:rsid w:val="000648C8"/>
    <w:rsid w:val="000652C3"/>
    <w:rsid w:val="0006572F"/>
    <w:rsid w:val="00065962"/>
    <w:rsid w:val="0006598C"/>
    <w:rsid w:val="00065C06"/>
    <w:rsid w:val="00065C17"/>
    <w:rsid w:val="000661F0"/>
    <w:rsid w:val="00066697"/>
    <w:rsid w:val="000666F9"/>
    <w:rsid w:val="00066B58"/>
    <w:rsid w:val="00066F7F"/>
    <w:rsid w:val="00067327"/>
    <w:rsid w:val="00067534"/>
    <w:rsid w:val="00067CB3"/>
    <w:rsid w:val="000701FD"/>
    <w:rsid w:val="00070637"/>
    <w:rsid w:val="00070B95"/>
    <w:rsid w:val="00070CEB"/>
    <w:rsid w:val="000712D2"/>
    <w:rsid w:val="0007130A"/>
    <w:rsid w:val="000716C9"/>
    <w:rsid w:val="00071B05"/>
    <w:rsid w:val="00071EAC"/>
    <w:rsid w:val="00071F54"/>
    <w:rsid w:val="00072105"/>
    <w:rsid w:val="000724E5"/>
    <w:rsid w:val="00072B26"/>
    <w:rsid w:val="00072BD4"/>
    <w:rsid w:val="00072D5E"/>
    <w:rsid w:val="00072DF1"/>
    <w:rsid w:val="000738E6"/>
    <w:rsid w:val="00073919"/>
    <w:rsid w:val="00073C60"/>
    <w:rsid w:val="00073CA2"/>
    <w:rsid w:val="00073F7F"/>
    <w:rsid w:val="00073F94"/>
    <w:rsid w:val="00074018"/>
    <w:rsid w:val="000740FC"/>
    <w:rsid w:val="000745F3"/>
    <w:rsid w:val="00074CD9"/>
    <w:rsid w:val="00074D5B"/>
    <w:rsid w:val="00074DE0"/>
    <w:rsid w:val="0007535B"/>
    <w:rsid w:val="000754AB"/>
    <w:rsid w:val="000756CF"/>
    <w:rsid w:val="000756F7"/>
    <w:rsid w:val="0007585B"/>
    <w:rsid w:val="00075BC6"/>
    <w:rsid w:val="00075EDA"/>
    <w:rsid w:val="0007631B"/>
    <w:rsid w:val="00076775"/>
    <w:rsid w:val="0007680B"/>
    <w:rsid w:val="00076882"/>
    <w:rsid w:val="0007696E"/>
    <w:rsid w:val="00076F0C"/>
    <w:rsid w:val="000772B6"/>
    <w:rsid w:val="000774F8"/>
    <w:rsid w:val="0007760A"/>
    <w:rsid w:val="00077864"/>
    <w:rsid w:val="00077C09"/>
    <w:rsid w:val="00077C22"/>
    <w:rsid w:val="00077E7E"/>
    <w:rsid w:val="00077FE3"/>
    <w:rsid w:val="00080279"/>
    <w:rsid w:val="00080613"/>
    <w:rsid w:val="00080653"/>
    <w:rsid w:val="00080994"/>
    <w:rsid w:val="000809C3"/>
    <w:rsid w:val="00080FB6"/>
    <w:rsid w:val="00080FB9"/>
    <w:rsid w:val="00080FC0"/>
    <w:rsid w:val="000813C4"/>
    <w:rsid w:val="000813E8"/>
    <w:rsid w:val="000818D7"/>
    <w:rsid w:val="000818DC"/>
    <w:rsid w:val="000819C2"/>
    <w:rsid w:val="00081ABD"/>
    <w:rsid w:val="00082067"/>
    <w:rsid w:val="0008224D"/>
    <w:rsid w:val="00082568"/>
    <w:rsid w:val="00082682"/>
    <w:rsid w:val="0008273C"/>
    <w:rsid w:val="000828F3"/>
    <w:rsid w:val="0008291B"/>
    <w:rsid w:val="00082BB8"/>
    <w:rsid w:val="000830B0"/>
    <w:rsid w:val="000833DB"/>
    <w:rsid w:val="00083500"/>
    <w:rsid w:val="0008358F"/>
    <w:rsid w:val="00083648"/>
    <w:rsid w:val="0008385B"/>
    <w:rsid w:val="000839F4"/>
    <w:rsid w:val="00084218"/>
    <w:rsid w:val="00084330"/>
    <w:rsid w:val="00084405"/>
    <w:rsid w:val="000846D4"/>
    <w:rsid w:val="00084793"/>
    <w:rsid w:val="00084877"/>
    <w:rsid w:val="00084948"/>
    <w:rsid w:val="00084BB3"/>
    <w:rsid w:val="00084CA5"/>
    <w:rsid w:val="00085066"/>
    <w:rsid w:val="0008509B"/>
    <w:rsid w:val="000852C3"/>
    <w:rsid w:val="000857FC"/>
    <w:rsid w:val="00085AD2"/>
    <w:rsid w:val="00085CAB"/>
    <w:rsid w:val="00085E94"/>
    <w:rsid w:val="00085FF3"/>
    <w:rsid w:val="000867AD"/>
    <w:rsid w:val="00086A14"/>
    <w:rsid w:val="00086AA3"/>
    <w:rsid w:val="00086B15"/>
    <w:rsid w:val="00086DFD"/>
    <w:rsid w:val="00086EDD"/>
    <w:rsid w:val="00087019"/>
    <w:rsid w:val="00087084"/>
    <w:rsid w:val="000872E3"/>
    <w:rsid w:val="0008738C"/>
    <w:rsid w:val="00087B8A"/>
    <w:rsid w:val="00087CB5"/>
    <w:rsid w:val="00087D47"/>
    <w:rsid w:val="00087F76"/>
    <w:rsid w:val="00090220"/>
    <w:rsid w:val="000904DF"/>
    <w:rsid w:val="0009069C"/>
    <w:rsid w:val="000906A7"/>
    <w:rsid w:val="000906D8"/>
    <w:rsid w:val="0009094D"/>
    <w:rsid w:val="000912B0"/>
    <w:rsid w:val="0009165E"/>
    <w:rsid w:val="00091B1A"/>
    <w:rsid w:val="00091DB9"/>
    <w:rsid w:val="00091E61"/>
    <w:rsid w:val="00092316"/>
    <w:rsid w:val="00092489"/>
    <w:rsid w:val="0009299E"/>
    <w:rsid w:val="00092A24"/>
    <w:rsid w:val="00092C7E"/>
    <w:rsid w:val="00092FC8"/>
    <w:rsid w:val="00093263"/>
    <w:rsid w:val="000935B7"/>
    <w:rsid w:val="00093753"/>
    <w:rsid w:val="00093B47"/>
    <w:rsid w:val="00093D1A"/>
    <w:rsid w:val="00093E31"/>
    <w:rsid w:val="00093F67"/>
    <w:rsid w:val="00094002"/>
    <w:rsid w:val="00094273"/>
    <w:rsid w:val="00094B23"/>
    <w:rsid w:val="00094C24"/>
    <w:rsid w:val="000953EC"/>
    <w:rsid w:val="0009561A"/>
    <w:rsid w:val="000957ED"/>
    <w:rsid w:val="000957F6"/>
    <w:rsid w:val="00095E9C"/>
    <w:rsid w:val="00095FA6"/>
    <w:rsid w:val="000960E7"/>
    <w:rsid w:val="0009647E"/>
    <w:rsid w:val="00096998"/>
    <w:rsid w:val="00096A1C"/>
    <w:rsid w:val="00096CB1"/>
    <w:rsid w:val="0009705F"/>
    <w:rsid w:val="000978AF"/>
    <w:rsid w:val="000979EB"/>
    <w:rsid w:val="000A056C"/>
    <w:rsid w:val="000A0FB1"/>
    <w:rsid w:val="000A125E"/>
    <w:rsid w:val="000A1275"/>
    <w:rsid w:val="000A1879"/>
    <w:rsid w:val="000A1BB0"/>
    <w:rsid w:val="000A1CA9"/>
    <w:rsid w:val="000A20F3"/>
    <w:rsid w:val="000A2717"/>
    <w:rsid w:val="000A2950"/>
    <w:rsid w:val="000A2A20"/>
    <w:rsid w:val="000A310F"/>
    <w:rsid w:val="000A3159"/>
    <w:rsid w:val="000A35F9"/>
    <w:rsid w:val="000A36E8"/>
    <w:rsid w:val="000A3801"/>
    <w:rsid w:val="000A3AB4"/>
    <w:rsid w:val="000A3CDE"/>
    <w:rsid w:val="000A3ECF"/>
    <w:rsid w:val="000A3F88"/>
    <w:rsid w:val="000A3FB9"/>
    <w:rsid w:val="000A407F"/>
    <w:rsid w:val="000A412B"/>
    <w:rsid w:val="000A4212"/>
    <w:rsid w:val="000A42BB"/>
    <w:rsid w:val="000A44A3"/>
    <w:rsid w:val="000A44C6"/>
    <w:rsid w:val="000A45FF"/>
    <w:rsid w:val="000A4653"/>
    <w:rsid w:val="000A48F0"/>
    <w:rsid w:val="000A4D0F"/>
    <w:rsid w:val="000A4EB4"/>
    <w:rsid w:val="000A519B"/>
    <w:rsid w:val="000A51AE"/>
    <w:rsid w:val="000A5222"/>
    <w:rsid w:val="000A5244"/>
    <w:rsid w:val="000A5566"/>
    <w:rsid w:val="000A5693"/>
    <w:rsid w:val="000A5908"/>
    <w:rsid w:val="000A5B6E"/>
    <w:rsid w:val="000A5D1A"/>
    <w:rsid w:val="000A5FF6"/>
    <w:rsid w:val="000A60C6"/>
    <w:rsid w:val="000A62FC"/>
    <w:rsid w:val="000A63D6"/>
    <w:rsid w:val="000A6422"/>
    <w:rsid w:val="000A6D07"/>
    <w:rsid w:val="000A6E4C"/>
    <w:rsid w:val="000A7308"/>
    <w:rsid w:val="000A75C3"/>
    <w:rsid w:val="000A767F"/>
    <w:rsid w:val="000B0111"/>
    <w:rsid w:val="000B07DD"/>
    <w:rsid w:val="000B0B95"/>
    <w:rsid w:val="000B1316"/>
    <w:rsid w:val="000B1452"/>
    <w:rsid w:val="000B1483"/>
    <w:rsid w:val="000B14A6"/>
    <w:rsid w:val="000B15B7"/>
    <w:rsid w:val="000B176F"/>
    <w:rsid w:val="000B1AFA"/>
    <w:rsid w:val="000B1CF5"/>
    <w:rsid w:val="000B1F80"/>
    <w:rsid w:val="000B2374"/>
    <w:rsid w:val="000B23ED"/>
    <w:rsid w:val="000B28A0"/>
    <w:rsid w:val="000B2FAF"/>
    <w:rsid w:val="000B339A"/>
    <w:rsid w:val="000B3608"/>
    <w:rsid w:val="000B371B"/>
    <w:rsid w:val="000B3AFE"/>
    <w:rsid w:val="000B4193"/>
    <w:rsid w:val="000B42D0"/>
    <w:rsid w:val="000B4490"/>
    <w:rsid w:val="000B47F6"/>
    <w:rsid w:val="000B4D1C"/>
    <w:rsid w:val="000B4DBF"/>
    <w:rsid w:val="000B536F"/>
    <w:rsid w:val="000B5A11"/>
    <w:rsid w:val="000B5B3A"/>
    <w:rsid w:val="000B5D26"/>
    <w:rsid w:val="000B60AA"/>
    <w:rsid w:val="000B60F5"/>
    <w:rsid w:val="000B6384"/>
    <w:rsid w:val="000B674C"/>
    <w:rsid w:val="000B68B4"/>
    <w:rsid w:val="000B6DD3"/>
    <w:rsid w:val="000B7283"/>
    <w:rsid w:val="000B732B"/>
    <w:rsid w:val="000B73C2"/>
    <w:rsid w:val="000B7778"/>
    <w:rsid w:val="000B7CA5"/>
    <w:rsid w:val="000B7DC5"/>
    <w:rsid w:val="000C0122"/>
    <w:rsid w:val="000C0670"/>
    <w:rsid w:val="000C06D3"/>
    <w:rsid w:val="000C0957"/>
    <w:rsid w:val="000C0B10"/>
    <w:rsid w:val="000C0E32"/>
    <w:rsid w:val="000C0EC9"/>
    <w:rsid w:val="000C0EE4"/>
    <w:rsid w:val="000C1185"/>
    <w:rsid w:val="000C148E"/>
    <w:rsid w:val="000C16DF"/>
    <w:rsid w:val="000C1BA1"/>
    <w:rsid w:val="000C1D9C"/>
    <w:rsid w:val="000C23EB"/>
    <w:rsid w:val="000C2777"/>
    <w:rsid w:val="000C2A29"/>
    <w:rsid w:val="000C2D2E"/>
    <w:rsid w:val="000C2E8E"/>
    <w:rsid w:val="000C3020"/>
    <w:rsid w:val="000C3231"/>
    <w:rsid w:val="000C33F8"/>
    <w:rsid w:val="000C3497"/>
    <w:rsid w:val="000C42D9"/>
    <w:rsid w:val="000C4426"/>
    <w:rsid w:val="000C44AE"/>
    <w:rsid w:val="000C4A15"/>
    <w:rsid w:val="000C4D2F"/>
    <w:rsid w:val="000C5730"/>
    <w:rsid w:val="000C5844"/>
    <w:rsid w:val="000C5B8C"/>
    <w:rsid w:val="000C5CCB"/>
    <w:rsid w:val="000C5E93"/>
    <w:rsid w:val="000C5F1C"/>
    <w:rsid w:val="000C5F1E"/>
    <w:rsid w:val="000C6594"/>
    <w:rsid w:val="000C67A0"/>
    <w:rsid w:val="000C6AFF"/>
    <w:rsid w:val="000C6B2C"/>
    <w:rsid w:val="000C720B"/>
    <w:rsid w:val="000C72B1"/>
    <w:rsid w:val="000C75DB"/>
    <w:rsid w:val="000C7A41"/>
    <w:rsid w:val="000C7A46"/>
    <w:rsid w:val="000D03F3"/>
    <w:rsid w:val="000D044B"/>
    <w:rsid w:val="000D0464"/>
    <w:rsid w:val="000D0751"/>
    <w:rsid w:val="000D0E0A"/>
    <w:rsid w:val="000D1107"/>
    <w:rsid w:val="000D11F4"/>
    <w:rsid w:val="000D1308"/>
    <w:rsid w:val="000D159F"/>
    <w:rsid w:val="000D18BC"/>
    <w:rsid w:val="000D18DB"/>
    <w:rsid w:val="000D18EE"/>
    <w:rsid w:val="000D1C08"/>
    <w:rsid w:val="000D21A4"/>
    <w:rsid w:val="000D2712"/>
    <w:rsid w:val="000D28E5"/>
    <w:rsid w:val="000D2BC0"/>
    <w:rsid w:val="000D2C2A"/>
    <w:rsid w:val="000D2E98"/>
    <w:rsid w:val="000D3184"/>
    <w:rsid w:val="000D3B3D"/>
    <w:rsid w:val="000D3E2C"/>
    <w:rsid w:val="000D4530"/>
    <w:rsid w:val="000D47F4"/>
    <w:rsid w:val="000D481E"/>
    <w:rsid w:val="000D4C96"/>
    <w:rsid w:val="000D4F4A"/>
    <w:rsid w:val="000D5170"/>
    <w:rsid w:val="000D5668"/>
    <w:rsid w:val="000D5C19"/>
    <w:rsid w:val="000D5D3E"/>
    <w:rsid w:val="000D5E22"/>
    <w:rsid w:val="000D6133"/>
    <w:rsid w:val="000D6480"/>
    <w:rsid w:val="000D64DF"/>
    <w:rsid w:val="000D6AEE"/>
    <w:rsid w:val="000D6BCB"/>
    <w:rsid w:val="000D6E7C"/>
    <w:rsid w:val="000D703C"/>
    <w:rsid w:val="000D72C5"/>
    <w:rsid w:val="000D7585"/>
    <w:rsid w:val="000E0765"/>
    <w:rsid w:val="000E0871"/>
    <w:rsid w:val="000E0A8E"/>
    <w:rsid w:val="000E0D79"/>
    <w:rsid w:val="000E1268"/>
    <w:rsid w:val="000E12F3"/>
    <w:rsid w:val="000E1429"/>
    <w:rsid w:val="000E1430"/>
    <w:rsid w:val="000E14FE"/>
    <w:rsid w:val="000E1624"/>
    <w:rsid w:val="000E1E4F"/>
    <w:rsid w:val="000E2081"/>
    <w:rsid w:val="000E20A2"/>
    <w:rsid w:val="000E20C4"/>
    <w:rsid w:val="000E270E"/>
    <w:rsid w:val="000E28AE"/>
    <w:rsid w:val="000E2934"/>
    <w:rsid w:val="000E2AAE"/>
    <w:rsid w:val="000E304A"/>
    <w:rsid w:val="000E3447"/>
    <w:rsid w:val="000E34E1"/>
    <w:rsid w:val="000E3877"/>
    <w:rsid w:val="000E3919"/>
    <w:rsid w:val="000E3A48"/>
    <w:rsid w:val="000E3B0A"/>
    <w:rsid w:val="000E3C6B"/>
    <w:rsid w:val="000E42B4"/>
    <w:rsid w:val="000E433D"/>
    <w:rsid w:val="000E43CF"/>
    <w:rsid w:val="000E43FF"/>
    <w:rsid w:val="000E4609"/>
    <w:rsid w:val="000E4862"/>
    <w:rsid w:val="000E4AA5"/>
    <w:rsid w:val="000E4D2F"/>
    <w:rsid w:val="000E4FDB"/>
    <w:rsid w:val="000E503E"/>
    <w:rsid w:val="000E5292"/>
    <w:rsid w:val="000E532A"/>
    <w:rsid w:val="000E5893"/>
    <w:rsid w:val="000E5B42"/>
    <w:rsid w:val="000E5C23"/>
    <w:rsid w:val="000E5F90"/>
    <w:rsid w:val="000E611C"/>
    <w:rsid w:val="000E62E9"/>
    <w:rsid w:val="000E64FF"/>
    <w:rsid w:val="000E6653"/>
    <w:rsid w:val="000E6763"/>
    <w:rsid w:val="000E690E"/>
    <w:rsid w:val="000E69C3"/>
    <w:rsid w:val="000E75FD"/>
    <w:rsid w:val="000E772A"/>
    <w:rsid w:val="000E781C"/>
    <w:rsid w:val="000E79B5"/>
    <w:rsid w:val="000E7F4E"/>
    <w:rsid w:val="000F00ED"/>
    <w:rsid w:val="000F0487"/>
    <w:rsid w:val="000F05D1"/>
    <w:rsid w:val="000F08EE"/>
    <w:rsid w:val="000F0B13"/>
    <w:rsid w:val="000F0BF0"/>
    <w:rsid w:val="000F111C"/>
    <w:rsid w:val="000F1233"/>
    <w:rsid w:val="000F12F4"/>
    <w:rsid w:val="000F1B62"/>
    <w:rsid w:val="000F1D3B"/>
    <w:rsid w:val="000F2001"/>
    <w:rsid w:val="000F21B5"/>
    <w:rsid w:val="000F22F1"/>
    <w:rsid w:val="000F257E"/>
    <w:rsid w:val="000F25FF"/>
    <w:rsid w:val="000F28D5"/>
    <w:rsid w:val="000F2985"/>
    <w:rsid w:val="000F3643"/>
    <w:rsid w:val="000F370C"/>
    <w:rsid w:val="000F37DC"/>
    <w:rsid w:val="000F3C4D"/>
    <w:rsid w:val="000F3E67"/>
    <w:rsid w:val="000F3E82"/>
    <w:rsid w:val="000F40F1"/>
    <w:rsid w:val="000F44F1"/>
    <w:rsid w:val="000F4646"/>
    <w:rsid w:val="000F46F2"/>
    <w:rsid w:val="000F4979"/>
    <w:rsid w:val="000F4A48"/>
    <w:rsid w:val="000F4C23"/>
    <w:rsid w:val="000F4C3C"/>
    <w:rsid w:val="000F4E5F"/>
    <w:rsid w:val="000F4F15"/>
    <w:rsid w:val="000F4F51"/>
    <w:rsid w:val="000F5115"/>
    <w:rsid w:val="000F51CA"/>
    <w:rsid w:val="000F53A9"/>
    <w:rsid w:val="000F53DE"/>
    <w:rsid w:val="000F5479"/>
    <w:rsid w:val="000F5730"/>
    <w:rsid w:val="000F5AC6"/>
    <w:rsid w:val="000F5B90"/>
    <w:rsid w:val="000F60B4"/>
    <w:rsid w:val="000F69C7"/>
    <w:rsid w:val="000F7080"/>
    <w:rsid w:val="000F71C9"/>
    <w:rsid w:val="000F7244"/>
    <w:rsid w:val="000F7A8F"/>
    <w:rsid w:val="000F7E0F"/>
    <w:rsid w:val="000F7F65"/>
    <w:rsid w:val="00100554"/>
    <w:rsid w:val="001008F4"/>
    <w:rsid w:val="00100AD6"/>
    <w:rsid w:val="00100CED"/>
    <w:rsid w:val="00100D48"/>
    <w:rsid w:val="001012C8"/>
    <w:rsid w:val="00101704"/>
    <w:rsid w:val="001019F0"/>
    <w:rsid w:val="00101B72"/>
    <w:rsid w:val="00101D6A"/>
    <w:rsid w:val="00101E4D"/>
    <w:rsid w:val="00102146"/>
    <w:rsid w:val="001021A7"/>
    <w:rsid w:val="001022F7"/>
    <w:rsid w:val="00102306"/>
    <w:rsid w:val="001028B3"/>
    <w:rsid w:val="00102D12"/>
    <w:rsid w:val="00102F9A"/>
    <w:rsid w:val="001030B7"/>
    <w:rsid w:val="00103A2C"/>
    <w:rsid w:val="00103B66"/>
    <w:rsid w:val="001042AC"/>
    <w:rsid w:val="0010438C"/>
    <w:rsid w:val="001049F5"/>
    <w:rsid w:val="00104A5A"/>
    <w:rsid w:val="00104B24"/>
    <w:rsid w:val="00104B56"/>
    <w:rsid w:val="00104D03"/>
    <w:rsid w:val="00104FFD"/>
    <w:rsid w:val="00105042"/>
    <w:rsid w:val="00105073"/>
    <w:rsid w:val="001050A3"/>
    <w:rsid w:val="001050AA"/>
    <w:rsid w:val="001050F1"/>
    <w:rsid w:val="0010537A"/>
    <w:rsid w:val="00105646"/>
    <w:rsid w:val="001058A7"/>
    <w:rsid w:val="00105926"/>
    <w:rsid w:val="00105AF7"/>
    <w:rsid w:val="00105C0B"/>
    <w:rsid w:val="00105CD0"/>
    <w:rsid w:val="00105DF8"/>
    <w:rsid w:val="00105E83"/>
    <w:rsid w:val="00106117"/>
    <w:rsid w:val="0010627B"/>
    <w:rsid w:val="001062F0"/>
    <w:rsid w:val="001063EA"/>
    <w:rsid w:val="00106538"/>
    <w:rsid w:val="0010654F"/>
    <w:rsid w:val="00106856"/>
    <w:rsid w:val="00106C3A"/>
    <w:rsid w:val="00106EB7"/>
    <w:rsid w:val="00107004"/>
    <w:rsid w:val="001076A1"/>
    <w:rsid w:val="00107928"/>
    <w:rsid w:val="00107B5B"/>
    <w:rsid w:val="00107F34"/>
    <w:rsid w:val="00110383"/>
    <w:rsid w:val="001103EE"/>
    <w:rsid w:val="0011067A"/>
    <w:rsid w:val="00110A52"/>
    <w:rsid w:val="0011141C"/>
    <w:rsid w:val="00111F02"/>
    <w:rsid w:val="001120CF"/>
    <w:rsid w:val="00112E51"/>
    <w:rsid w:val="0011325E"/>
    <w:rsid w:val="0011348D"/>
    <w:rsid w:val="00113516"/>
    <w:rsid w:val="001138B9"/>
    <w:rsid w:val="001138FF"/>
    <w:rsid w:val="00113DAE"/>
    <w:rsid w:val="00113F2C"/>
    <w:rsid w:val="001148C9"/>
    <w:rsid w:val="00114A90"/>
    <w:rsid w:val="0011522D"/>
    <w:rsid w:val="001152F2"/>
    <w:rsid w:val="0011545A"/>
    <w:rsid w:val="00115481"/>
    <w:rsid w:val="001156BF"/>
    <w:rsid w:val="0011576E"/>
    <w:rsid w:val="00115992"/>
    <w:rsid w:val="001159DB"/>
    <w:rsid w:val="00115A95"/>
    <w:rsid w:val="00115AC9"/>
    <w:rsid w:val="00115B21"/>
    <w:rsid w:val="00115B56"/>
    <w:rsid w:val="00115D03"/>
    <w:rsid w:val="00115EA9"/>
    <w:rsid w:val="00115F6E"/>
    <w:rsid w:val="001164B3"/>
    <w:rsid w:val="001166F4"/>
    <w:rsid w:val="001168CC"/>
    <w:rsid w:val="001168DF"/>
    <w:rsid w:val="00116C85"/>
    <w:rsid w:val="001172C7"/>
    <w:rsid w:val="00117336"/>
    <w:rsid w:val="00117493"/>
    <w:rsid w:val="001177F4"/>
    <w:rsid w:val="001179C0"/>
    <w:rsid w:val="00117FAD"/>
    <w:rsid w:val="00120069"/>
    <w:rsid w:val="00120123"/>
    <w:rsid w:val="001201E7"/>
    <w:rsid w:val="00120460"/>
    <w:rsid w:val="00120483"/>
    <w:rsid w:val="001208F6"/>
    <w:rsid w:val="00120C9D"/>
    <w:rsid w:val="001212A4"/>
    <w:rsid w:val="00121BF2"/>
    <w:rsid w:val="00121C86"/>
    <w:rsid w:val="00121D87"/>
    <w:rsid w:val="00121F0C"/>
    <w:rsid w:val="001221EE"/>
    <w:rsid w:val="0012285C"/>
    <w:rsid w:val="00122C5A"/>
    <w:rsid w:val="001232DB"/>
    <w:rsid w:val="00123551"/>
    <w:rsid w:val="00123BDB"/>
    <w:rsid w:val="00123CAB"/>
    <w:rsid w:val="00123CC2"/>
    <w:rsid w:val="001241AA"/>
    <w:rsid w:val="001241AE"/>
    <w:rsid w:val="001244C5"/>
    <w:rsid w:val="001249EB"/>
    <w:rsid w:val="00124FA3"/>
    <w:rsid w:val="0012514B"/>
    <w:rsid w:val="00125622"/>
    <w:rsid w:val="00125A8A"/>
    <w:rsid w:val="00125CD3"/>
    <w:rsid w:val="00125ECC"/>
    <w:rsid w:val="00126453"/>
    <w:rsid w:val="00126537"/>
    <w:rsid w:val="00126894"/>
    <w:rsid w:val="001269B1"/>
    <w:rsid w:val="00126DE8"/>
    <w:rsid w:val="00126FE8"/>
    <w:rsid w:val="001270FB"/>
    <w:rsid w:val="00127432"/>
    <w:rsid w:val="00127631"/>
    <w:rsid w:val="00127EB9"/>
    <w:rsid w:val="001301D8"/>
    <w:rsid w:val="001302D2"/>
    <w:rsid w:val="0013037A"/>
    <w:rsid w:val="0013042C"/>
    <w:rsid w:val="00130489"/>
    <w:rsid w:val="00130AB7"/>
    <w:rsid w:val="00130AC3"/>
    <w:rsid w:val="00131102"/>
    <w:rsid w:val="00131121"/>
    <w:rsid w:val="001314C2"/>
    <w:rsid w:val="0013179E"/>
    <w:rsid w:val="0013181A"/>
    <w:rsid w:val="001318AC"/>
    <w:rsid w:val="001319B1"/>
    <w:rsid w:val="001319FD"/>
    <w:rsid w:val="001320EE"/>
    <w:rsid w:val="00132261"/>
    <w:rsid w:val="0013254A"/>
    <w:rsid w:val="0013302B"/>
    <w:rsid w:val="00133312"/>
    <w:rsid w:val="00133A47"/>
    <w:rsid w:val="00133C46"/>
    <w:rsid w:val="00133FA7"/>
    <w:rsid w:val="001340A7"/>
    <w:rsid w:val="001341C9"/>
    <w:rsid w:val="001342D7"/>
    <w:rsid w:val="001344F6"/>
    <w:rsid w:val="00134AFC"/>
    <w:rsid w:val="00134D98"/>
    <w:rsid w:val="0013507B"/>
    <w:rsid w:val="001350B2"/>
    <w:rsid w:val="001352D1"/>
    <w:rsid w:val="00135340"/>
    <w:rsid w:val="00135482"/>
    <w:rsid w:val="001355F5"/>
    <w:rsid w:val="00135980"/>
    <w:rsid w:val="00135C37"/>
    <w:rsid w:val="00135CE9"/>
    <w:rsid w:val="00135E9D"/>
    <w:rsid w:val="001361F6"/>
    <w:rsid w:val="0013622D"/>
    <w:rsid w:val="001363CE"/>
    <w:rsid w:val="001365EA"/>
    <w:rsid w:val="00136CBD"/>
    <w:rsid w:val="00136F67"/>
    <w:rsid w:val="00137399"/>
    <w:rsid w:val="0013743F"/>
    <w:rsid w:val="00137DC2"/>
    <w:rsid w:val="00137F0F"/>
    <w:rsid w:val="0014009D"/>
    <w:rsid w:val="001401CA"/>
    <w:rsid w:val="0014020B"/>
    <w:rsid w:val="00140478"/>
    <w:rsid w:val="001407EA"/>
    <w:rsid w:val="001409AD"/>
    <w:rsid w:val="00140DC7"/>
    <w:rsid w:val="00141089"/>
    <w:rsid w:val="0014140B"/>
    <w:rsid w:val="0014141B"/>
    <w:rsid w:val="00141686"/>
    <w:rsid w:val="001417A0"/>
    <w:rsid w:val="00141860"/>
    <w:rsid w:val="00141923"/>
    <w:rsid w:val="00141CFF"/>
    <w:rsid w:val="00141E4C"/>
    <w:rsid w:val="00142123"/>
    <w:rsid w:val="001421A2"/>
    <w:rsid w:val="001424EB"/>
    <w:rsid w:val="001427E7"/>
    <w:rsid w:val="00142F0C"/>
    <w:rsid w:val="00142F84"/>
    <w:rsid w:val="001431B9"/>
    <w:rsid w:val="00143341"/>
    <w:rsid w:val="00143428"/>
    <w:rsid w:val="001437C3"/>
    <w:rsid w:val="00143829"/>
    <w:rsid w:val="00143853"/>
    <w:rsid w:val="00143971"/>
    <w:rsid w:val="001439B6"/>
    <w:rsid w:val="00143DD1"/>
    <w:rsid w:val="00143EAD"/>
    <w:rsid w:val="0014406F"/>
    <w:rsid w:val="00144449"/>
    <w:rsid w:val="001445B9"/>
    <w:rsid w:val="00144A74"/>
    <w:rsid w:val="00144FB3"/>
    <w:rsid w:val="00144FE1"/>
    <w:rsid w:val="00145358"/>
    <w:rsid w:val="001453D7"/>
    <w:rsid w:val="00145A5F"/>
    <w:rsid w:val="00145B26"/>
    <w:rsid w:val="00145B46"/>
    <w:rsid w:val="00145E6E"/>
    <w:rsid w:val="00145F7A"/>
    <w:rsid w:val="0014607F"/>
    <w:rsid w:val="0014636D"/>
    <w:rsid w:val="0014668E"/>
    <w:rsid w:val="001467A4"/>
    <w:rsid w:val="001469D8"/>
    <w:rsid w:val="0014726B"/>
    <w:rsid w:val="00147375"/>
    <w:rsid w:val="001473E8"/>
    <w:rsid w:val="00147524"/>
    <w:rsid w:val="00147C76"/>
    <w:rsid w:val="00147D41"/>
    <w:rsid w:val="00147DD4"/>
    <w:rsid w:val="00147E18"/>
    <w:rsid w:val="00147E91"/>
    <w:rsid w:val="00150311"/>
    <w:rsid w:val="00150775"/>
    <w:rsid w:val="00150C53"/>
    <w:rsid w:val="00151412"/>
    <w:rsid w:val="00151827"/>
    <w:rsid w:val="001519E6"/>
    <w:rsid w:val="00151B2D"/>
    <w:rsid w:val="00151B40"/>
    <w:rsid w:val="00152101"/>
    <w:rsid w:val="001526FF"/>
    <w:rsid w:val="00152A0A"/>
    <w:rsid w:val="00152ABB"/>
    <w:rsid w:val="00152D68"/>
    <w:rsid w:val="001535D6"/>
    <w:rsid w:val="001538F6"/>
    <w:rsid w:val="00153AC9"/>
    <w:rsid w:val="00153AF6"/>
    <w:rsid w:val="00153B24"/>
    <w:rsid w:val="00153E81"/>
    <w:rsid w:val="001540C8"/>
    <w:rsid w:val="001542D5"/>
    <w:rsid w:val="00154458"/>
    <w:rsid w:val="00154D69"/>
    <w:rsid w:val="00154F28"/>
    <w:rsid w:val="00155A9D"/>
    <w:rsid w:val="00155E2A"/>
    <w:rsid w:val="00155F07"/>
    <w:rsid w:val="00157929"/>
    <w:rsid w:val="001579BD"/>
    <w:rsid w:val="00157A54"/>
    <w:rsid w:val="001609C6"/>
    <w:rsid w:val="00160B28"/>
    <w:rsid w:val="00160B9D"/>
    <w:rsid w:val="00160C9F"/>
    <w:rsid w:val="00160D66"/>
    <w:rsid w:val="00161679"/>
    <w:rsid w:val="001616F1"/>
    <w:rsid w:val="00161A54"/>
    <w:rsid w:val="00161A67"/>
    <w:rsid w:val="00161BE1"/>
    <w:rsid w:val="00162036"/>
    <w:rsid w:val="00162770"/>
    <w:rsid w:val="00162A47"/>
    <w:rsid w:val="00162C3F"/>
    <w:rsid w:val="00162DD2"/>
    <w:rsid w:val="00162FBB"/>
    <w:rsid w:val="001630B5"/>
    <w:rsid w:val="001631FA"/>
    <w:rsid w:val="0016334A"/>
    <w:rsid w:val="00163D43"/>
    <w:rsid w:val="00163D8E"/>
    <w:rsid w:val="00163F67"/>
    <w:rsid w:val="001642F5"/>
    <w:rsid w:val="0016448B"/>
    <w:rsid w:val="00164828"/>
    <w:rsid w:val="00164864"/>
    <w:rsid w:val="00164A55"/>
    <w:rsid w:val="00164DAC"/>
    <w:rsid w:val="00165016"/>
    <w:rsid w:val="0016561D"/>
    <w:rsid w:val="001657A0"/>
    <w:rsid w:val="001658DF"/>
    <w:rsid w:val="00165B8A"/>
    <w:rsid w:val="00165C88"/>
    <w:rsid w:val="0016606B"/>
    <w:rsid w:val="001663F1"/>
    <w:rsid w:val="0016656D"/>
    <w:rsid w:val="00167099"/>
    <w:rsid w:val="00167498"/>
    <w:rsid w:val="001674A6"/>
    <w:rsid w:val="00167747"/>
    <w:rsid w:val="00167A38"/>
    <w:rsid w:val="00167A5F"/>
    <w:rsid w:val="00167CC3"/>
    <w:rsid w:val="00167DDD"/>
    <w:rsid w:val="0017030B"/>
    <w:rsid w:val="00170398"/>
    <w:rsid w:val="00170623"/>
    <w:rsid w:val="0017062D"/>
    <w:rsid w:val="001706F0"/>
    <w:rsid w:val="00170A2A"/>
    <w:rsid w:val="00170A3D"/>
    <w:rsid w:val="00170B50"/>
    <w:rsid w:val="00170C6E"/>
    <w:rsid w:val="00170E48"/>
    <w:rsid w:val="001710E2"/>
    <w:rsid w:val="0017126B"/>
    <w:rsid w:val="001714A7"/>
    <w:rsid w:val="0017161B"/>
    <w:rsid w:val="00171789"/>
    <w:rsid w:val="0017178D"/>
    <w:rsid w:val="001717EF"/>
    <w:rsid w:val="0017185D"/>
    <w:rsid w:val="00171BEA"/>
    <w:rsid w:val="00171C37"/>
    <w:rsid w:val="001721C3"/>
    <w:rsid w:val="0017223D"/>
    <w:rsid w:val="0017264F"/>
    <w:rsid w:val="00172925"/>
    <w:rsid w:val="00172A15"/>
    <w:rsid w:val="00172D0A"/>
    <w:rsid w:val="00172DDE"/>
    <w:rsid w:val="00172E17"/>
    <w:rsid w:val="00172E28"/>
    <w:rsid w:val="00172F70"/>
    <w:rsid w:val="001732D8"/>
    <w:rsid w:val="0017343E"/>
    <w:rsid w:val="00173FBF"/>
    <w:rsid w:val="001740D4"/>
    <w:rsid w:val="001743B8"/>
    <w:rsid w:val="001749D8"/>
    <w:rsid w:val="00174A77"/>
    <w:rsid w:val="00174EF4"/>
    <w:rsid w:val="001750DD"/>
    <w:rsid w:val="0017541A"/>
    <w:rsid w:val="001754FD"/>
    <w:rsid w:val="00175642"/>
    <w:rsid w:val="00175AB5"/>
    <w:rsid w:val="00175D57"/>
    <w:rsid w:val="001763F2"/>
    <w:rsid w:val="00176452"/>
    <w:rsid w:val="00176F48"/>
    <w:rsid w:val="00176F5D"/>
    <w:rsid w:val="001770C7"/>
    <w:rsid w:val="0017719C"/>
    <w:rsid w:val="00177297"/>
    <w:rsid w:val="001772A6"/>
    <w:rsid w:val="001777EC"/>
    <w:rsid w:val="0017780E"/>
    <w:rsid w:val="00177B46"/>
    <w:rsid w:val="00177C78"/>
    <w:rsid w:val="00177D09"/>
    <w:rsid w:val="001804CF"/>
    <w:rsid w:val="00180604"/>
    <w:rsid w:val="001806A9"/>
    <w:rsid w:val="0018072A"/>
    <w:rsid w:val="00180B2E"/>
    <w:rsid w:val="00180C28"/>
    <w:rsid w:val="00180DB6"/>
    <w:rsid w:val="00181145"/>
    <w:rsid w:val="001815C8"/>
    <w:rsid w:val="0018177A"/>
    <w:rsid w:val="0018180E"/>
    <w:rsid w:val="00181EE9"/>
    <w:rsid w:val="00182066"/>
    <w:rsid w:val="0018236E"/>
    <w:rsid w:val="001827A6"/>
    <w:rsid w:val="001829CE"/>
    <w:rsid w:val="00182A17"/>
    <w:rsid w:val="00182CB6"/>
    <w:rsid w:val="00182E79"/>
    <w:rsid w:val="00182ECF"/>
    <w:rsid w:val="00183493"/>
    <w:rsid w:val="00183CDA"/>
    <w:rsid w:val="00183F09"/>
    <w:rsid w:val="00183F42"/>
    <w:rsid w:val="00184043"/>
    <w:rsid w:val="00184165"/>
    <w:rsid w:val="001842CC"/>
    <w:rsid w:val="00184309"/>
    <w:rsid w:val="00184433"/>
    <w:rsid w:val="00184526"/>
    <w:rsid w:val="001847A4"/>
    <w:rsid w:val="00184FE2"/>
    <w:rsid w:val="0018512E"/>
    <w:rsid w:val="0018519F"/>
    <w:rsid w:val="001855A1"/>
    <w:rsid w:val="0018563D"/>
    <w:rsid w:val="0018577D"/>
    <w:rsid w:val="001858F3"/>
    <w:rsid w:val="001861CA"/>
    <w:rsid w:val="001862CE"/>
    <w:rsid w:val="00186383"/>
    <w:rsid w:val="00186462"/>
    <w:rsid w:val="00187068"/>
    <w:rsid w:val="00187673"/>
    <w:rsid w:val="001876D3"/>
    <w:rsid w:val="0018774D"/>
    <w:rsid w:val="00187AB7"/>
    <w:rsid w:val="00187E01"/>
    <w:rsid w:val="00187FCD"/>
    <w:rsid w:val="00190080"/>
    <w:rsid w:val="00190239"/>
    <w:rsid w:val="0019026E"/>
    <w:rsid w:val="001909CA"/>
    <w:rsid w:val="00190BE6"/>
    <w:rsid w:val="00190F68"/>
    <w:rsid w:val="001911E4"/>
    <w:rsid w:val="001913CA"/>
    <w:rsid w:val="001914EF"/>
    <w:rsid w:val="00191AF8"/>
    <w:rsid w:val="00191C83"/>
    <w:rsid w:val="00192003"/>
    <w:rsid w:val="00192EB1"/>
    <w:rsid w:val="00192F50"/>
    <w:rsid w:val="001939A1"/>
    <w:rsid w:val="00193D43"/>
    <w:rsid w:val="001944BB"/>
    <w:rsid w:val="00194787"/>
    <w:rsid w:val="001947A7"/>
    <w:rsid w:val="00194E54"/>
    <w:rsid w:val="00195005"/>
    <w:rsid w:val="00195208"/>
    <w:rsid w:val="00195269"/>
    <w:rsid w:val="0019541A"/>
    <w:rsid w:val="00195E10"/>
    <w:rsid w:val="00195FB3"/>
    <w:rsid w:val="00196411"/>
    <w:rsid w:val="0019679A"/>
    <w:rsid w:val="0019692A"/>
    <w:rsid w:val="00196C82"/>
    <w:rsid w:val="00196D67"/>
    <w:rsid w:val="0019710F"/>
    <w:rsid w:val="001971BF"/>
    <w:rsid w:val="00197265"/>
    <w:rsid w:val="001973AF"/>
    <w:rsid w:val="001973F3"/>
    <w:rsid w:val="001975F2"/>
    <w:rsid w:val="0019790E"/>
    <w:rsid w:val="00197A11"/>
    <w:rsid w:val="00197B30"/>
    <w:rsid w:val="00197D3C"/>
    <w:rsid w:val="00197EDE"/>
    <w:rsid w:val="001A06D7"/>
    <w:rsid w:val="001A07E5"/>
    <w:rsid w:val="001A0814"/>
    <w:rsid w:val="001A0843"/>
    <w:rsid w:val="001A0F3B"/>
    <w:rsid w:val="001A10AF"/>
    <w:rsid w:val="001A1325"/>
    <w:rsid w:val="001A1383"/>
    <w:rsid w:val="001A1676"/>
    <w:rsid w:val="001A1774"/>
    <w:rsid w:val="001A17DE"/>
    <w:rsid w:val="001A1C31"/>
    <w:rsid w:val="001A1D20"/>
    <w:rsid w:val="001A1F0E"/>
    <w:rsid w:val="001A2045"/>
    <w:rsid w:val="001A22F3"/>
    <w:rsid w:val="001A279D"/>
    <w:rsid w:val="001A27EE"/>
    <w:rsid w:val="001A2A35"/>
    <w:rsid w:val="001A2B81"/>
    <w:rsid w:val="001A2CB5"/>
    <w:rsid w:val="001A3076"/>
    <w:rsid w:val="001A337E"/>
    <w:rsid w:val="001A3648"/>
    <w:rsid w:val="001A3A9A"/>
    <w:rsid w:val="001A3D08"/>
    <w:rsid w:val="001A3D88"/>
    <w:rsid w:val="001A3FD1"/>
    <w:rsid w:val="001A412F"/>
    <w:rsid w:val="001A41F1"/>
    <w:rsid w:val="001A4613"/>
    <w:rsid w:val="001A4900"/>
    <w:rsid w:val="001A4A89"/>
    <w:rsid w:val="001A4AD5"/>
    <w:rsid w:val="001A4CEA"/>
    <w:rsid w:val="001A5755"/>
    <w:rsid w:val="001A5F34"/>
    <w:rsid w:val="001A61C2"/>
    <w:rsid w:val="001A61D0"/>
    <w:rsid w:val="001A671C"/>
    <w:rsid w:val="001A6C2D"/>
    <w:rsid w:val="001A6CC0"/>
    <w:rsid w:val="001A6E3B"/>
    <w:rsid w:val="001A70CC"/>
    <w:rsid w:val="001A75DF"/>
    <w:rsid w:val="001A7655"/>
    <w:rsid w:val="001A79AE"/>
    <w:rsid w:val="001A7CA6"/>
    <w:rsid w:val="001A7CAE"/>
    <w:rsid w:val="001A7CD3"/>
    <w:rsid w:val="001A7F53"/>
    <w:rsid w:val="001B02DF"/>
    <w:rsid w:val="001B0BD3"/>
    <w:rsid w:val="001B0C47"/>
    <w:rsid w:val="001B0CEB"/>
    <w:rsid w:val="001B0D25"/>
    <w:rsid w:val="001B0F1C"/>
    <w:rsid w:val="001B1937"/>
    <w:rsid w:val="001B1ABC"/>
    <w:rsid w:val="001B1B1E"/>
    <w:rsid w:val="001B1B34"/>
    <w:rsid w:val="001B1DF2"/>
    <w:rsid w:val="001B1E93"/>
    <w:rsid w:val="001B2178"/>
    <w:rsid w:val="001B27C2"/>
    <w:rsid w:val="001B2858"/>
    <w:rsid w:val="001B29C6"/>
    <w:rsid w:val="001B2CC0"/>
    <w:rsid w:val="001B2FFD"/>
    <w:rsid w:val="001B300D"/>
    <w:rsid w:val="001B372E"/>
    <w:rsid w:val="001B3C9F"/>
    <w:rsid w:val="001B3EC2"/>
    <w:rsid w:val="001B406A"/>
    <w:rsid w:val="001B4636"/>
    <w:rsid w:val="001B472C"/>
    <w:rsid w:val="001B4868"/>
    <w:rsid w:val="001B49B9"/>
    <w:rsid w:val="001B4BE6"/>
    <w:rsid w:val="001B4D1C"/>
    <w:rsid w:val="001B4D34"/>
    <w:rsid w:val="001B501F"/>
    <w:rsid w:val="001B511D"/>
    <w:rsid w:val="001B5808"/>
    <w:rsid w:val="001B5EDD"/>
    <w:rsid w:val="001B60E6"/>
    <w:rsid w:val="001B63F6"/>
    <w:rsid w:val="001B67F7"/>
    <w:rsid w:val="001B686A"/>
    <w:rsid w:val="001B6C91"/>
    <w:rsid w:val="001B6EB8"/>
    <w:rsid w:val="001B6F04"/>
    <w:rsid w:val="001B7078"/>
    <w:rsid w:val="001B70A1"/>
    <w:rsid w:val="001B770E"/>
    <w:rsid w:val="001B799C"/>
    <w:rsid w:val="001B7C27"/>
    <w:rsid w:val="001C025F"/>
    <w:rsid w:val="001C0408"/>
    <w:rsid w:val="001C0569"/>
    <w:rsid w:val="001C097F"/>
    <w:rsid w:val="001C0AA5"/>
    <w:rsid w:val="001C0D97"/>
    <w:rsid w:val="001C0F07"/>
    <w:rsid w:val="001C17B4"/>
    <w:rsid w:val="001C184B"/>
    <w:rsid w:val="001C1CDC"/>
    <w:rsid w:val="001C1D16"/>
    <w:rsid w:val="001C1D99"/>
    <w:rsid w:val="001C1DCF"/>
    <w:rsid w:val="001C1EBC"/>
    <w:rsid w:val="001C2038"/>
    <w:rsid w:val="001C22A4"/>
    <w:rsid w:val="001C2466"/>
    <w:rsid w:val="001C26E7"/>
    <w:rsid w:val="001C2932"/>
    <w:rsid w:val="001C2E7B"/>
    <w:rsid w:val="001C2FC2"/>
    <w:rsid w:val="001C3122"/>
    <w:rsid w:val="001C3216"/>
    <w:rsid w:val="001C3430"/>
    <w:rsid w:val="001C366C"/>
    <w:rsid w:val="001C3C95"/>
    <w:rsid w:val="001C4268"/>
    <w:rsid w:val="001C43DB"/>
    <w:rsid w:val="001C479F"/>
    <w:rsid w:val="001C4A1C"/>
    <w:rsid w:val="001C4A98"/>
    <w:rsid w:val="001C4CEE"/>
    <w:rsid w:val="001C4F48"/>
    <w:rsid w:val="001C50E5"/>
    <w:rsid w:val="001C5542"/>
    <w:rsid w:val="001C58DD"/>
    <w:rsid w:val="001C5972"/>
    <w:rsid w:val="001C59D5"/>
    <w:rsid w:val="001C5CBF"/>
    <w:rsid w:val="001C5D76"/>
    <w:rsid w:val="001C610A"/>
    <w:rsid w:val="001C614E"/>
    <w:rsid w:val="001C63DD"/>
    <w:rsid w:val="001C63E2"/>
    <w:rsid w:val="001C6409"/>
    <w:rsid w:val="001C650D"/>
    <w:rsid w:val="001C6665"/>
    <w:rsid w:val="001C6A59"/>
    <w:rsid w:val="001C6B22"/>
    <w:rsid w:val="001C6EA6"/>
    <w:rsid w:val="001C7834"/>
    <w:rsid w:val="001C787D"/>
    <w:rsid w:val="001C7D3C"/>
    <w:rsid w:val="001D0042"/>
    <w:rsid w:val="001D03E5"/>
    <w:rsid w:val="001D0634"/>
    <w:rsid w:val="001D0A04"/>
    <w:rsid w:val="001D0AEA"/>
    <w:rsid w:val="001D0C3C"/>
    <w:rsid w:val="001D0CAD"/>
    <w:rsid w:val="001D17FD"/>
    <w:rsid w:val="001D19A8"/>
    <w:rsid w:val="001D1B28"/>
    <w:rsid w:val="001D1D76"/>
    <w:rsid w:val="001D1E07"/>
    <w:rsid w:val="001D1E40"/>
    <w:rsid w:val="001D1E9A"/>
    <w:rsid w:val="001D1EDE"/>
    <w:rsid w:val="001D269C"/>
    <w:rsid w:val="001D28A1"/>
    <w:rsid w:val="001D2F4A"/>
    <w:rsid w:val="001D2F99"/>
    <w:rsid w:val="001D320E"/>
    <w:rsid w:val="001D3316"/>
    <w:rsid w:val="001D3AB9"/>
    <w:rsid w:val="001D3ACF"/>
    <w:rsid w:val="001D3C77"/>
    <w:rsid w:val="001D42B3"/>
    <w:rsid w:val="001D4339"/>
    <w:rsid w:val="001D43C8"/>
    <w:rsid w:val="001D4A34"/>
    <w:rsid w:val="001D4C76"/>
    <w:rsid w:val="001D55F5"/>
    <w:rsid w:val="001D57C4"/>
    <w:rsid w:val="001D58B9"/>
    <w:rsid w:val="001D5C8F"/>
    <w:rsid w:val="001D5D7C"/>
    <w:rsid w:val="001D6322"/>
    <w:rsid w:val="001D6881"/>
    <w:rsid w:val="001D6996"/>
    <w:rsid w:val="001D6B34"/>
    <w:rsid w:val="001D6D30"/>
    <w:rsid w:val="001D6E27"/>
    <w:rsid w:val="001D717B"/>
    <w:rsid w:val="001D71AD"/>
    <w:rsid w:val="001D72C1"/>
    <w:rsid w:val="001D7616"/>
    <w:rsid w:val="001D7625"/>
    <w:rsid w:val="001D7E8B"/>
    <w:rsid w:val="001E02F1"/>
    <w:rsid w:val="001E031C"/>
    <w:rsid w:val="001E033B"/>
    <w:rsid w:val="001E0405"/>
    <w:rsid w:val="001E0412"/>
    <w:rsid w:val="001E0A51"/>
    <w:rsid w:val="001E0C60"/>
    <w:rsid w:val="001E13E9"/>
    <w:rsid w:val="001E1C1A"/>
    <w:rsid w:val="001E1DBD"/>
    <w:rsid w:val="001E1EB6"/>
    <w:rsid w:val="001E204B"/>
    <w:rsid w:val="001E22B6"/>
    <w:rsid w:val="001E2324"/>
    <w:rsid w:val="001E25DD"/>
    <w:rsid w:val="001E2A92"/>
    <w:rsid w:val="001E2D67"/>
    <w:rsid w:val="001E2EF3"/>
    <w:rsid w:val="001E31DF"/>
    <w:rsid w:val="001E3360"/>
    <w:rsid w:val="001E3595"/>
    <w:rsid w:val="001E3653"/>
    <w:rsid w:val="001E38D2"/>
    <w:rsid w:val="001E3A00"/>
    <w:rsid w:val="001E41D5"/>
    <w:rsid w:val="001E43F6"/>
    <w:rsid w:val="001E46AF"/>
    <w:rsid w:val="001E47E9"/>
    <w:rsid w:val="001E4D84"/>
    <w:rsid w:val="001E4DD3"/>
    <w:rsid w:val="001E4FC5"/>
    <w:rsid w:val="001E5089"/>
    <w:rsid w:val="001E5674"/>
    <w:rsid w:val="001E5799"/>
    <w:rsid w:val="001E5940"/>
    <w:rsid w:val="001E595A"/>
    <w:rsid w:val="001E59F2"/>
    <w:rsid w:val="001E5BEC"/>
    <w:rsid w:val="001E5C31"/>
    <w:rsid w:val="001E5E15"/>
    <w:rsid w:val="001E609A"/>
    <w:rsid w:val="001E63CA"/>
    <w:rsid w:val="001E6538"/>
    <w:rsid w:val="001E683C"/>
    <w:rsid w:val="001E6D54"/>
    <w:rsid w:val="001E6EA3"/>
    <w:rsid w:val="001E6F2E"/>
    <w:rsid w:val="001E701C"/>
    <w:rsid w:val="001E7022"/>
    <w:rsid w:val="001E72D5"/>
    <w:rsid w:val="001E76B4"/>
    <w:rsid w:val="001E776C"/>
    <w:rsid w:val="001E7B0C"/>
    <w:rsid w:val="001E7E8D"/>
    <w:rsid w:val="001F02BB"/>
    <w:rsid w:val="001F0447"/>
    <w:rsid w:val="001F0501"/>
    <w:rsid w:val="001F0A6B"/>
    <w:rsid w:val="001F0CAF"/>
    <w:rsid w:val="001F1650"/>
    <w:rsid w:val="001F1725"/>
    <w:rsid w:val="001F19A8"/>
    <w:rsid w:val="001F209D"/>
    <w:rsid w:val="001F2622"/>
    <w:rsid w:val="001F279B"/>
    <w:rsid w:val="001F27C0"/>
    <w:rsid w:val="001F295D"/>
    <w:rsid w:val="001F2A18"/>
    <w:rsid w:val="001F2EBB"/>
    <w:rsid w:val="001F34C3"/>
    <w:rsid w:val="001F37D0"/>
    <w:rsid w:val="001F3CD0"/>
    <w:rsid w:val="001F3F30"/>
    <w:rsid w:val="001F42BD"/>
    <w:rsid w:val="001F436F"/>
    <w:rsid w:val="001F47DE"/>
    <w:rsid w:val="001F4F74"/>
    <w:rsid w:val="001F5064"/>
    <w:rsid w:val="001F5090"/>
    <w:rsid w:val="001F514E"/>
    <w:rsid w:val="001F550C"/>
    <w:rsid w:val="001F56CB"/>
    <w:rsid w:val="001F5788"/>
    <w:rsid w:val="001F598E"/>
    <w:rsid w:val="001F6429"/>
    <w:rsid w:val="001F64E2"/>
    <w:rsid w:val="001F650F"/>
    <w:rsid w:val="001F665B"/>
    <w:rsid w:val="001F66F7"/>
    <w:rsid w:val="001F6739"/>
    <w:rsid w:val="001F687A"/>
    <w:rsid w:val="001F6A9F"/>
    <w:rsid w:val="001F6AF9"/>
    <w:rsid w:val="001F6E31"/>
    <w:rsid w:val="001F7073"/>
    <w:rsid w:val="001F72BC"/>
    <w:rsid w:val="001F72CD"/>
    <w:rsid w:val="001F7924"/>
    <w:rsid w:val="001F7A05"/>
    <w:rsid w:val="001F7AC8"/>
    <w:rsid w:val="001F7B21"/>
    <w:rsid w:val="001F7C8E"/>
    <w:rsid w:val="001F7CD2"/>
    <w:rsid w:val="001F7FC7"/>
    <w:rsid w:val="001F7FCE"/>
    <w:rsid w:val="00200208"/>
    <w:rsid w:val="0020055C"/>
    <w:rsid w:val="0020062D"/>
    <w:rsid w:val="00200CBC"/>
    <w:rsid w:val="002018D9"/>
    <w:rsid w:val="00201BB2"/>
    <w:rsid w:val="00201CE0"/>
    <w:rsid w:val="00202026"/>
    <w:rsid w:val="0020221F"/>
    <w:rsid w:val="0020285A"/>
    <w:rsid w:val="00202E7C"/>
    <w:rsid w:val="00202EBC"/>
    <w:rsid w:val="00202EC8"/>
    <w:rsid w:val="00203240"/>
    <w:rsid w:val="002032C8"/>
    <w:rsid w:val="0020361C"/>
    <w:rsid w:val="002037E8"/>
    <w:rsid w:val="002039DC"/>
    <w:rsid w:val="00203A27"/>
    <w:rsid w:val="00203D10"/>
    <w:rsid w:val="00203F11"/>
    <w:rsid w:val="002041B2"/>
    <w:rsid w:val="00204372"/>
    <w:rsid w:val="002045BD"/>
    <w:rsid w:val="00204714"/>
    <w:rsid w:val="00204B23"/>
    <w:rsid w:val="00204B2C"/>
    <w:rsid w:val="00204C86"/>
    <w:rsid w:val="002052B0"/>
    <w:rsid w:val="00205413"/>
    <w:rsid w:val="0020558E"/>
    <w:rsid w:val="00205BD1"/>
    <w:rsid w:val="00205D77"/>
    <w:rsid w:val="002063AD"/>
    <w:rsid w:val="00206572"/>
    <w:rsid w:val="0020665E"/>
    <w:rsid w:val="00206691"/>
    <w:rsid w:val="00206714"/>
    <w:rsid w:val="002067C7"/>
    <w:rsid w:val="00206846"/>
    <w:rsid w:val="00206944"/>
    <w:rsid w:val="0020721C"/>
    <w:rsid w:val="002073CC"/>
    <w:rsid w:val="00207480"/>
    <w:rsid w:val="0020748D"/>
    <w:rsid w:val="00207637"/>
    <w:rsid w:val="00207C4A"/>
    <w:rsid w:val="00207E5D"/>
    <w:rsid w:val="002104E1"/>
    <w:rsid w:val="002108E7"/>
    <w:rsid w:val="00210D95"/>
    <w:rsid w:val="00210E83"/>
    <w:rsid w:val="00210E9B"/>
    <w:rsid w:val="00210EC8"/>
    <w:rsid w:val="00211498"/>
    <w:rsid w:val="00211956"/>
    <w:rsid w:val="00211C8C"/>
    <w:rsid w:val="00211D91"/>
    <w:rsid w:val="00212114"/>
    <w:rsid w:val="002121DF"/>
    <w:rsid w:val="0021244C"/>
    <w:rsid w:val="002127D1"/>
    <w:rsid w:val="002128EA"/>
    <w:rsid w:val="002129CE"/>
    <w:rsid w:val="002129E2"/>
    <w:rsid w:val="00212A13"/>
    <w:rsid w:val="00212B00"/>
    <w:rsid w:val="00212C9D"/>
    <w:rsid w:val="002130A0"/>
    <w:rsid w:val="002135EC"/>
    <w:rsid w:val="00213731"/>
    <w:rsid w:val="002139E2"/>
    <w:rsid w:val="00213AFC"/>
    <w:rsid w:val="00213D11"/>
    <w:rsid w:val="00213F8A"/>
    <w:rsid w:val="0021409D"/>
    <w:rsid w:val="002140A9"/>
    <w:rsid w:val="002145DB"/>
    <w:rsid w:val="0021478D"/>
    <w:rsid w:val="002148D2"/>
    <w:rsid w:val="00214E76"/>
    <w:rsid w:val="0021527E"/>
    <w:rsid w:val="00215401"/>
    <w:rsid w:val="00215A7F"/>
    <w:rsid w:val="00215E68"/>
    <w:rsid w:val="00215E71"/>
    <w:rsid w:val="00216044"/>
    <w:rsid w:val="00216166"/>
    <w:rsid w:val="002162C6"/>
    <w:rsid w:val="0021684F"/>
    <w:rsid w:val="00216D37"/>
    <w:rsid w:val="00216DD8"/>
    <w:rsid w:val="00216E16"/>
    <w:rsid w:val="00216F28"/>
    <w:rsid w:val="00216F59"/>
    <w:rsid w:val="002170A5"/>
    <w:rsid w:val="002178F4"/>
    <w:rsid w:val="00217A04"/>
    <w:rsid w:val="00217A1E"/>
    <w:rsid w:val="00217B0D"/>
    <w:rsid w:val="00217B6E"/>
    <w:rsid w:val="00217B9A"/>
    <w:rsid w:val="00217C1E"/>
    <w:rsid w:val="00220212"/>
    <w:rsid w:val="00220290"/>
    <w:rsid w:val="00220667"/>
    <w:rsid w:val="00220BF1"/>
    <w:rsid w:val="0022102B"/>
    <w:rsid w:val="00221557"/>
    <w:rsid w:val="00221728"/>
    <w:rsid w:val="002217D7"/>
    <w:rsid w:val="0022262F"/>
    <w:rsid w:val="00222A4F"/>
    <w:rsid w:val="00222B2E"/>
    <w:rsid w:val="00222E5F"/>
    <w:rsid w:val="00222EB4"/>
    <w:rsid w:val="00222EEB"/>
    <w:rsid w:val="00222F4B"/>
    <w:rsid w:val="00223088"/>
    <w:rsid w:val="0022315D"/>
    <w:rsid w:val="0022321C"/>
    <w:rsid w:val="0022321D"/>
    <w:rsid w:val="0022322F"/>
    <w:rsid w:val="00223323"/>
    <w:rsid w:val="0022337A"/>
    <w:rsid w:val="00223725"/>
    <w:rsid w:val="00223795"/>
    <w:rsid w:val="00223B3D"/>
    <w:rsid w:val="00223C2A"/>
    <w:rsid w:val="00223C31"/>
    <w:rsid w:val="00223F73"/>
    <w:rsid w:val="00224027"/>
    <w:rsid w:val="0022422A"/>
    <w:rsid w:val="0022465E"/>
    <w:rsid w:val="00224909"/>
    <w:rsid w:val="002249FE"/>
    <w:rsid w:val="00224BE7"/>
    <w:rsid w:val="00224C3E"/>
    <w:rsid w:val="00224CAF"/>
    <w:rsid w:val="00224EC9"/>
    <w:rsid w:val="002250A1"/>
    <w:rsid w:val="0022532F"/>
    <w:rsid w:val="0022561D"/>
    <w:rsid w:val="0022570A"/>
    <w:rsid w:val="0022590D"/>
    <w:rsid w:val="00225AC3"/>
    <w:rsid w:val="00226368"/>
    <w:rsid w:val="00226463"/>
    <w:rsid w:val="00226ABC"/>
    <w:rsid w:val="00226F76"/>
    <w:rsid w:val="00226F7D"/>
    <w:rsid w:val="00227368"/>
    <w:rsid w:val="002278F1"/>
    <w:rsid w:val="002279B4"/>
    <w:rsid w:val="00227BBD"/>
    <w:rsid w:val="00227C1E"/>
    <w:rsid w:val="00227FD0"/>
    <w:rsid w:val="002301F5"/>
    <w:rsid w:val="002302A1"/>
    <w:rsid w:val="00230BCA"/>
    <w:rsid w:val="00230C54"/>
    <w:rsid w:val="00230E67"/>
    <w:rsid w:val="002310BB"/>
    <w:rsid w:val="002311FD"/>
    <w:rsid w:val="002314E3"/>
    <w:rsid w:val="002315EC"/>
    <w:rsid w:val="00231E5C"/>
    <w:rsid w:val="002320CF"/>
    <w:rsid w:val="002320D9"/>
    <w:rsid w:val="00232129"/>
    <w:rsid w:val="002321F6"/>
    <w:rsid w:val="00232240"/>
    <w:rsid w:val="002322DD"/>
    <w:rsid w:val="00232600"/>
    <w:rsid w:val="00232668"/>
    <w:rsid w:val="00232BA1"/>
    <w:rsid w:val="00232BF5"/>
    <w:rsid w:val="00232CEF"/>
    <w:rsid w:val="00232D48"/>
    <w:rsid w:val="00232DBF"/>
    <w:rsid w:val="0023324B"/>
    <w:rsid w:val="002337A6"/>
    <w:rsid w:val="00233DB5"/>
    <w:rsid w:val="00233DF7"/>
    <w:rsid w:val="00233EDF"/>
    <w:rsid w:val="00234570"/>
    <w:rsid w:val="0023471A"/>
    <w:rsid w:val="002350DD"/>
    <w:rsid w:val="002356A7"/>
    <w:rsid w:val="0023574C"/>
    <w:rsid w:val="00235750"/>
    <w:rsid w:val="00235784"/>
    <w:rsid w:val="00235A42"/>
    <w:rsid w:val="00235B16"/>
    <w:rsid w:val="00235DE5"/>
    <w:rsid w:val="00236305"/>
    <w:rsid w:val="00236395"/>
    <w:rsid w:val="002363A4"/>
    <w:rsid w:val="002363CB"/>
    <w:rsid w:val="00236565"/>
    <w:rsid w:val="00236DE0"/>
    <w:rsid w:val="00236EC8"/>
    <w:rsid w:val="002370C7"/>
    <w:rsid w:val="002370C9"/>
    <w:rsid w:val="0023760B"/>
    <w:rsid w:val="00237C21"/>
    <w:rsid w:val="00237C24"/>
    <w:rsid w:val="00237C59"/>
    <w:rsid w:val="00237D01"/>
    <w:rsid w:val="00237E38"/>
    <w:rsid w:val="002400F5"/>
    <w:rsid w:val="00240591"/>
    <w:rsid w:val="002405F5"/>
    <w:rsid w:val="00240872"/>
    <w:rsid w:val="00240908"/>
    <w:rsid w:val="00240E16"/>
    <w:rsid w:val="00241105"/>
    <w:rsid w:val="002413A7"/>
    <w:rsid w:val="0024185D"/>
    <w:rsid w:val="00241B56"/>
    <w:rsid w:val="00241D3D"/>
    <w:rsid w:val="002424D5"/>
    <w:rsid w:val="00242A25"/>
    <w:rsid w:val="00242BED"/>
    <w:rsid w:val="00242D0B"/>
    <w:rsid w:val="002435C4"/>
    <w:rsid w:val="002436B3"/>
    <w:rsid w:val="00243805"/>
    <w:rsid w:val="00243829"/>
    <w:rsid w:val="002439CD"/>
    <w:rsid w:val="00243C0A"/>
    <w:rsid w:val="00243C43"/>
    <w:rsid w:val="00244124"/>
    <w:rsid w:val="00244139"/>
    <w:rsid w:val="00244342"/>
    <w:rsid w:val="00244363"/>
    <w:rsid w:val="00244674"/>
    <w:rsid w:val="00244710"/>
    <w:rsid w:val="00244DAC"/>
    <w:rsid w:val="0024589F"/>
    <w:rsid w:val="00245A93"/>
    <w:rsid w:val="00245AB7"/>
    <w:rsid w:val="00245BBF"/>
    <w:rsid w:val="00245E90"/>
    <w:rsid w:val="0024645F"/>
    <w:rsid w:val="00246568"/>
    <w:rsid w:val="00246A5C"/>
    <w:rsid w:val="00246B88"/>
    <w:rsid w:val="00246D3B"/>
    <w:rsid w:val="00246D4F"/>
    <w:rsid w:val="00246DB1"/>
    <w:rsid w:val="00247037"/>
    <w:rsid w:val="002470B5"/>
    <w:rsid w:val="002473FF"/>
    <w:rsid w:val="00247450"/>
    <w:rsid w:val="002474A4"/>
    <w:rsid w:val="002479D7"/>
    <w:rsid w:val="00247D11"/>
    <w:rsid w:val="00247FC2"/>
    <w:rsid w:val="002503F5"/>
    <w:rsid w:val="0025054A"/>
    <w:rsid w:val="00250613"/>
    <w:rsid w:val="0025074A"/>
    <w:rsid w:val="00250BBA"/>
    <w:rsid w:val="00250C85"/>
    <w:rsid w:val="002513A0"/>
    <w:rsid w:val="00251625"/>
    <w:rsid w:val="002518B1"/>
    <w:rsid w:val="00251C93"/>
    <w:rsid w:val="00251DC6"/>
    <w:rsid w:val="00251E3F"/>
    <w:rsid w:val="002524DC"/>
    <w:rsid w:val="002524FD"/>
    <w:rsid w:val="00252670"/>
    <w:rsid w:val="00252DCA"/>
    <w:rsid w:val="00253386"/>
    <w:rsid w:val="00253804"/>
    <w:rsid w:val="002538C9"/>
    <w:rsid w:val="00253937"/>
    <w:rsid w:val="00253C6D"/>
    <w:rsid w:val="00253F97"/>
    <w:rsid w:val="002540CB"/>
    <w:rsid w:val="00254300"/>
    <w:rsid w:val="0025437F"/>
    <w:rsid w:val="002543C3"/>
    <w:rsid w:val="002547FE"/>
    <w:rsid w:val="00254F57"/>
    <w:rsid w:val="0025512E"/>
    <w:rsid w:val="0025547C"/>
    <w:rsid w:val="0025564D"/>
    <w:rsid w:val="0025572D"/>
    <w:rsid w:val="0025572F"/>
    <w:rsid w:val="0025595B"/>
    <w:rsid w:val="00255A3F"/>
    <w:rsid w:val="00255B53"/>
    <w:rsid w:val="00255E59"/>
    <w:rsid w:val="002560BF"/>
    <w:rsid w:val="0025616D"/>
    <w:rsid w:val="0025623B"/>
    <w:rsid w:val="00256470"/>
    <w:rsid w:val="00256542"/>
    <w:rsid w:val="00256D5F"/>
    <w:rsid w:val="00256F7D"/>
    <w:rsid w:val="00257064"/>
    <w:rsid w:val="00257070"/>
    <w:rsid w:val="002570C1"/>
    <w:rsid w:val="00257455"/>
    <w:rsid w:val="0025772F"/>
    <w:rsid w:val="002577DC"/>
    <w:rsid w:val="00257A8F"/>
    <w:rsid w:val="00257B37"/>
    <w:rsid w:val="00257DA4"/>
    <w:rsid w:val="00260006"/>
    <w:rsid w:val="0026013B"/>
    <w:rsid w:val="002605A5"/>
    <w:rsid w:val="0026071B"/>
    <w:rsid w:val="00260B91"/>
    <w:rsid w:val="00260D17"/>
    <w:rsid w:val="00261340"/>
    <w:rsid w:val="00261544"/>
    <w:rsid w:val="0026166A"/>
    <w:rsid w:val="00261A2B"/>
    <w:rsid w:val="00261A79"/>
    <w:rsid w:val="00262171"/>
    <w:rsid w:val="0026232A"/>
    <w:rsid w:val="0026262F"/>
    <w:rsid w:val="00262A10"/>
    <w:rsid w:val="00262A6D"/>
    <w:rsid w:val="00262D52"/>
    <w:rsid w:val="00262D5F"/>
    <w:rsid w:val="002634D0"/>
    <w:rsid w:val="00263580"/>
    <w:rsid w:val="00263581"/>
    <w:rsid w:val="0026360D"/>
    <w:rsid w:val="00263635"/>
    <w:rsid w:val="00263C60"/>
    <w:rsid w:val="00263C6E"/>
    <w:rsid w:val="00263C7A"/>
    <w:rsid w:val="00263D33"/>
    <w:rsid w:val="00263D75"/>
    <w:rsid w:val="00263FA4"/>
    <w:rsid w:val="002640C6"/>
    <w:rsid w:val="00264450"/>
    <w:rsid w:val="002644F0"/>
    <w:rsid w:val="00264771"/>
    <w:rsid w:val="002649C8"/>
    <w:rsid w:val="00264CE8"/>
    <w:rsid w:val="002652E9"/>
    <w:rsid w:val="00265426"/>
    <w:rsid w:val="002655EB"/>
    <w:rsid w:val="002655FE"/>
    <w:rsid w:val="00265606"/>
    <w:rsid w:val="0026579B"/>
    <w:rsid w:val="00265856"/>
    <w:rsid w:val="00265A5E"/>
    <w:rsid w:val="00265D4E"/>
    <w:rsid w:val="00265D88"/>
    <w:rsid w:val="00265E0A"/>
    <w:rsid w:val="00265F70"/>
    <w:rsid w:val="00265FF1"/>
    <w:rsid w:val="00266221"/>
    <w:rsid w:val="002665C8"/>
    <w:rsid w:val="00266A05"/>
    <w:rsid w:val="00266CE3"/>
    <w:rsid w:val="00266DB4"/>
    <w:rsid w:val="00266F01"/>
    <w:rsid w:val="0026704D"/>
    <w:rsid w:val="00267076"/>
    <w:rsid w:val="00267121"/>
    <w:rsid w:val="00267188"/>
    <w:rsid w:val="00267319"/>
    <w:rsid w:val="00267679"/>
    <w:rsid w:val="002677F6"/>
    <w:rsid w:val="00267937"/>
    <w:rsid w:val="00267C1B"/>
    <w:rsid w:val="002703B7"/>
    <w:rsid w:val="002706ED"/>
    <w:rsid w:val="00270850"/>
    <w:rsid w:val="00270F54"/>
    <w:rsid w:val="002711AE"/>
    <w:rsid w:val="00271871"/>
    <w:rsid w:val="002719C1"/>
    <w:rsid w:val="00271FE5"/>
    <w:rsid w:val="00271FF4"/>
    <w:rsid w:val="00272230"/>
    <w:rsid w:val="00272282"/>
    <w:rsid w:val="002723E5"/>
    <w:rsid w:val="002727EB"/>
    <w:rsid w:val="00272998"/>
    <w:rsid w:val="00272BF4"/>
    <w:rsid w:val="00272E2F"/>
    <w:rsid w:val="00272F58"/>
    <w:rsid w:val="00273209"/>
    <w:rsid w:val="002733BD"/>
    <w:rsid w:val="002733C3"/>
    <w:rsid w:val="002737F5"/>
    <w:rsid w:val="00273D22"/>
    <w:rsid w:val="00273EA4"/>
    <w:rsid w:val="00273ECE"/>
    <w:rsid w:val="002742EE"/>
    <w:rsid w:val="002748D7"/>
    <w:rsid w:val="002749C0"/>
    <w:rsid w:val="002749CD"/>
    <w:rsid w:val="00274B3E"/>
    <w:rsid w:val="002750F6"/>
    <w:rsid w:val="002752B2"/>
    <w:rsid w:val="002754C6"/>
    <w:rsid w:val="00275BF1"/>
    <w:rsid w:val="00275ED2"/>
    <w:rsid w:val="00275F7A"/>
    <w:rsid w:val="0027603A"/>
    <w:rsid w:val="002763CE"/>
    <w:rsid w:val="0027699A"/>
    <w:rsid w:val="0027706C"/>
    <w:rsid w:val="002771D2"/>
    <w:rsid w:val="002772DB"/>
    <w:rsid w:val="002777A7"/>
    <w:rsid w:val="00277847"/>
    <w:rsid w:val="00277864"/>
    <w:rsid w:val="00277AEF"/>
    <w:rsid w:val="00277D99"/>
    <w:rsid w:val="00277F5E"/>
    <w:rsid w:val="00280150"/>
    <w:rsid w:val="002802D4"/>
    <w:rsid w:val="002802DE"/>
    <w:rsid w:val="002803DB"/>
    <w:rsid w:val="00280540"/>
    <w:rsid w:val="00280627"/>
    <w:rsid w:val="002813B4"/>
    <w:rsid w:val="0028146D"/>
    <w:rsid w:val="00281964"/>
    <w:rsid w:val="00281B03"/>
    <w:rsid w:val="00281C3D"/>
    <w:rsid w:val="002820F7"/>
    <w:rsid w:val="002822FE"/>
    <w:rsid w:val="002823E6"/>
    <w:rsid w:val="00282444"/>
    <w:rsid w:val="002824A4"/>
    <w:rsid w:val="002826D3"/>
    <w:rsid w:val="00282752"/>
    <w:rsid w:val="002829D5"/>
    <w:rsid w:val="00282EB1"/>
    <w:rsid w:val="00282FFC"/>
    <w:rsid w:val="00283315"/>
    <w:rsid w:val="002833D6"/>
    <w:rsid w:val="002833FC"/>
    <w:rsid w:val="00283449"/>
    <w:rsid w:val="00283456"/>
    <w:rsid w:val="002835FF"/>
    <w:rsid w:val="002839C1"/>
    <w:rsid w:val="00283AB2"/>
    <w:rsid w:val="00283C66"/>
    <w:rsid w:val="00283D26"/>
    <w:rsid w:val="0028411B"/>
    <w:rsid w:val="002842E1"/>
    <w:rsid w:val="00284846"/>
    <w:rsid w:val="00284AD3"/>
    <w:rsid w:val="00284C71"/>
    <w:rsid w:val="00284FD0"/>
    <w:rsid w:val="002850C6"/>
    <w:rsid w:val="00285141"/>
    <w:rsid w:val="002853AF"/>
    <w:rsid w:val="0028545D"/>
    <w:rsid w:val="002857D6"/>
    <w:rsid w:val="00285CE2"/>
    <w:rsid w:val="00285E30"/>
    <w:rsid w:val="002862AA"/>
    <w:rsid w:val="00286350"/>
    <w:rsid w:val="0028642C"/>
    <w:rsid w:val="0028672D"/>
    <w:rsid w:val="00286F11"/>
    <w:rsid w:val="00286F15"/>
    <w:rsid w:val="00286F66"/>
    <w:rsid w:val="00286FF7"/>
    <w:rsid w:val="002873A9"/>
    <w:rsid w:val="002874F3"/>
    <w:rsid w:val="002875A8"/>
    <w:rsid w:val="00287837"/>
    <w:rsid w:val="00287909"/>
    <w:rsid w:val="00287BCD"/>
    <w:rsid w:val="00287D7B"/>
    <w:rsid w:val="00287DE2"/>
    <w:rsid w:val="00287E1C"/>
    <w:rsid w:val="00287E68"/>
    <w:rsid w:val="00290283"/>
    <w:rsid w:val="002906ED"/>
    <w:rsid w:val="002906FB"/>
    <w:rsid w:val="00290749"/>
    <w:rsid w:val="002908F4"/>
    <w:rsid w:val="002908F6"/>
    <w:rsid w:val="002909B7"/>
    <w:rsid w:val="00290FD4"/>
    <w:rsid w:val="00291459"/>
    <w:rsid w:val="002914EB"/>
    <w:rsid w:val="002915AE"/>
    <w:rsid w:val="00291A19"/>
    <w:rsid w:val="00291CB0"/>
    <w:rsid w:val="00291CF5"/>
    <w:rsid w:val="00292054"/>
    <w:rsid w:val="00292141"/>
    <w:rsid w:val="002922EF"/>
    <w:rsid w:val="002923B4"/>
    <w:rsid w:val="0029247C"/>
    <w:rsid w:val="00292603"/>
    <w:rsid w:val="002927D1"/>
    <w:rsid w:val="00292938"/>
    <w:rsid w:val="002929DA"/>
    <w:rsid w:val="0029318A"/>
    <w:rsid w:val="00293255"/>
    <w:rsid w:val="00293301"/>
    <w:rsid w:val="00293336"/>
    <w:rsid w:val="002933F1"/>
    <w:rsid w:val="00293C37"/>
    <w:rsid w:val="00293FEB"/>
    <w:rsid w:val="00294125"/>
    <w:rsid w:val="002944C1"/>
    <w:rsid w:val="002947A5"/>
    <w:rsid w:val="00294A61"/>
    <w:rsid w:val="00294C06"/>
    <w:rsid w:val="0029511E"/>
    <w:rsid w:val="0029545A"/>
    <w:rsid w:val="0029550C"/>
    <w:rsid w:val="00295748"/>
    <w:rsid w:val="00295C40"/>
    <w:rsid w:val="002961AB"/>
    <w:rsid w:val="002961BF"/>
    <w:rsid w:val="002968C1"/>
    <w:rsid w:val="00296CFE"/>
    <w:rsid w:val="0029709E"/>
    <w:rsid w:val="00297165"/>
    <w:rsid w:val="00297291"/>
    <w:rsid w:val="00297387"/>
    <w:rsid w:val="00297415"/>
    <w:rsid w:val="002974FB"/>
    <w:rsid w:val="002975BD"/>
    <w:rsid w:val="002A00EB"/>
    <w:rsid w:val="002A034E"/>
    <w:rsid w:val="002A038C"/>
    <w:rsid w:val="002A0A0B"/>
    <w:rsid w:val="002A1421"/>
    <w:rsid w:val="002A17DE"/>
    <w:rsid w:val="002A1CA7"/>
    <w:rsid w:val="002A20EF"/>
    <w:rsid w:val="002A220F"/>
    <w:rsid w:val="002A280D"/>
    <w:rsid w:val="002A2ACC"/>
    <w:rsid w:val="002A2E92"/>
    <w:rsid w:val="002A3659"/>
    <w:rsid w:val="002A369C"/>
    <w:rsid w:val="002A370A"/>
    <w:rsid w:val="002A3A8E"/>
    <w:rsid w:val="002A3B85"/>
    <w:rsid w:val="002A3B88"/>
    <w:rsid w:val="002A3B95"/>
    <w:rsid w:val="002A3BAB"/>
    <w:rsid w:val="002A3CDA"/>
    <w:rsid w:val="002A3F2F"/>
    <w:rsid w:val="002A4588"/>
    <w:rsid w:val="002A49E9"/>
    <w:rsid w:val="002A4AA9"/>
    <w:rsid w:val="002A507B"/>
    <w:rsid w:val="002A5413"/>
    <w:rsid w:val="002A54F0"/>
    <w:rsid w:val="002A57F1"/>
    <w:rsid w:val="002A58A5"/>
    <w:rsid w:val="002A58C1"/>
    <w:rsid w:val="002A5DA6"/>
    <w:rsid w:val="002A5E90"/>
    <w:rsid w:val="002A6551"/>
    <w:rsid w:val="002A67B4"/>
    <w:rsid w:val="002A6C58"/>
    <w:rsid w:val="002A7330"/>
    <w:rsid w:val="002A754C"/>
    <w:rsid w:val="002A7619"/>
    <w:rsid w:val="002A77F9"/>
    <w:rsid w:val="002B0280"/>
    <w:rsid w:val="002B08DA"/>
    <w:rsid w:val="002B096B"/>
    <w:rsid w:val="002B0D36"/>
    <w:rsid w:val="002B1323"/>
    <w:rsid w:val="002B15FB"/>
    <w:rsid w:val="002B17C5"/>
    <w:rsid w:val="002B17D0"/>
    <w:rsid w:val="002B18DF"/>
    <w:rsid w:val="002B1E67"/>
    <w:rsid w:val="002B1E7C"/>
    <w:rsid w:val="002B1FAF"/>
    <w:rsid w:val="002B1FBF"/>
    <w:rsid w:val="002B23B8"/>
    <w:rsid w:val="002B2447"/>
    <w:rsid w:val="002B26A7"/>
    <w:rsid w:val="002B2C58"/>
    <w:rsid w:val="002B2F7E"/>
    <w:rsid w:val="002B3509"/>
    <w:rsid w:val="002B363A"/>
    <w:rsid w:val="002B3697"/>
    <w:rsid w:val="002B379C"/>
    <w:rsid w:val="002B3BB6"/>
    <w:rsid w:val="002B4243"/>
    <w:rsid w:val="002B4416"/>
    <w:rsid w:val="002B46FA"/>
    <w:rsid w:val="002B479B"/>
    <w:rsid w:val="002B4DFF"/>
    <w:rsid w:val="002B4FD2"/>
    <w:rsid w:val="002B55A7"/>
    <w:rsid w:val="002B5A9E"/>
    <w:rsid w:val="002B5ED4"/>
    <w:rsid w:val="002B65F7"/>
    <w:rsid w:val="002B6C1E"/>
    <w:rsid w:val="002B6CE1"/>
    <w:rsid w:val="002B6D37"/>
    <w:rsid w:val="002B71BD"/>
    <w:rsid w:val="002B745C"/>
    <w:rsid w:val="002B7521"/>
    <w:rsid w:val="002B767F"/>
    <w:rsid w:val="002B779C"/>
    <w:rsid w:val="002B7B04"/>
    <w:rsid w:val="002B7D15"/>
    <w:rsid w:val="002B7E78"/>
    <w:rsid w:val="002B7FCE"/>
    <w:rsid w:val="002C0011"/>
    <w:rsid w:val="002C0068"/>
    <w:rsid w:val="002C038F"/>
    <w:rsid w:val="002C08F8"/>
    <w:rsid w:val="002C0A38"/>
    <w:rsid w:val="002C0CCA"/>
    <w:rsid w:val="002C0CCB"/>
    <w:rsid w:val="002C12F7"/>
    <w:rsid w:val="002C1B34"/>
    <w:rsid w:val="002C2549"/>
    <w:rsid w:val="002C2736"/>
    <w:rsid w:val="002C2A5B"/>
    <w:rsid w:val="002C2BD0"/>
    <w:rsid w:val="002C2C7F"/>
    <w:rsid w:val="002C2E15"/>
    <w:rsid w:val="002C2F1A"/>
    <w:rsid w:val="002C312D"/>
    <w:rsid w:val="002C34AF"/>
    <w:rsid w:val="002C35CB"/>
    <w:rsid w:val="002C3901"/>
    <w:rsid w:val="002C394E"/>
    <w:rsid w:val="002C40ED"/>
    <w:rsid w:val="002C484A"/>
    <w:rsid w:val="002C48EF"/>
    <w:rsid w:val="002C4956"/>
    <w:rsid w:val="002C4BEB"/>
    <w:rsid w:val="002C5081"/>
    <w:rsid w:val="002C52A8"/>
    <w:rsid w:val="002C548A"/>
    <w:rsid w:val="002C5495"/>
    <w:rsid w:val="002C54B7"/>
    <w:rsid w:val="002C5741"/>
    <w:rsid w:val="002C5A2A"/>
    <w:rsid w:val="002C5CC3"/>
    <w:rsid w:val="002C5F7E"/>
    <w:rsid w:val="002C62DA"/>
    <w:rsid w:val="002C6372"/>
    <w:rsid w:val="002C698D"/>
    <w:rsid w:val="002C6C57"/>
    <w:rsid w:val="002C6F0F"/>
    <w:rsid w:val="002C703F"/>
    <w:rsid w:val="002C70F6"/>
    <w:rsid w:val="002C73CB"/>
    <w:rsid w:val="002C747A"/>
    <w:rsid w:val="002C766D"/>
    <w:rsid w:val="002C786C"/>
    <w:rsid w:val="002C7999"/>
    <w:rsid w:val="002C7CB4"/>
    <w:rsid w:val="002C7F8F"/>
    <w:rsid w:val="002D01D9"/>
    <w:rsid w:val="002D032E"/>
    <w:rsid w:val="002D0563"/>
    <w:rsid w:val="002D0C89"/>
    <w:rsid w:val="002D0E5B"/>
    <w:rsid w:val="002D0E85"/>
    <w:rsid w:val="002D1047"/>
    <w:rsid w:val="002D1101"/>
    <w:rsid w:val="002D13A5"/>
    <w:rsid w:val="002D1926"/>
    <w:rsid w:val="002D1B3A"/>
    <w:rsid w:val="002D1E82"/>
    <w:rsid w:val="002D2037"/>
    <w:rsid w:val="002D2125"/>
    <w:rsid w:val="002D23ED"/>
    <w:rsid w:val="002D247F"/>
    <w:rsid w:val="002D2627"/>
    <w:rsid w:val="002D270C"/>
    <w:rsid w:val="002D27F0"/>
    <w:rsid w:val="002D2847"/>
    <w:rsid w:val="002D2873"/>
    <w:rsid w:val="002D2C08"/>
    <w:rsid w:val="002D2FF7"/>
    <w:rsid w:val="002D3578"/>
    <w:rsid w:val="002D3623"/>
    <w:rsid w:val="002D3730"/>
    <w:rsid w:val="002D3B53"/>
    <w:rsid w:val="002D3E4D"/>
    <w:rsid w:val="002D3E9B"/>
    <w:rsid w:val="002D3F34"/>
    <w:rsid w:val="002D4248"/>
    <w:rsid w:val="002D47A8"/>
    <w:rsid w:val="002D49AC"/>
    <w:rsid w:val="002D54DB"/>
    <w:rsid w:val="002D582A"/>
    <w:rsid w:val="002D5A28"/>
    <w:rsid w:val="002D5E29"/>
    <w:rsid w:val="002D5EC1"/>
    <w:rsid w:val="002D5F54"/>
    <w:rsid w:val="002D5FAC"/>
    <w:rsid w:val="002D6157"/>
    <w:rsid w:val="002D6961"/>
    <w:rsid w:val="002D6C96"/>
    <w:rsid w:val="002D6F41"/>
    <w:rsid w:val="002D7105"/>
    <w:rsid w:val="002D71D7"/>
    <w:rsid w:val="002D7295"/>
    <w:rsid w:val="002D737B"/>
    <w:rsid w:val="002D7994"/>
    <w:rsid w:val="002D7A82"/>
    <w:rsid w:val="002D7C63"/>
    <w:rsid w:val="002D7D92"/>
    <w:rsid w:val="002E0490"/>
    <w:rsid w:val="002E04B2"/>
    <w:rsid w:val="002E0568"/>
    <w:rsid w:val="002E05B0"/>
    <w:rsid w:val="002E0656"/>
    <w:rsid w:val="002E0659"/>
    <w:rsid w:val="002E072D"/>
    <w:rsid w:val="002E09BD"/>
    <w:rsid w:val="002E0A9A"/>
    <w:rsid w:val="002E0F5A"/>
    <w:rsid w:val="002E0F7E"/>
    <w:rsid w:val="002E13B3"/>
    <w:rsid w:val="002E188E"/>
    <w:rsid w:val="002E1A25"/>
    <w:rsid w:val="002E1B5D"/>
    <w:rsid w:val="002E1CDB"/>
    <w:rsid w:val="002E1FC5"/>
    <w:rsid w:val="002E2243"/>
    <w:rsid w:val="002E2AE8"/>
    <w:rsid w:val="002E2CF6"/>
    <w:rsid w:val="002E2E69"/>
    <w:rsid w:val="002E301F"/>
    <w:rsid w:val="002E329F"/>
    <w:rsid w:val="002E3352"/>
    <w:rsid w:val="002E3C9E"/>
    <w:rsid w:val="002E3F09"/>
    <w:rsid w:val="002E3F38"/>
    <w:rsid w:val="002E408A"/>
    <w:rsid w:val="002E41FF"/>
    <w:rsid w:val="002E42EE"/>
    <w:rsid w:val="002E4310"/>
    <w:rsid w:val="002E45C5"/>
    <w:rsid w:val="002E49B2"/>
    <w:rsid w:val="002E4F8A"/>
    <w:rsid w:val="002E519A"/>
    <w:rsid w:val="002E542F"/>
    <w:rsid w:val="002E5507"/>
    <w:rsid w:val="002E59C0"/>
    <w:rsid w:val="002E5D4A"/>
    <w:rsid w:val="002E5FA0"/>
    <w:rsid w:val="002E6064"/>
    <w:rsid w:val="002E6514"/>
    <w:rsid w:val="002E7105"/>
    <w:rsid w:val="002E7F07"/>
    <w:rsid w:val="002E7FA3"/>
    <w:rsid w:val="002E7FCF"/>
    <w:rsid w:val="002F02BB"/>
    <w:rsid w:val="002F0319"/>
    <w:rsid w:val="002F03CD"/>
    <w:rsid w:val="002F041A"/>
    <w:rsid w:val="002F0622"/>
    <w:rsid w:val="002F0655"/>
    <w:rsid w:val="002F06CD"/>
    <w:rsid w:val="002F0737"/>
    <w:rsid w:val="002F107C"/>
    <w:rsid w:val="002F10A2"/>
    <w:rsid w:val="002F1117"/>
    <w:rsid w:val="002F133D"/>
    <w:rsid w:val="002F1568"/>
    <w:rsid w:val="002F1843"/>
    <w:rsid w:val="002F18C4"/>
    <w:rsid w:val="002F1B79"/>
    <w:rsid w:val="002F1C89"/>
    <w:rsid w:val="002F1CF3"/>
    <w:rsid w:val="002F1FAC"/>
    <w:rsid w:val="002F2359"/>
    <w:rsid w:val="002F24C0"/>
    <w:rsid w:val="002F2597"/>
    <w:rsid w:val="002F2A26"/>
    <w:rsid w:val="002F2D73"/>
    <w:rsid w:val="002F3185"/>
    <w:rsid w:val="002F32DC"/>
    <w:rsid w:val="002F342A"/>
    <w:rsid w:val="002F3634"/>
    <w:rsid w:val="002F36FC"/>
    <w:rsid w:val="002F3926"/>
    <w:rsid w:val="002F39A2"/>
    <w:rsid w:val="002F3D21"/>
    <w:rsid w:val="002F3D9B"/>
    <w:rsid w:val="002F3F2B"/>
    <w:rsid w:val="002F4036"/>
    <w:rsid w:val="002F416C"/>
    <w:rsid w:val="002F43F3"/>
    <w:rsid w:val="002F446D"/>
    <w:rsid w:val="002F478F"/>
    <w:rsid w:val="002F4967"/>
    <w:rsid w:val="002F4B54"/>
    <w:rsid w:val="002F4F38"/>
    <w:rsid w:val="002F4FBD"/>
    <w:rsid w:val="002F55B4"/>
    <w:rsid w:val="002F5780"/>
    <w:rsid w:val="002F5A44"/>
    <w:rsid w:val="002F65BB"/>
    <w:rsid w:val="002F66C7"/>
    <w:rsid w:val="002F7044"/>
    <w:rsid w:val="002F7171"/>
    <w:rsid w:val="002F71C2"/>
    <w:rsid w:val="002F71CE"/>
    <w:rsid w:val="002F757D"/>
    <w:rsid w:val="002F7AE9"/>
    <w:rsid w:val="002F7CCA"/>
    <w:rsid w:val="002F7DAE"/>
    <w:rsid w:val="003001AD"/>
    <w:rsid w:val="0030027C"/>
    <w:rsid w:val="0030049B"/>
    <w:rsid w:val="00300CBC"/>
    <w:rsid w:val="00300EF1"/>
    <w:rsid w:val="00300F89"/>
    <w:rsid w:val="00300F9C"/>
    <w:rsid w:val="0030117E"/>
    <w:rsid w:val="003018C5"/>
    <w:rsid w:val="00301B53"/>
    <w:rsid w:val="00301C6F"/>
    <w:rsid w:val="00301DC1"/>
    <w:rsid w:val="00302603"/>
    <w:rsid w:val="00302BA7"/>
    <w:rsid w:val="003033EB"/>
    <w:rsid w:val="003035AF"/>
    <w:rsid w:val="00303705"/>
    <w:rsid w:val="003039BB"/>
    <w:rsid w:val="00303BBD"/>
    <w:rsid w:val="00303ED4"/>
    <w:rsid w:val="00303F25"/>
    <w:rsid w:val="00303F2E"/>
    <w:rsid w:val="00303F58"/>
    <w:rsid w:val="003041F5"/>
    <w:rsid w:val="0030478D"/>
    <w:rsid w:val="00304A27"/>
    <w:rsid w:val="003052CF"/>
    <w:rsid w:val="00305444"/>
    <w:rsid w:val="003055B7"/>
    <w:rsid w:val="003056B2"/>
    <w:rsid w:val="003057A4"/>
    <w:rsid w:val="003057F0"/>
    <w:rsid w:val="00305C7C"/>
    <w:rsid w:val="00306060"/>
    <w:rsid w:val="0030615F"/>
    <w:rsid w:val="0030624C"/>
    <w:rsid w:val="00306393"/>
    <w:rsid w:val="00306675"/>
    <w:rsid w:val="00306ABE"/>
    <w:rsid w:val="003070E9"/>
    <w:rsid w:val="0030710E"/>
    <w:rsid w:val="003071E4"/>
    <w:rsid w:val="00307236"/>
    <w:rsid w:val="00307268"/>
    <w:rsid w:val="003079BB"/>
    <w:rsid w:val="00307ABB"/>
    <w:rsid w:val="00307DD4"/>
    <w:rsid w:val="00310161"/>
    <w:rsid w:val="00310241"/>
    <w:rsid w:val="0031037B"/>
    <w:rsid w:val="003106BC"/>
    <w:rsid w:val="00310B3F"/>
    <w:rsid w:val="00310E10"/>
    <w:rsid w:val="00311169"/>
    <w:rsid w:val="003119FE"/>
    <w:rsid w:val="00311D14"/>
    <w:rsid w:val="00311D90"/>
    <w:rsid w:val="00311DA6"/>
    <w:rsid w:val="00311DDA"/>
    <w:rsid w:val="00311E60"/>
    <w:rsid w:val="00311F9B"/>
    <w:rsid w:val="003123AB"/>
    <w:rsid w:val="003125B2"/>
    <w:rsid w:val="003125CB"/>
    <w:rsid w:val="00312EE2"/>
    <w:rsid w:val="00312F38"/>
    <w:rsid w:val="00312F9A"/>
    <w:rsid w:val="003130B3"/>
    <w:rsid w:val="00313129"/>
    <w:rsid w:val="003131F6"/>
    <w:rsid w:val="003136C7"/>
    <w:rsid w:val="0031483C"/>
    <w:rsid w:val="003149D4"/>
    <w:rsid w:val="00314A0E"/>
    <w:rsid w:val="00314B3B"/>
    <w:rsid w:val="00314D26"/>
    <w:rsid w:val="00314F40"/>
    <w:rsid w:val="003153DA"/>
    <w:rsid w:val="00315D09"/>
    <w:rsid w:val="00315D11"/>
    <w:rsid w:val="00315F32"/>
    <w:rsid w:val="00315FFA"/>
    <w:rsid w:val="003160F4"/>
    <w:rsid w:val="00316784"/>
    <w:rsid w:val="00316ADF"/>
    <w:rsid w:val="00316AF9"/>
    <w:rsid w:val="00316EA0"/>
    <w:rsid w:val="00316FBF"/>
    <w:rsid w:val="00317220"/>
    <w:rsid w:val="00317498"/>
    <w:rsid w:val="003176FB"/>
    <w:rsid w:val="00317897"/>
    <w:rsid w:val="00317B6A"/>
    <w:rsid w:val="00317DBF"/>
    <w:rsid w:val="0032000B"/>
    <w:rsid w:val="00320420"/>
    <w:rsid w:val="003206A9"/>
    <w:rsid w:val="003207CA"/>
    <w:rsid w:val="003207D7"/>
    <w:rsid w:val="00320DC7"/>
    <w:rsid w:val="0032134D"/>
    <w:rsid w:val="00321B4B"/>
    <w:rsid w:val="00321EE6"/>
    <w:rsid w:val="0032207B"/>
    <w:rsid w:val="003227AA"/>
    <w:rsid w:val="00322ECB"/>
    <w:rsid w:val="00322EEF"/>
    <w:rsid w:val="00322F2D"/>
    <w:rsid w:val="00322F85"/>
    <w:rsid w:val="003230B9"/>
    <w:rsid w:val="003231C9"/>
    <w:rsid w:val="00323344"/>
    <w:rsid w:val="00323726"/>
    <w:rsid w:val="00323F9A"/>
    <w:rsid w:val="00323FE8"/>
    <w:rsid w:val="003244D0"/>
    <w:rsid w:val="0032479C"/>
    <w:rsid w:val="00324844"/>
    <w:rsid w:val="00324ABA"/>
    <w:rsid w:val="00324F12"/>
    <w:rsid w:val="0032516E"/>
    <w:rsid w:val="0032526A"/>
    <w:rsid w:val="003253AB"/>
    <w:rsid w:val="0032547B"/>
    <w:rsid w:val="00325783"/>
    <w:rsid w:val="003257B8"/>
    <w:rsid w:val="003257C6"/>
    <w:rsid w:val="00325C50"/>
    <w:rsid w:val="0032646D"/>
    <w:rsid w:val="003265C8"/>
    <w:rsid w:val="00326AEB"/>
    <w:rsid w:val="003272F3"/>
    <w:rsid w:val="003274CD"/>
    <w:rsid w:val="003276A5"/>
    <w:rsid w:val="00327883"/>
    <w:rsid w:val="003279CD"/>
    <w:rsid w:val="00327F47"/>
    <w:rsid w:val="003300AB"/>
    <w:rsid w:val="003303F3"/>
    <w:rsid w:val="0033048F"/>
    <w:rsid w:val="00330BBD"/>
    <w:rsid w:val="00330C09"/>
    <w:rsid w:val="00330C84"/>
    <w:rsid w:val="00330F01"/>
    <w:rsid w:val="00331075"/>
    <w:rsid w:val="00331DA6"/>
    <w:rsid w:val="00331F8E"/>
    <w:rsid w:val="00332184"/>
    <w:rsid w:val="003322CF"/>
    <w:rsid w:val="00332438"/>
    <w:rsid w:val="003325A2"/>
    <w:rsid w:val="00332745"/>
    <w:rsid w:val="00332780"/>
    <w:rsid w:val="003327CF"/>
    <w:rsid w:val="00332B63"/>
    <w:rsid w:val="00332C5A"/>
    <w:rsid w:val="00332C5C"/>
    <w:rsid w:val="00332F3C"/>
    <w:rsid w:val="00333038"/>
    <w:rsid w:val="0033307F"/>
    <w:rsid w:val="003332F3"/>
    <w:rsid w:val="003333C2"/>
    <w:rsid w:val="00333420"/>
    <w:rsid w:val="0033368E"/>
    <w:rsid w:val="0033376A"/>
    <w:rsid w:val="003338E9"/>
    <w:rsid w:val="00333D0E"/>
    <w:rsid w:val="003340B7"/>
    <w:rsid w:val="00334201"/>
    <w:rsid w:val="00334897"/>
    <w:rsid w:val="003348EF"/>
    <w:rsid w:val="00334943"/>
    <w:rsid w:val="00334CF3"/>
    <w:rsid w:val="00334E7C"/>
    <w:rsid w:val="00334E97"/>
    <w:rsid w:val="00334EB5"/>
    <w:rsid w:val="00334F8C"/>
    <w:rsid w:val="003351C6"/>
    <w:rsid w:val="0033592E"/>
    <w:rsid w:val="003362C5"/>
    <w:rsid w:val="00336475"/>
    <w:rsid w:val="003367F3"/>
    <w:rsid w:val="00336879"/>
    <w:rsid w:val="00336930"/>
    <w:rsid w:val="00336C61"/>
    <w:rsid w:val="00336EA2"/>
    <w:rsid w:val="00336F8C"/>
    <w:rsid w:val="00337134"/>
    <w:rsid w:val="00337390"/>
    <w:rsid w:val="003378DF"/>
    <w:rsid w:val="003379E5"/>
    <w:rsid w:val="00337A09"/>
    <w:rsid w:val="00337DB2"/>
    <w:rsid w:val="00337F79"/>
    <w:rsid w:val="003405FC"/>
    <w:rsid w:val="00340805"/>
    <w:rsid w:val="00340DBD"/>
    <w:rsid w:val="00341136"/>
    <w:rsid w:val="00341291"/>
    <w:rsid w:val="0034149B"/>
    <w:rsid w:val="003414AF"/>
    <w:rsid w:val="00341764"/>
    <w:rsid w:val="00341A29"/>
    <w:rsid w:val="00341A9A"/>
    <w:rsid w:val="00341AE3"/>
    <w:rsid w:val="00341D65"/>
    <w:rsid w:val="00341F41"/>
    <w:rsid w:val="0034201B"/>
    <w:rsid w:val="0034232D"/>
    <w:rsid w:val="00342349"/>
    <w:rsid w:val="003424AD"/>
    <w:rsid w:val="003427C1"/>
    <w:rsid w:val="0034280B"/>
    <w:rsid w:val="003428EA"/>
    <w:rsid w:val="00342B4C"/>
    <w:rsid w:val="00342B9A"/>
    <w:rsid w:val="0034351D"/>
    <w:rsid w:val="003435CF"/>
    <w:rsid w:val="0034360D"/>
    <w:rsid w:val="00343B56"/>
    <w:rsid w:val="00343D91"/>
    <w:rsid w:val="00344099"/>
    <w:rsid w:val="0034421F"/>
    <w:rsid w:val="00344460"/>
    <w:rsid w:val="00344491"/>
    <w:rsid w:val="0034456B"/>
    <w:rsid w:val="003446F0"/>
    <w:rsid w:val="0034470D"/>
    <w:rsid w:val="00344C1B"/>
    <w:rsid w:val="00344CDB"/>
    <w:rsid w:val="00344DA4"/>
    <w:rsid w:val="00345082"/>
    <w:rsid w:val="003450F5"/>
    <w:rsid w:val="00345148"/>
    <w:rsid w:val="003451A4"/>
    <w:rsid w:val="00345AD4"/>
    <w:rsid w:val="00345C8D"/>
    <w:rsid w:val="00346292"/>
    <w:rsid w:val="003466B8"/>
    <w:rsid w:val="00346783"/>
    <w:rsid w:val="00346B81"/>
    <w:rsid w:val="00346CFA"/>
    <w:rsid w:val="00346F7E"/>
    <w:rsid w:val="003470E1"/>
    <w:rsid w:val="003477B3"/>
    <w:rsid w:val="00347C01"/>
    <w:rsid w:val="00347C65"/>
    <w:rsid w:val="0035007C"/>
    <w:rsid w:val="0035036E"/>
    <w:rsid w:val="00350677"/>
    <w:rsid w:val="00350715"/>
    <w:rsid w:val="00350892"/>
    <w:rsid w:val="0035094D"/>
    <w:rsid w:val="00350C00"/>
    <w:rsid w:val="00350D9E"/>
    <w:rsid w:val="00351514"/>
    <w:rsid w:val="00351728"/>
    <w:rsid w:val="0035174B"/>
    <w:rsid w:val="003517BC"/>
    <w:rsid w:val="003518AC"/>
    <w:rsid w:val="00352119"/>
    <w:rsid w:val="00352120"/>
    <w:rsid w:val="00352143"/>
    <w:rsid w:val="003525BD"/>
    <w:rsid w:val="003526E2"/>
    <w:rsid w:val="00352793"/>
    <w:rsid w:val="00352936"/>
    <w:rsid w:val="00352A99"/>
    <w:rsid w:val="00352AA7"/>
    <w:rsid w:val="00352C42"/>
    <w:rsid w:val="0035360E"/>
    <w:rsid w:val="00353818"/>
    <w:rsid w:val="00353F0D"/>
    <w:rsid w:val="0035473A"/>
    <w:rsid w:val="0035476E"/>
    <w:rsid w:val="00354E84"/>
    <w:rsid w:val="0035559A"/>
    <w:rsid w:val="0035562D"/>
    <w:rsid w:val="003558F1"/>
    <w:rsid w:val="00355905"/>
    <w:rsid w:val="00355BD6"/>
    <w:rsid w:val="00355C68"/>
    <w:rsid w:val="00355CDD"/>
    <w:rsid w:val="00355DE8"/>
    <w:rsid w:val="00355EEB"/>
    <w:rsid w:val="0035687E"/>
    <w:rsid w:val="00356B27"/>
    <w:rsid w:val="00356BD7"/>
    <w:rsid w:val="003573B1"/>
    <w:rsid w:val="0035743A"/>
    <w:rsid w:val="003575E5"/>
    <w:rsid w:val="00357AFE"/>
    <w:rsid w:val="00357EC7"/>
    <w:rsid w:val="003600E4"/>
    <w:rsid w:val="0036037F"/>
    <w:rsid w:val="00360511"/>
    <w:rsid w:val="003605F9"/>
    <w:rsid w:val="00360918"/>
    <w:rsid w:val="00360D3A"/>
    <w:rsid w:val="00361500"/>
    <w:rsid w:val="003617F1"/>
    <w:rsid w:val="00361AE5"/>
    <w:rsid w:val="00361B1C"/>
    <w:rsid w:val="00361B29"/>
    <w:rsid w:val="00361E83"/>
    <w:rsid w:val="0036201F"/>
    <w:rsid w:val="0036232E"/>
    <w:rsid w:val="0036267C"/>
    <w:rsid w:val="003626D6"/>
    <w:rsid w:val="00362808"/>
    <w:rsid w:val="0036294B"/>
    <w:rsid w:val="003629DE"/>
    <w:rsid w:val="00362A7F"/>
    <w:rsid w:val="00362AEB"/>
    <w:rsid w:val="00362B0A"/>
    <w:rsid w:val="00362D92"/>
    <w:rsid w:val="003632BD"/>
    <w:rsid w:val="00363518"/>
    <w:rsid w:val="00363524"/>
    <w:rsid w:val="00363755"/>
    <w:rsid w:val="0036391A"/>
    <w:rsid w:val="00363939"/>
    <w:rsid w:val="00363AB3"/>
    <w:rsid w:val="00363D40"/>
    <w:rsid w:val="00363DF1"/>
    <w:rsid w:val="00364066"/>
    <w:rsid w:val="00364369"/>
    <w:rsid w:val="0036441E"/>
    <w:rsid w:val="003644B7"/>
    <w:rsid w:val="003644CB"/>
    <w:rsid w:val="0036474B"/>
    <w:rsid w:val="00364AB3"/>
    <w:rsid w:val="00364BB4"/>
    <w:rsid w:val="00364BFA"/>
    <w:rsid w:val="00364D22"/>
    <w:rsid w:val="003652B1"/>
    <w:rsid w:val="00365315"/>
    <w:rsid w:val="00365373"/>
    <w:rsid w:val="0036544D"/>
    <w:rsid w:val="00365748"/>
    <w:rsid w:val="00365A7C"/>
    <w:rsid w:val="00365C4C"/>
    <w:rsid w:val="00366557"/>
    <w:rsid w:val="003666FF"/>
    <w:rsid w:val="0036679B"/>
    <w:rsid w:val="00366B50"/>
    <w:rsid w:val="00366C1D"/>
    <w:rsid w:val="00366FFF"/>
    <w:rsid w:val="00367136"/>
    <w:rsid w:val="00367748"/>
    <w:rsid w:val="003677E1"/>
    <w:rsid w:val="00367AF2"/>
    <w:rsid w:val="00367EAB"/>
    <w:rsid w:val="00370160"/>
    <w:rsid w:val="003703DD"/>
    <w:rsid w:val="00370511"/>
    <w:rsid w:val="00370554"/>
    <w:rsid w:val="003705D6"/>
    <w:rsid w:val="00370788"/>
    <w:rsid w:val="00370915"/>
    <w:rsid w:val="00370A78"/>
    <w:rsid w:val="00370CE4"/>
    <w:rsid w:val="00370DA1"/>
    <w:rsid w:val="00370DBD"/>
    <w:rsid w:val="00370F42"/>
    <w:rsid w:val="0037132E"/>
    <w:rsid w:val="00371388"/>
    <w:rsid w:val="00371442"/>
    <w:rsid w:val="003716D8"/>
    <w:rsid w:val="00371A1E"/>
    <w:rsid w:val="00371AE6"/>
    <w:rsid w:val="00371E0A"/>
    <w:rsid w:val="00371E26"/>
    <w:rsid w:val="00371E6B"/>
    <w:rsid w:val="00371F95"/>
    <w:rsid w:val="00372309"/>
    <w:rsid w:val="00372664"/>
    <w:rsid w:val="003727F8"/>
    <w:rsid w:val="00372A27"/>
    <w:rsid w:val="00372B88"/>
    <w:rsid w:val="003733ED"/>
    <w:rsid w:val="00373C16"/>
    <w:rsid w:val="00373C8B"/>
    <w:rsid w:val="00373D16"/>
    <w:rsid w:val="00374369"/>
    <w:rsid w:val="003743DB"/>
    <w:rsid w:val="003744F1"/>
    <w:rsid w:val="00374656"/>
    <w:rsid w:val="003748EE"/>
    <w:rsid w:val="0037498D"/>
    <w:rsid w:val="00374C82"/>
    <w:rsid w:val="00374E6F"/>
    <w:rsid w:val="003752D5"/>
    <w:rsid w:val="0037553A"/>
    <w:rsid w:val="00375C76"/>
    <w:rsid w:val="00376200"/>
    <w:rsid w:val="00376470"/>
    <w:rsid w:val="003764A4"/>
    <w:rsid w:val="003764D5"/>
    <w:rsid w:val="003765D3"/>
    <w:rsid w:val="00376844"/>
    <w:rsid w:val="00376956"/>
    <w:rsid w:val="00376A13"/>
    <w:rsid w:val="00376D50"/>
    <w:rsid w:val="00376DD2"/>
    <w:rsid w:val="0037728B"/>
    <w:rsid w:val="0037742C"/>
    <w:rsid w:val="00377595"/>
    <w:rsid w:val="0037781F"/>
    <w:rsid w:val="003779FF"/>
    <w:rsid w:val="00377A49"/>
    <w:rsid w:val="00377A65"/>
    <w:rsid w:val="00377C07"/>
    <w:rsid w:val="00377C87"/>
    <w:rsid w:val="00377EF7"/>
    <w:rsid w:val="003800C2"/>
    <w:rsid w:val="0038015E"/>
    <w:rsid w:val="00380233"/>
    <w:rsid w:val="0038031A"/>
    <w:rsid w:val="00380526"/>
    <w:rsid w:val="003806D2"/>
    <w:rsid w:val="00380720"/>
    <w:rsid w:val="003807E7"/>
    <w:rsid w:val="003809A2"/>
    <w:rsid w:val="00380DAA"/>
    <w:rsid w:val="00381659"/>
    <w:rsid w:val="0038175E"/>
    <w:rsid w:val="003819C3"/>
    <w:rsid w:val="00381A00"/>
    <w:rsid w:val="00381A55"/>
    <w:rsid w:val="00381B1F"/>
    <w:rsid w:val="00381BC5"/>
    <w:rsid w:val="00381C8A"/>
    <w:rsid w:val="00381DC2"/>
    <w:rsid w:val="00381E0C"/>
    <w:rsid w:val="00381EDD"/>
    <w:rsid w:val="00381FEC"/>
    <w:rsid w:val="003821D3"/>
    <w:rsid w:val="003823BC"/>
    <w:rsid w:val="003823E5"/>
    <w:rsid w:val="00382787"/>
    <w:rsid w:val="0038297A"/>
    <w:rsid w:val="00382B3D"/>
    <w:rsid w:val="00382E69"/>
    <w:rsid w:val="0038331F"/>
    <w:rsid w:val="003833B3"/>
    <w:rsid w:val="00383632"/>
    <w:rsid w:val="0038388F"/>
    <w:rsid w:val="00383C17"/>
    <w:rsid w:val="00384186"/>
    <w:rsid w:val="0038434A"/>
    <w:rsid w:val="0038460B"/>
    <w:rsid w:val="00384B94"/>
    <w:rsid w:val="00384DC2"/>
    <w:rsid w:val="00385083"/>
    <w:rsid w:val="0038584C"/>
    <w:rsid w:val="00385FC3"/>
    <w:rsid w:val="00386421"/>
    <w:rsid w:val="0038674C"/>
    <w:rsid w:val="00386882"/>
    <w:rsid w:val="00386C24"/>
    <w:rsid w:val="00386DFB"/>
    <w:rsid w:val="00386EA0"/>
    <w:rsid w:val="0038704A"/>
    <w:rsid w:val="00387231"/>
    <w:rsid w:val="003878D7"/>
    <w:rsid w:val="00387939"/>
    <w:rsid w:val="00387C59"/>
    <w:rsid w:val="00387EB0"/>
    <w:rsid w:val="0039094B"/>
    <w:rsid w:val="00390AF4"/>
    <w:rsid w:val="00390D6E"/>
    <w:rsid w:val="00390DE3"/>
    <w:rsid w:val="00390EF0"/>
    <w:rsid w:val="0039137F"/>
    <w:rsid w:val="00391438"/>
    <w:rsid w:val="003914BE"/>
    <w:rsid w:val="003916ED"/>
    <w:rsid w:val="003917F7"/>
    <w:rsid w:val="00391C65"/>
    <w:rsid w:val="00391D24"/>
    <w:rsid w:val="00391E31"/>
    <w:rsid w:val="00392113"/>
    <w:rsid w:val="003921FC"/>
    <w:rsid w:val="003922B3"/>
    <w:rsid w:val="003923A5"/>
    <w:rsid w:val="0039242E"/>
    <w:rsid w:val="0039287E"/>
    <w:rsid w:val="00392960"/>
    <w:rsid w:val="00393048"/>
    <w:rsid w:val="00393420"/>
    <w:rsid w:val="00393C64"/>
    <w:rsid w:val="0039422D"/>
    <w:rsid w:val="00394274"/>
    <w:rsid w:val="00394966"/>
    <w:rsid w:val="00394CAB"/>
    <w:rsid w:val="00395223"/>
    <w:rsid w:val="0039568C"/>
    <w:rsid w:val="0039575D"/>
    <w:rsid w:val="003958B0"/>
    <w:rsid w:val="00395C0D"/>
    <w:rsid w:val="00395D5F"/>
    <w:rsid w:val="00395DB8"/>
    <w:rsid w:val="00396BD6"/>
    <w:rsid w:val="00396F15"/>
    <w:rsid w:val="00397104"/>
    <w:rsid w:val="00397ABF"/>
    <w:rsid w:val="00397B0B"/>
    <w:rsid w:val="00397B27"/>
    <w:rsid w:val="00397C33"/>
    <w:rsid w:val="00397D43"/>
    <w:rsid w:val="00397D6A"/>
    <w:rsid w:val="00397F78"/>
    <w:rsid w:val="003A02B9"/>
    <w:rsid w:val="003A0558"/>
    <w:rsid w:val="003A0A3D"/>
    <w:rsid w:val="003A119F"/>
    <w:rsid w:val="003A1464"/>
    <w:rsid w:val="003A1584"/>
    <w:rsid w:val="003A19E6"/>
    <w:rsid w:val="003A1B0F"/>
    <w:rsid w:val="003A1CDF"/>
    <w:rsid w:val="003A2807"/>
    <w:rsid w:val="003A28C5"/>
    <w:rsid w:val="003A2E5F"/>
    <w:rsid w:val="003A36B8"/>
    <w:rsid w:val="003A3EAB"/>
    <w:rsid w:val="003A3FCA"/>
    <w:rsid w:val="003A500E"/>
    <w:rsid w:val="003A54E7"/>
    <w:rsid w:val="003A555C"/>
    <w:rsid w:val="003A57D8"/>
    <w:rsid w:val="003A5E09"/>
    <w:rsid w:val="003A5E4B"/>
    <w:rsid w:val="003A5E8F"/>
    <w:rsid w:val="003A5F17"/>
    <w:rsid w:val="003A5F18"/>
    <w:rsid w:val="003A6109"/>
    <w:rsid w:val="003A6198"/>
    <w:rsid w:val="003A6383"/>
    <w:rsid w:val="003A6465"/>
    <w:rsid w:val="003A6596"/>
    <w:rsid w:val="003A69AB"/>
    <w:rsid w:val="003A6B32"/>
    <w:rsid w:val="003A6C4C"/>
    <w:rsid w:val="003A6CFF"/>
    <w:rsid w:val="003A6D3E"/>
    <w:rsid w:val="003A6D85"/>
    <w:rsid w:val="003A6EE1"/>
    <w:rsid w:val="003A6EE2"/>
    <w:rsid w:val="003A728A"/>
    <w:rsid w:val="003A7AFD"/>
    <w:rsid w:val="003A7F7B"/>
    <w:rsid w:val="003B0366"/>
    <w:rsid w:val="003B03DE"/>
    <w:rsid w:val="003B046F"/>
    <w:rsid w:val="003B076F"/>
    <w:rsid w:val="003B07BD"/>
    <w:rsid w:val="003B08BF"/>
    <w:rsid w:val="003B0921"/>
    <w:rsid w:val="003B09E0"/>
    <w:rsid w:val="003B0A8D"/>
    <w:rsid w:val="003B0BA4"/>
    <w:rsid w:val="003B0E6B"/>
    <w:rsid w:val="003B106C"/>
    <w:rsid w:val="003B1266"/>
    <w:rsid w:val="003B1437"/>
    <w:rsid w:val="003B17B8"/>
    <w:rsid w:val="003B1823"/>
    <w:rsid w:val="003B1997"/>
    <w:rsid w:val="003B19FB"/>
    <w:rsid w:val="003B1F82"/>
    <w:rsid w:val="003B26D2"/>
    <w:rsid w:val="003B2702"/>
    <w:rsid w:val="003B2899"/>
    <w:rsid w:val="003B294A"/>
    <w:rsid w:val="003B2EB1"/>
    <w:rsid w:val="003B3278"/>
    <w:rsid w:val="003B3327"/>
    <w:rsid w:val="003B340F"/>
    <w:rsid w:val="003B3954"/>
    <w:rsid w:val="003B39F5"/>
    <w:rsid w:val="003B3AA8"/>
    <w:rsid w:val="003B3E89"/>
    <w:rsid w:val="003B3FC5"/>
    <w:rsid w:val="003B422F"/>
    <w:rsid w:val="003B4683"/>
    <w:rsid w:val="003B4B24"/>
    <w:rsid w:val="003B4B31"/>
    <w:rsid w:val="003B4B9C"/>
    <w:rsid w:val="003B5444"/>
    <w:rsid w:val="003B616B"/>
    <w:rsid w:val="003B6423"/>
    <w:rsid w:val="003B6658"/>
    <w:rsid w:val="003B66D1"/>
    <w:rsid w:val="003B6E66"/>
    <w:rsid w:val="003B707C"/>
    <w:rsid w:val="003B7570"/>
    <w:rsid w:val="003B76FC"/>
    <w:rsid w:val="003B7CBA"/>
    <w:rsid w:val="003B7F44"/>
    <w:rsid w:val="003C00EA"/>
    <w:rsid w:val="003C0370"/>
    <w:rsid w:val="003C073F"/>
    <w:rsid w:val="003C0A67"/>
    <w:rsid w:val="003C0D00"/>
    <w:rsid w:val="003C11E7"/>
    <w:rsid w:val="003C15DE"/>
    <w:rsid w:val="003C17A2"/>
    <w:rsid w:val="003C17FD"/>
    <w:rsid w:val="003C1B0D"/>
    <w:rsid w:val="003C21E6"/>
    <w:rsid w:val="003C22DF"/>
    <w:rsid w:val="003C292C"/>
    <w:rsid w:val="003C29C9"/>
    <w:rsid w:val="003C2E14"/>
    <w:rsid w:val="003C2F02"/>
    <w:rsid w:val="003C319B"/>
    <w:rsid w:val="003C3302"/>
    <w:rsid w:val="003C3358"/>
    <w:rsid w:val="003C3719"/>
    <w:rsid w:val="003C3875"/>
    <w:rsid w:val="003C3974"/>
    <w:rsid w:val="003C3A61"/>
    <w:rsid w:val="003C40E0"/>
    <w:rsid w:val="003C4237"/>
    <w:rsid w:val="003C469B"/>
    <w:rsid w:val="003C4A01"/>
    <w:rsid w:val="003C4B5B"/>
    <w:rsid w:val="003C4BD3"/>
    <w:rsid w:val="003C5106"/>
    <w:rsid w:val="003C5314"/>
    <w:rsid w:val="003C5787"/>
    <w:rsid w:val="003C58E1"/>
    <w:rsid w:val="003C5924"/>
    <w:rsid w:val="003C5C10"/>
    <w:rsid w:val="003C5D3E"/>
    <w:rsid w:val="003C5E42"/>
    <w:rsid w:val="003C5FAC"/>
    <w:rsid w:val="003C5FCE"/>
    <w:rsid w:val="003C61D7"/>
    <w:rsid w:val="003C61FF"/>
    <w:rsid w:val="003C631A"/>
    <w:rsid w:val="003C64D0"/>
    <w:rsid w:val="003C6C00"/>
    <w:rsid w:val="003C6E0D"/>
    <w:rsid w:val="003C7046"/>
    <w:rsid w:val="003C71D0"/>
    <w:rsid w:val="003C7349"/>
    <w:rsid w:val="003C7590"/>
    <w:rsid w:val="003C75D7"/>
    <w:rsid w:val="003C76B8"/>
    <w:rsid w:val="003C77E4"/>
    <w:rsid w:val="003C7878"/>
    <w:rsid w:val="003C7D8A"/>
    <w:rsid w:val="003D047F"/>
    <w:rsid w:val="003D05C5"/>
    <w:rsid w:val="003D081B"/>
    <w:rsid w:val="003D09A9"/>
    <w:rsid w:val="003D0AB0"/>
    <w:rsid w:val="003D1071"/>
    <w:rsid w:val="003D1185"/>
    <w:rsid w:val="003D13D5"/>
    <w:rsid w:val="003D15FA"/>
    <w:rsid w:val="003D18EB"/>
    <w:rsid w:val="003D1AF7"/>
    <w:rsid w:val="003D1C6C"/>
    <w:rsid w:val="003D1CC3"/>
    <w:rsid w:val="003D1F15"/>
    <w:rsid w:val="003D20D3"/>
    <w:rsid w:val="003D2527"/>
    <w:rsid w:val="003D25FD"/>
    <w:rsid w:val="003D2AA2"/>
    <w:rsid w:val="003D2C5D"/>
    <w:rsid w:val="003D2D55"/>
    <w:rsid w:val="003D2EFD"/>
    <w:rsid w:val="003D3631"/>
    <w:rsid w:val="003D4113"/>
    <w:rsid w:val="003D4975"/>
    <w:rsid w:val="003D64DE"/>
    <w:rsid w:val="003D68C4"/>
    <w:rsid w:val="003D6A1F"/>
    <w:rsid w:val="003D6B95"/>
    <w:rsid w:val="003D6D18"/>
    <w:rsid w:val="003D73BE"/>
    <w:rsid w:val="003D7713"/>
    <w:rsid w:val="003D77A2"/>
    <w:rsid w:val="003D787D"/>
    <w:rsid w:val="003D7D8B"/>
    <w:rsid w:val="003D7E4C"/>
    <w:rsid w:val="003D7E8F"/>
    <w:rsid w:val="003E028E"/>
    <w:rsid w:val="003E0952"/>
    <w:rsid w:val="003E0A9F"/>
    <w:rsid w:val="003E0BBC"/>
    <w:rsid w:val="003E1450"/>
    <w:rsid w:val="003E1754"/>
    <w:rsid w:val="003E1837"/>
    <w:rsid w:val="003E1A0E"/>
    <w:rsid w:val="003E2077"/>
    <w:rsid w:val="003E24F1"/>
    <w:rsid w:val="003E273D"/>
    <w:rsid w:val="003E27E1"/>
    <w:rsid w:val="003E2A3A"/>
    <w:rsid w:val="003E2DE3"/>
    <w:rsid w:val="003E2EEE"/>
    <w:rsid w:val="003E32DE"/>
    <w:rsid w:val="003E3457"/>
    <w:rsid w:val="003E348F"/>
    <w:rsid w:val="003E3967"/>
    <w:rsid w:val="003E3B9A"/>
    <w:rsid w:val="003E3DF6"/>
    <w:rsid w:val="003E428F"/>
    <w:rsid w:val="003E438A"/>
    <w:rsid w:val="003E45F4"/>
    <w:rsid w:val="003E484C"/>
    <w:rsid w:val="003E4868"/>
    <w:rsid w:val="003E4A52"/>
    <w:rsid w:val="003E4C90"/>
    <w:rsid w:val="003E51BE"/>
    <w:rsid w:val="003E522D"/>
    <w:rsid w:val="003E557D"/>
    <w:rsid w:val="003E564D"/>
    <w:rsid w:val="003E5ABD"/>
    <w:rsid w:val="003E5E69"/>
    <w:rsid w:val="003E5ED9"/>
    <w:rsid w:val="003E61FA"/>
    <w:rsid w:val="003E6492"/>
    <w:rsid w:val="003E699D"/>
    <w:rsid w:val="003E6B56"/>
    <w:rsid w:val="003E6D38"/>
    <w:rsid w:val="003E710C"/>
    <w:rsid w:val="003E7373"/>
    <w:rsid w:val="003E7813"/>
    <w:rsid w:val="003E7928"/>
    <w:rsid w:val="003F00A6"/>
    <w:rsid w:val="003F00D8"/>
    <w:rsid w:val="003F0139"/>
    <w:rsid w:val="003F0B1F"/>
    <w:rsid w:val="003F0B92"/>
    <w:rsid w:val="003F0E1B"/>
    <w:rsid w:val="003F0E73"/>
    <w:rsid w:val="003F117D"/>
    <w:rsid w:val="003F16DD"/>
    <w:rsid w:val="003F17DC"/>
    <w:rsid w:val="003F231D"/>
    <w:rsid w:val="003F2507"/>
    <w:rsid w:val="003F259B"/>
    <w:rsid w:val="003F2929"/>
    <w:rsid w:val="003F2A6E"/>
    <w:rsid w:val="003F2BB1"/>
    <w:rsid w:val="003F2D41"/>
    <w:rsid w:val="003F2FDA"/>
    <w:rsid w:val="003F31DD"/>
    <w:rsid w:val="003F3241"/>
    <w:rsid w:val="003F32AA"/>
    <w:rsid w:val="003F3370"/>
    <w:rsid w:val="003F338C"/>
    <w:rsid w:val="003F33C4"/>
    <w:rsid w:val="003F3751"/>
    <w:rsid w:val="003F37DB"/>
    <w:rsid w:val="003F3ADF"/>
    <w:rsid w:val="003F3D34"/>
    <w:rsid w:val="003F3DC7"/>
    <w:rsid w:val="003F42FD"/>
    <w:rsid w:val="003F43D1"/>
    <w:rsid w:val="003F45FD"/>
    <w:rsid w:val="003F4938"/>
    <w:rsid w:val="003F499F"/>
    <w:rsid w:val="003F4DF3"/>
    <w:rsid w:val="003F4EED"/>
    <w:rsid w:val="003F4F26"/>
    <w:rsid w:val="003F5169"/>
    <w:rsid w:val="003F52EC"/>
    <w:rsid w:val="003F5321"/>
    <w:rsid w:val="003F557C"/>
    <w:rsid w:val="003F57CD"/>
    <w:rsid w:val="003F5A48"/>
    <w:rsid w:val="003F5B8E"/>
    <w:rsid w:val="003F5CB3"/>
    <w:rsid w:val="003F6519"/>
    <w:rsid w:val="003F6683"/>
    <w:rsid w:val="003F66BA"/>
    <w:rsid w:val="003F6C8F"/>
    <w:rsid w:val="003F6D35"/>
    <w:rsid w:val="003F71F3"/>
    <w:rsid w:val="003F722C"/>
    <w:rsid w:val="003F73BE"/>
    <w:rsid w:val="003F75BE"/>
    <w:rsid w:val="003F7E84"/>
    <w:rsid w:val="003F7EAC"/>
    <w:rsid w:val="003F7FBB"/>
    <w:rsid w:val="00400138"/>
    <w:rsid w:val="004003AB"/>
    <w:rsid w:val="00400A5A"/>
    <w:rsid w:val="00400B13"/>
    <w:rsid w:val="00400DD6"/>
    <w:rsid w:val="00401261"/>
    <w:rsid w:val="004012A6"/>
    <w:rsid w:val="0040162F"/>
    <w:rsid w:val="004019B1"/>
    <w:rsid w:val="00401CCA"/>
    <w:rsid w:val="00401D4A"/>
    <w:rsid w:val="004022BE"/>
    <w:rsid w:val="0040257F"/>
    <w:rsid w:val="004025AF"/>
    <w:rsid w:val="00402805"/>
    <w:rsid w:val="00402854"/>
    <w:rsid w:val="00402A2B"/>
    <w:rsid w:val="004030BA"/>
    <w:rsid w:val="00403441"/>
    <w:rsid w:val="004037AB"/>
    <w:rsid w:val="00403897"/>
    <w:rsid w:val="00403E8B"/>
    <w:rsid w:val="0040403E"/>
    <w:rsid w:val="004040A9"/>
    <w:rsid w:val="00404A19"/>
    <w:rsid w:val="00404E86"/>
    <w:rsid w:val="00405075"/>
    <w:rsid w:val="00405313"/>
    <w:rsid w:val="00405553"/>
    <w:rsid w:val="004055A6"/>
    <w:rsid w:val="0040588F"/>
    <w:rsid w:val="00405DED"/>
    <w:rsid w:val="00405FCB"/>
    <w:rsid w:val="00406356"/>
    <w:rsid w:val="004065C7"/>
    <w:rsid w:val="00406743"/>
    <w:rsid w:val="00406B21"/>
    <w:rsid w:val="00406EA1"/>
    <w:rsid w:val="004070AE"/>
    <w:rsid w:val="00410BB6"/>
    <w:rsid w:val="00410C1A"/>
    <w:rsid w:val="00410D0D"/>
    <w:rsid w:val="00410DDE"/>
    <w:rsid w:val="00410FE3"/>
    <w:rsid w:val="004113CA"/>
    <w:rsid w:val="0041143F"/>
    <w:rsid w:val="004114A3"/>
    <w:rsid w:val="004114D6"/>
    <w:rsid w:val="0041160F"/>
    <w:rsid w:val="0041194F"/>
    <w:rsid w:val="00411E91"/>
    <w:rsid w:val="00412074"/>
    <w:rsid w:val="0041222D"/>
    <w:rsid w:val="004126E3"/>
    <w:rsid w:val="004127DD"/>
    <w:rsid w:val="00412A40"/>
    <w:rsid w:val="0041307B"/>
    <w:rsid w:val="0041310C"/>
    <w:rsid w:val="004133E5"/>
    <w:rsid w:val="004139C6"/>
    <w:rsid w:val="00413CC7"/>
    <w:rsid w:val="0041445A"/>
    <w:rsid w:val="00414575"/>
    <w:rsid w:val="00414955"/>
    <w:rsid w:val="00414B0F"/>
    <w:rsid w:val="00414C6F"/>
    <w:rsid w:val="00414F53"/>
    <w:rsid w:val="00415345"/>
    <w:rsid w:val="004153FF"/>
    <w:rsid w:val="00415485"/>
    <w:rsid w:val="00415504"/>
    <w:rsid w:val="004157A2"/>
    <w:rsid w:val="00415A3D"/>
    <w:rsid w:val="00415A65"/>
    <w:rsid w:val="00415D40"/>
    <w:rsid w:val="00415F69"/>
    <w:rsid w:val="004160E4"/>
    <w:rsid w:val="0041620A"/>
    <w:rsid w:val="00416261"/>
    <w:rsid w:val="00416440"/>
    <w:rsid w:val="004164DE"/>
    <w:rsid w:val="00416958"/>
    <w:rsid w:val="00416A2B"/>
    <w:rsid w:val="00416A5D"/>
    <w:rsid w:val="00416D6A"/>
    <w:rsid w:val="00416FA3"/>
    <w:rsid w:val="0041733D"/>
    <w:rsid w:val="00417BB1"/>
    <w:rsid w:val="004204E3"/>
    <w:rsid w:val="00420987"/>
    <w:rsid w:val="00420C2E"/>
    <w:rsid w:val="00420E2B"/>
    <w:rsid w:val="004210E5"/>
    <w:rsid w:val="004213AD"/>
    <w:rsid w:val="00421664"/>
    <w:rsid w:val="0042176E"/>
    <w:rsid w:val="00422003"/>
    <w:rsid w:val="0042226E"/>
    <w:rsid w:val="004222ED"/>
    <w:rsid w:val="00422419"/>
    <w:rsid w:val="00422440"/>
    <w:rsid w:val="004224EC"/>
    <w:rsid w:val="00422FF5"/>
    <w:rsid w:val="004230F4"/>
    <w:rsid w:val="0042313E"/>
    <w:rsid w:val="0042320F"/>
    <w:rsid w:val="00423305"/>
    <w:rsid w:val="004233BE"/>
    <w:rsid w:val="004233FC"/>
    <w:rsid w:val="00423624"/>
    <w:rsid w:val="00423CCF"/>
    <w:rsid w:val="004240AE"/>
    <w:rsid w:val="00424194"/>
    <w:rsid w:val="00424946"/>
    <w:rsid w:val="004249C0"/>
    <w:rsid w:val="00424BF5"/>
    <w:rsid w:val="00424C60"/>
    <w:rsid w:val="00424FCE"/>
    <w:rsid w:val="004250B7"/>
    <w:rsid w:val="0042511B"/>
    <w:rsid w:val="004253F7"/>
    <w:rsid w:val="004254A9"/>
    <w:rsid w:val="00425E8D"/>
    <w:rsid w:val="0042631E"/>
    <w:rsid w:val="004264EC"/>
    <w:rsid w:val="00426790"/>
    <w:rsid w:val="00427035"/>
    <w:rsid w:val="004273A9"/>
    <w:rsid w:val="00427461"/>
    <w:rsid w:val="0042760C"/>
    <w:rsid w:val="00427B16"/>
    <w:rsid w:val="00427DF7"/>
    <w:rsid w:val="00427FBC"/>
    <w:rsid w:val="00430206"/>
    <w:rsid w:val="00430220"/>
    <w:rsid w:val="00430489"/>
    <w:rsid w:val="0043052E"/>
    <w:rsid w:val="00430630"/>
    <w:rsid w:val="00430907"/>
    <w:rsid w:val="00430C58"/>
    <w:rsid w:val="0043148C"/>
    <w:rsid w:val="00431BBB"/>
    <w:rsid w:val="00431BF3"/>
    <w:rsid w:val="00431EFE"/>
    <w:rsid w:val="00432427"/>
    <w:rsid w:val="00432462"/>
    <w:rsid w:val="0043283F"/>
    <w:rsid w:val="004329C8"/>
    <w:rsid w:val="00432A58"/>
    <w:rsid w:val="00432A59"/>
    <w:rsid w:val="00432A5B"/>
    <w:rsid w:val="00432B5D"/>
    <w:rsid w:val="00432CAF"/>
    <w:rsid w:val="00432ECD"/>
    <w:rsid w:val="004330D7"/>
    <w:rsid w:val="004330DE"/>
    <w:rsid w:val="004330E3"/>
    <w:rsid w:val="0043315E"/>
    <w:rsid w:val="00433207"/>
    <w:rsid w:val="004337FF"/>
    <w:rsid w:val="00433952"/>
    <w:rsid w:val="00433A8B"/>
    <w:rsid w:val="00433A8F"/>
    <w:rsid w:val="004342A4"/>
    <w:rsid w:val="004342D5"/>
    <w:rsid w:val="00435261"/>
    <w:rsid w:val="00435483"/>
    <w:rsid w:val="0043552E"/>
    <w:rsid w:val="0043566B"/>
    <w:rsid w:val="00435B8B"/>
    <w:rsid w:val="00436217"/>
    <w:rsid w:val="00436940"/>
    <w:rsid w:val="0043697C"/>
    <w:rsid w:val="0043699E"/>
    <w:rsid w:val="00437347"/>
    <w:rsid w:val="0043742B"/>
    <w:rsid w:val="0043775E"/>
    <w:rsid w:val="00437AC6"/>
    <w:rsid w:val="00437BF6"/>
    <w:rsid w:val="00440017"/>
    <w:rsid w:val="004402EE"/>
    <w:rsid w:val="0044047B"/>
    <w:rsid w:val="00440626"/>
    <w:rsid w:val="0044090E"/>
    <w:rsid w:val="00440A62"/>
    <w:rsid w:val="00441184"/>
    <w:rsid w:val="004418E1"/>
    <w:rsid w:val="00442511"/>
    <w:rsid w:val="0044271A"/>
    <w:rsid w:val="00442878"/>
    <w:rsid w:val="00443181"/>
    <w:rsid w:val="00443251"/>
    <w:rsid w:val="004433DC"/>
    <w:rsid w:val="00443756"/>
    <w:rsid w:val="00443E16"/>
    <w:rsid w:val="004440BF"/>
    <w:rsid w:val="0044417A"/>
    <w:rsid w:val="00444408"/>
    <w:rsid w:val="004445FF"/>
    <w:rsid w:val="004446A5"/>
    <w:rsid w:val="004448E9"/>
    <w:rsid w:val="00444E28"/>
    <w:rsid w:val="00444F2E"/>
    <w:rsid w:val="004456F9"/>
    <w:rsid w:val="0044595E"/>
    <w:rsid w:val="00445CA2"/>
    <w:rsid w:val="004462FD"/>
    <w:rsid w:val="00446B64"/>
    <w:rsid w:val="00446C95"/>
    <w:rsid w:val="00446F33"/>
    <w:rsid w:val="004470B5"/>
    <w:rsid w:val="0044734D"/>
    <w:rsid w:val="004476CC"/>
    <w:rsid w:val="00447B1C"/>
    <w:rsid w:val="00447CC7"/>
    <w:rsid w:val="00447D32"/>
    <w:rsid w:val="00450070"/>
    <w:rsid w:val="00450403"/>
    <w:rsid w:val="00450422"/>
    <w:rsid w:val="0045042F"/>
    <w:rsid w:val="004505F0"/>
    <w:rsid w:val="00450939"/>
    <w:rsid w:val="0045098A"/>
    <w:rsid w:val="004509DD"/>
    <w:rsid w:val="00450A46"/>
    <w:rsid w:val="00450D5C"/>
    <w:rsid w:val="00450D8C"/>
    <w:rsid w:val="00450E6D"/>
    <w:rsid w:val="00450F13"/>
    <w:rsid w:val="0045110A"/>
    <w:rsid w:val="004514F8"/>
    <w:rsid w:val="00451BEF"/>
    <w:rsid w:val="00451C45"/>
    <w:rsid w:val="00451E7D"/>
    <w:rsid w:val="00451FA3"/>
    <w:rsid w:val="00452142"/>
    <w:rsid w:val="0045226A"/>
    <w:rsid w:val="004526FA"/>
    <w:rsid w:val="00452771"/>
    <w:rsid w:val="004527ED"/>
    <w:rsid w:val="00452B2E"/>
    <w:rsid w:val="00452C29"/>
    <w:rsid w:val="00452CDF"/>
    <w:rsid w:val="00453016"/>
    <w:rsid w:val="004532A2"/>
    <w:rsid w:val="0045362D"/>
    <w:rsid w:val="00453652"/>
    <w:rsid w:val="0045378A"/>
    <w:rsid w:val="0045388B"/>
    <w:rsid w:val="00453984"/>
    <w:rsid w:val="00453ACF"/>
    <w:rsid w:val="00454107"/>
    <w:rsid w:val="004541BD"/>
    <w:rsid w:val="00454365"/>
    <w:rsid w:val="00454A68"/>
    <w:rsid w:val="00454B41"/>
    <w:rsid w:val="00454CD3"/>
    <w:rsid w:val="00454D98"/>
    <w:rsid w:val="0045514D"/>
    <w:rsid w:val="004554E0"/>
    <w:rsid w:val="004556BC"/>
    <w:rsid w:val="00455AA9"/>
    <w:rsid w:val="00455BDB"/>
    <w:rsid w:val="00455D56"/>
    <w:rsid w:val="00455DD4"/>
    <w:rsid w:val="00455E0B"/>
    <w:rsid w:val="0045642B"/>
    <w:rsid w:val="00456A2E"/>
    <w:rsid w:val="00456B7A"/>
    <w:rsid w:val="00456DA0"/>
    <w:rsid w:val="00457027"/>
    <w:rsid w:val="00457239"/>
    <w:rsid w:val="0045727F"/>
    <w:rsid w:val="00457515"/>
    <w:rsid w:val="004578E8"/>
    <w:rsid w:val="004579EB"/>
    <w:rsid w:val="00457C14"/>
    <w:rsid w:val="00457C7F"/>
    <w:rsid w:val="00457D6F"/>
    <w:rsid w:val="00460390"/>
    <w:rsid w:val="004605BF"/>
    <w:rsid w:val="004605DE"/>
    <w:rsid w:val="004607D7"/>
    <w:rsid w:val="00460934"/>
    <w:rsid w:val="00460D42"/>
    <w:rsid w:val="0046106C"/>
    <w:rsid w:val="00461262"/>
    <w:rsid w:val="004614B9"/>
    <w:rsid w:val="00461831"/>
    <w:rsid w:val="00461883"/>
    <w:rsid w:val="00461902"/>
    <w:rsid w:val="00461971"/>
    <w:rsid w:val="004619C6"/>
    <w:rsid w:val="00461A92"/>
    <w:rsid w:val="00461BE7"/>
    <w:rsid w:val="00461D75"/>
    <w:rsid w:val="00461D8B"/>
    <w:rsid w:val="00462036"/>
    <w:rsid w:val="0046207B"/>
    <w:rsid w:val="0046216C"/>
    <w:rsid w:val="0046269B"/>
    <w:rsid w:val="004627AC"/>
    <w:rsid w:val="0046322E"/>
    <w:rsid w:val="004633C6"/>
    <w:rsid w:val="00463527"/>
    <w:rsid w:val="004635F6"/>
    <w:rsid w:val="00463A50"/>
    <w:rsid w:val="00463A9B"/>
    <w:rsid w:val="00463B9C"/>
    <w:rsid w:val="00463C50"/>
    <w:rsid w:val="00463CF8"/>
    <w:rsid w:val="004640F5"/>
    <w:rsid w:val="004642F0"/>
    <w:rsid w:val="004643A7"/>
    <w:rsid w:val="0046468E"/>
    <w:rsid w:val="004649BE"/>
    <w:rsid w:val="004649F6"/>
    <w:rsid w:val="00464AAD"/>
    <w:rsid w:val="00464B4A"/>
    <w:rsid w:val="00465036"/>
    <w:rsid w:val="004652E8"/>
    <w:rsid w:val="00465917"/>
    <w:rsid w:val="00465BFF"/>
    <w:rsid w:val="00465CE6"/>
    <w:rsid w:val="00466384"/>
    <w:rsid w:val="004664EA"/>
    <w:rsid w:val="004668A7"/>
    <w:rsid w:val="004668FB"/>
    <w:rsid w:val="00466A7A"/>
    <w:rsid w:val="00466AA9"/>
    <w:rsid w:val="00466B25"/>
    <w:rsid w:val="00466D19"/>
    <w:rsid w:val="00466F40"/>
    <w:rsid w:val="0046747A"/>
    <w:rsid w:val="00467C0F"/>
    <w:rsid w:val="004706CF"/>
    <w:rsid w:val="00470FF1"/>
    <w:rsid w:val="0047112A"/>
    <w:rsid w:val="0047141A"/>
    <w:rsid w:val="00471533"/>
    <w:rsid w:val="0047156F"/>
    <w:rsid w:val="004716CF"/>
    <w:rsid w:val="004717ED"/>
    <w:rsid w:val="00471995"/>
    <w:rsid w:val="00471D33"/>
    <w:rsid w:val="00471E75"/>
    <w:rsid w:val="00472039"/>
    <w:rsid w:val="004729B1"/>
    <w:rsid w:val="00472C69"/>
    <w:rsid w:val="00472DF1"/>
    <w:rsid w:val="00472ED2"/>
    <w:rsid w:val="00473112"/>
    <w:rsid w:val="00473187"/>
    <w:rsid w:val="004738E5"/>
    <w:rsid w:val="0047395F"/>
    <w:rsid w:val="00473967"/>
    <w:rsid w:val="00473E60"/>
    <w:rsid w:val="004743D9"/>
    <w:rsid w:val="00474504"/>
    <w:rsid w:val="00474524"/>
    <w:rsid w:val="00474954"/>
    <w:rsid w:val="00474C30"/>
    <w:rsid w:val="00474CB2"/>
    <w:rsid w:val="00474CB6"/>
    <w:rsid w:val="00474D0D"/>
    <w:rsid w:val="00474E57"/>
    <w:rsid w:val="0047526E"/>
    <w:rsid w:val="00475981"/>
    <w:rsid w:val="004759C1"/>
    <w:rsid w:val="00475A96"/>
    <w:rsid w:val="00475D7E"/>
    <w:rsid w:val="00475D85"/>
    <w:rsid w:val="00475E13"/>
    <w:rsid w:val="0047609A"/>
    <w:rsid w:val="004765E1"/>
    <w:rsid w:val="00476A27"/>
    <w:rsid w:val="00476A42"/>
    <w:rsid w:val="00476B44"/>
    <w:rsid w:val="00476CF9"/>
    <w:rsid w:val="00476DBD"/>
    <w:rsid w:val="00476E27"/>
    <w:rsid w:val="00477434"/>
    <w:rsid w:val="00477885"/>
    <w:rsid w:val="00477BEE"/>
    <w:rsid w:val="00477E53"/>
    <w:rsid w:val="00480204"/>
    <w:rsid w:val="004802EA"/>
    <w:rsid w:val="004803B1"/>
    <w:rsid w:val="004809D8"/>
    <w:rsid w:val="00480C4B"/>
    <w:rsid w:val="00481022"/>
    <w:rsid w:val="004812C2"/>
    <w:rsid w:val="00481710"/>
    <w:rsid w:val="00481ADB"/>
    <w:rsid w:val="0048217C"/>
    <w:rsid w:val="0048254C"/>
    <w:rsid w:val="00482673"/>
    <w:rsid w:val="00482C28"/>
    <w:rsid w:val="00483476"/>
    <w:rsid w:val="004835A9"/>
    <w:rsid w:val="00483DEF"/>
    <w:rsid w:val="00483E3F"/>
    <w:rsid w:val="00483EBB"/>
    <w:rsid w:val="00483FFE"/>
    <w:rsid w:val="00484442"/>
    <w:rsid w:val="004845F9"/>
    <w:rsid w:val="00484814"/>
    <w:rsid w:val="00484FF8"/>
    <w:rsid w:val="00485448"/>
    <w:rsid w:val="00485FCA"/>
    <w:rsid w:val="0048647D"/>
    <w:rsid w:val="004866A3"/>
    <w:rsid w:val="00486A88"/>
    <w:rsid w:val="00486BBD"/>
    <w:rsid w:val="00486BD8"/>
    <w:rsid w:val="00486CD6"/>
    <w:rsid w:val="00487031"/>
    <w:rsid w:val="004870D4"/>
    <w:rsid w:val="0048751C"/>
    <w:rsid w:val="004878F1"/>
    <w:rsid w:val="00487D77"/>
    <w:rsid w:val="00487D90"/>
    <w:rsid w:val="00487EC7"/>
    <w:rsid w:val="00487FEA"/>
    <w:rsid w:val="0049033B"/>
    <w:rsid w:val="00490F8E"/>
    <w:rsid w:val="0049117F"/>
    <w:rsid w:val="004917DF"/>
    <w:rsid w:val="004918D6"/>
    <w:rsid w:val="00491AFD"/>
    <w:rsid w:val="00491B21"/>
    <w:rsid w:val="00491BEB"/>
    <w:rsid w:val="00491C54"/>
    <w:rsid w:val="00491D67"/>
    <w:rsid w:val="004920BF"/>
    <w:rsid w:val="00492215"/>
    <w:rsid w:val="0049259B"/>
    <w:rsid w:val="0049271A"/>
    <w:rsid w:val="00492859"/>
    <w:rsid w:val="00492B96"/>
    <w:rsid w:val="00493464"/>
    <w:rsid w:val="0049363F"/>
    <w:rsid w:val="004936D9"/>
    <w:rsid w:val="00493E34"/>
    <w:rsid w:val="004940B8"/>
    <w:rsid w:val="00494119"/>
    <w:rsid w:val="004944E7"/>
    <w:rsid w:val="0049470F"/>
    <w:rsid w:val="00494884"/>
    <w:rsid w:val="00494992"/>
    <w:rsid w:val="00494C3E"/>
    <w:rsid w:val="00494D93"/>
    <w:rsid w:val="00494F07"/>
    <w:rsid w:val="00494F33"/>
    <w:rsid w:val="00495FF5"/>
    <w:rsid w:val="0049602A"/>
    <w:rsid w:val="004961F6"/>
    <w:rsid w:val="004963BD"/>
    <w:rsid w:val="00496913"/>
    <w:rsid w:val="00496C15"/>
    <w:rsid w:val="00497016"/>
    <w:rsid w:val="004971F0"/>
    <w:rsid w:val="004972AD"/>
    <w:rsid w:val="004973F3"/>
    <w:rsid w:val="00497674"/>
    <w:rsid w:val="004976A9"/>
    <w:rsid w:val="0049787E"/>
    <w:rsid w:val="00497942"/>
    <w:rsid w:val="00497BEA"/>
    <w:rsid w:val="004A0710"/>
    <w:rsid w:val="004A07AB"/>
    <w:rsid w:val="004A0D43"/>
    <w:rsid w:val="004A1562"/>
    <w:rsid w:val="004A1766"/>
    <w:rsid w:val="004A17C6"/>
    <w:rsid w:val="004A181B"/>
    <w:rsid w:val="004A18C0"/>
    <w:rsid w:val="004A1943"/>
    <w:rsid w:val="004A1978"/>
    <w:rsid w:val="004A1D1F"/>
    <w:rsid w:val="004A1FCC"/>
    <w:rsid w:val="004A204B"/>
    <w:rsid w:val="004A2094"/>
    <w:rsid w:val="004A20BB"/>
    <w:rsid w:val="004A2377"/>
    <w:rsid w:val="004A2602"/>
    <w:rsid w:val="004A2690"/>
    <w:rsid w:val="004A28C2"/>
    <w:rsid w:val="004A2994"/>
    <w:rsid w:val="004A2C1A"/>
    <w:rsid w:val="004A2E3F"/>
    <w:rsid w:val="004A2FE6"/>
    <w:rsid w:val="004A3189"/>
    <w:rsid w:val="004A3515"/>
    <w:rsid w:val="004A365D"/>
    <w:rsid w:val="004A37BC"/>
    <w:rsid w:val="004A3BDC"/>
    <w:rsid w:val="004A3F5A"/>
    <w:rsid w:val="004A47AF"/>
    <w:rsid w:val="004A4E40"/>
    <w:rsid w:val="004A5155"/>
    <w:rsid w:val="004A53A8"/>
    <w:rsid w:val="004A5662"/>
    <w:rsid w:val="004A5FD4"/>
    <w:rsid w:val="004A64F1"/>
    <w:rsid w:val="004A6502"/>
    <w:rsid w:val="004A668D"/>
    <w:rsid w:val="004A6E5A"/>
    <w:rsid w:val="004A6FC2"/>
    <w:rsid w:val="004A72AB"/>
    <w:rsid w:val="004A731B"/>
    <w:rsid w:val="004A7342"/>
    <w:rsid w:val="004A73BC"/>
    <w:rsid w:val="004A7C3E"/>
    <w:rsid w:val="004A7DED"/>
    <w:rsid w:val="004A7F35"/>
    <w:rsid w:val="004B01A6"/>
    <w:rsid w:val="004B0567"/>
    <w:rsid w:val="004B07F6"/>
    <w:rsid w:val="004B0991"/>
    <w:rsid w:val="004B0BAE"/>
    <w:rsid w:val="004B0ED6"/>
    <w:rsid w:val="004B13E4"/>
    <w:rsid w:val="004B14F0"/>
    <w:rsid w:val="004B1837"/>
    <w:rsid w:val="004B1A8A"/>
    <w:rsid w:val="004B1E0C"/>
    <w:rsid w:val="004B2059"/>
    <w:rsid w:val="004B228B"/>
    <w:rsid w:val="004B2426"/>
    <w:rsid w:val="004B27C5"/>
    <w:rsid w:val="004B29E0"/>
    <w:rsid w:val="004B32F1"/>
    <w:rsid w:val="004B3337"/>
    <w:rsid w:val="004B3497"/>
    <w:rsid w:val="004B391A"/>
    <w:rsid w:val="004B3CEF"/>
    <w:rsid w:val="004B44A6"/>
    <w:rsid w:val="004B44B6"/>
    <w:rsid w:val="004B44CD"/>
    <w:rsid w:val="004B4906"/>
    <w:rsid w:val="004B4989"/>
    <w:rsid w:val="004B4CA4"/>
    <w:rsid w:val="004B4DF0"/>
    <w:rsid w:val="004B5459"/>
    <w:rsid w:val="004B5D95"/>
    <w:rsid w:val="004B6244"/>
    <w:rsid w:val="004B6385"/>
    <w:rsid w:val="004B66FB"/>
    <w:rsid w:val="004B6762"/>
    <w:rsid w:val="004B6828"/>
    <w:rsid w:val="004B6AA9"/>
    <w:rsid w:val="004B6C04"/>
    <w:rsid w:val="004B6F98"/>
    <w:rsid w:val="004B7033"/>
    <w:rsid w:val="004B75A2"/>
    <w:rsid w:val="004B789F"/>
    <w:rsid w:val="004B79F4"/>
    <w:rsid w:val="004B7D39"/>
    <w:rsid w:val="004C00B6"/>
    <w:rsid w:val="004C0597"/>
    <w:rsid w:val="004C0D3B"/>
    <w:rsid w:val="004C14A3"/>
    <w:rsid w:val="004C15C1"/>
    <w:rsid w:val="004C1D5A"/>
    <w:rsid w:val="004C1F2C"/>
    <w:rsid w:val="004C201B"/>
    <w:rsid w:val="004C2436"/>
    <w:rsid w:val="004C2762"/>
    <w:rsid w:val="004C2934"/>
    <w:rsid w:val="004C2F65"/>
    <w:rsid w:val="004C2F6C"/>
    <w:rsid w:val="004C2F7F"/>
    <w:rsid w:val="004C3095"/>
    <w:rsid w:val="004C3363"/>
    <w:rsid w:val="004C3A15"/>
    <w:rsid w:val="004C3ADB"/>
    <w:rsid w:val="004C40FF"/>
    <w:rsid w:val="004C4136"/>
    <w:rsid w:val="004C4413"/>
    <w:rsid w:val="004C4498"/>
    <w:rsid w:val="004C459C"/>
    <w:rsid w:val="004C498A"/>
    <w:rsid w:val="004C4C69"/>
    <w:rsid w:val="004C5D39"/>
    <w:rsid w:val="004C5DEE"/>
    <w:rsid w:val="004C60D1"/>
    <w:rsid w:val="004C6259"/>
    <w:rsid w:val="004C657D"/>
    <w:rsid w:val="004C6BDB"/>
    <w:rsid w:val="004C6D1E"/>
    <w:rsid w:val="004C70BA"/>
    <w:rsid w:val="004C74A9"/>
    <w:rsid w:val="004C74C8"/>
    <w:rsid w:val="004C7975"/>
    <w:rsid w:val="004C7C2C"/>
    <w:rsid w:val="004D0228"/>
    <w:rsid w:val="004D03EE"/>
    <w:rsid w:val="004D0645"/>
    <w:rsid w:val="004D0D7F"/>
    <w:rsid w:val="004D15F7"/>
    <w:rsid w:val="004D1621"/>
    <w:rsid w:val="004D1942"/>
    <w:rsid w:val="004D1AB1"/>
    <w:rsid w:val="004D1CB0"/>
    <w:rsid w:val="004D1E1D"/>
    <w:rsid w:val="004D1E5D"/>
    <w:rsid w:val="004D2193"/>
    <w:rsid w:val="004D23A0"/>
    <w:rsid w:val="004D267E"/>
    <w:rsid w:val="004D26C6"/>
    <w:rsid w:val="004D2826"/>
    <w:rsid w:val="004D2986"/>
    <w:rsid w:val="004D2B9E"/>
    <w:rsid w:val="004D31FD"/>
    <w:rsid w:val="004D32FF"/>
    <w:rsid w:val="004D3428"/>
    <w:rsid w:val="004D34FE"/>
    <w:rsid w:val="004D35CD"/>
    <w:rsid w:val="004D3971"/>
    <w:rsid w:val="004D3A2F"/>
    <w:rsid w:val="004D3A4B"/>
    <w:rsid w:val="004D3C43"/>
    <w:rsid w:val="004D3C9E"/>
    <w:rsid w:val="004D41FC"/>
    <w:rsid w:val="004D4258"/>
    <w:rsid w:val="004D44D9"/>
    <w:rsid w:val="004D514F"/>
    <w:rsid w:val="004D528F"/>
    <w:rsid w:val="004D53A5"/>
    <w:rsid w:val="004D5627"/>
    <w:rsid w:val="004D5B09"/>
    <w:rsid w:val="004D5CA1"/>
    <w:rsid w:val="004D62B3"/>
    <w:rsid w:val="004D63DE"/>
    <w:rsid w:val="004D675F"/>
    <w:rsid w:val="004D6908"/>
    <w:rsid w:val="004D6996"/>
    <w:rsid w:val="004D69B2"/>
    <w:rsid w:val="004D6B4E"/>
    <w:rsid w:val="004D6D6C"/>
    <w:rsid w:val="004D6E2D"/>
    <w:rsid w:val="004D74A0"/>
    <w:rsid w:val="004D76F8"/>
    <w:rsid w:val="004D78EF"/>
    <w:rsid w:val="004D79C7"/>
    <w:rsid w:val="004E0251"/>
    <w:rsid w:val="004E02B3"/>
    <w:rsid w:val="004E03F1"/>
    <w:rsid w:val="004E065A"/>
    <w:rsid w:val="004E094B"/>
    <w:rsid w:val="004E095A"/>
    <w:rsid w:val="004E097D"/>
    <w:rsid w:val="004E1042"/>
    <w:rsid w:val="004E1306"/>
    <w:rsid w:val="004E20E9"/>
    <w:rsid w:val="004E23BF"/>
    <w:rsid w:val="004E2C54"/>
    <w:rsid w:val="004E3A87"/>
    <w:rsid w:val="004E3C5E"/>
    <w:rsid w:val="004E3D70"/>
    <w:rsid w:val="004E3EBF"/>
    <w:rsid w:val="004E428C"/>
    <w:rsid w:val="004E4445"/>
    <w:rsid w:val="004E4CDF"/>
    <w:rsid w:val="004E4F14"/>
    <w:rsid w:val="004E5175"/>
    <w:rsid w:val="004E52DE"/>
    <w:rsid w:val="004E5B2F"/>
    <w:rsid w:val="004E5B3A"/>
    <w:rsid w:val="004E617A"/>
    <w:rsid w:val="004E6373"/>
    <w:rsid w:val="004E67AE"/>
    <w:rsid w:val="004E6E0E"/>
    <w:rsid w:val="004E72A0"/>
    <w:rsid w:val="004E7531"/>
    <w:rsid w:val="004E7624"/>
    <w:rsid w:val="004E7625"/>
    <w:rsid w:val="004E770F"/>
    <w:rsid w:val="004E7B50"/>
    <w:rsid w:val="004F0112"/>
    <w:rsid w:val="004F0605"/>
    <w:rsid w:val="004F08E8"/>
    <w:rsid w:val="004F0C41"/>
    <w:rsid w:val="004F0CF7"/>
    <w:rsid w:val="004F0FC4"/>
    <w:rsid w:val="004F140E"/>
    <w:rsid w:val="004F14A8"/>
    <w:rsid w:val="004F16A2"/>
    <w:rsid w:val="004F174C"/>
    <w:rsid w:val="004F1B91"/>
    <w:rsid w:val="004F1C26"/>
    <w:rsid w:val="004F1D87"/>
    <w:rsid w:val="004F23D1"/>
    <w:rsid w:val="004F28BF"/>
    <w:rsid w:val="004F28D3"/>
    <w:rsid w:val="004F2C64"/>
    <w:rsid w:val="004F2D56"/>
    <w:rsid w:val="004F2E83"/>
    <w:rsid w:val="004F3098"/>
    <w:rsid w:val="004F3353"/>
    <w:rsid w:val="004F38BA"/>
    <w:rsid w:val="004F3EAB"/>
    <w:rsid w:val="004F40EC"/>
    <w:rsid w:val="004F4333"/>
    <w:rsid w:val="004F4378"/>
    <w:rsid w:val="004F4513"/>
    <w:rsid w:val="004F4659"/>
    <w:rsid w:val="004F491F"/>
    <w:rsid w:val="004F4A8C"/>
    <w:rsid w:val="004F5590"/>
    <w:rsid w:val="004F588E"/>
    <w:rsid w:val="004F5F02"/>
    <w:rsid w:val="004F5FAA"/>
    <w:rsid w:val="004F640F"/>
    <w:rsid w:val="004F6499"/>
    <w:rsid w:val="004F6A11"/>
    <w:rsid w:val="004F71E2"/>
    <w:rsid w:val="004F74FF"/>
    <w:rsid w:val="004F79ED"/>
    <w:rsid w:val="004F7A64"/>
    <w:rsid w:val="004F7C88"/>
    <w:rsid w:val="004F7D5C"/>
    <w:rsid w:val="004F7FCF"/>
    <w:rsid w:val="00500053"/>
    <w:rsid w:val="0050015B"/>
    <w:rsid w:val="005002EB"/>
    <w:rsid w:val="005005A1"/>
    <w:rsid w:val="005006BA"/>
    <w:rsid w:val="0050084C"/>
    <w:rsid w:val="00500A2C"/>
    <w:rsid w:val="00500E6A"/>
    <w:rsid w:val="00500F31"/>
    <w:rsid w:val="0050121B"/>
    <w:rsid w:val="005015AC"/>
    <w:rsid w:val="005015EB"/>
    <w:rsid w:val="00501CB2"/>
    <w:rsid w:val="0050214C"/>
    <w:rsid w:val="00502259"/>
    <w:rsid w:val="00502309"/>
    <w:rsid w:val="00502348"/>
    <w:rsid w:val="005024AA"/>
    <w:rsid w:val="005026A6"/>
    <w:rsid w:val="00502ADD"/>
    <w:rsid w:val="00502BAC"/>
    <w:rsid w:val="00502C17"/>
    <w:rsid w:val="0050308B"/>
    <w:rsid w:val="00503598"/>
    <w:rsid w:val="00503641"/>
    <w:rsid w:val="005038DF"/>
    <w:rsid w:val="00503981"/>
    <w:rsid w:val="00503AA4"/>
    <w:rsid w:val="00503ABD"/>
    <w:rsid w:val="00504143"/>
    <w:rsid w:val="005041B6"/>
    <w:rsid w:val="00504470"/>
    <w:rsid w:val="0050487E"/>
    <w:rsid w:val="005049DE"/>
    <w:rsid w:val="00504A66"/>
    <w:rsid w:val="00505022"/>
    <w:rsid w:val="005052AB"/>
    <w:rsid w:val="00505381"/>
    <w:rsid w:val="00505A30"/>
    <w:rsid w:val="00505B8F"/>
    <w:rsid w:val="00505C20"/>
    <w:rsid w:val="0050615C"/>
    <w:rsid w:val="00506191"/>
    <w:rsid w:val="00506295"/>
    <w:rsid w:val="0050632C"/>
    <w:rsid w:val="00506569"/>
    <w:rsid w:val="005069B9"/>
    <w:rsid w:val="00506CA6"/>
    <w:rsid w:val="00506F4C"/>
    <w:rsid w:val="005070C6"/>
    <w:rsid w:val="00507464"/>
    <w:rsid w:val="0050754D"/>
    <w:rsid w:val="00507736"/>
    <w:rsid w:val="00507941"/>
    <w:rsid w:val="00507A4E"/>
    <w:rsid w:val="00507D1B"/>
    <w:rsid w:val="00507EE4"/>
    <w:rsid w:val="00507EFF"/>
    <w:rsid w:val="005101A4"/>
    <w:rsid w:val="005101A5"/>
    <w:rsid w:val="00510617"/>
    <w:rsid w:val="005106F2"/>
    <w:rsid w:val="005108FF"/>
    <w:rsid w:val="0051099C"/>
    <w:rsid w:val="00510A0C"/>
    <w:rsid w:val="00510E00"/>
    <w:rsid w:val="0051174A"/>
    <w:rsid w:val="00511A84"/>
    <w:rsid w:val="00511A92"/>
    <w:rsid w:val="00511BD2"/>
    <w:rsid w:val="00511EA2"/>
    <w:rsid w:val="00511F4C"/>
    <w:rsid w:val="005120F4"/>
    <w:rsid w:val="005121CF"/>
    <w:rsid w:val="00512D89"/>
    <w:rsid w:val="005130F0"/>
    <w:rsid w:val="005130FB"/>
    <w:rsid w:val="0051316A"/>
    <w:rsid w:val="00513360"/>
    <w:rsid w:val="005135F7"/>
    <w:rsid w:val="005138D6"/>
    <w:rsid w:val="0051395A"/>
    <w:rsid w:val="00513B44"/>
    <w:rsid w:val="00513BF7"/>
    <w:rsid w:val="00513C30"/>
    <w:rsid w:val="005140FB"/>
    <w:rsid w:val="00514208"/>
    <w:rsid w:val="00514448"/>
    <w:rsid w:val="005146D6"/>
    <w:rsid w:val="00514821"/>
    <w:rsid w:val="005150D0"/>
    <w:rsid w:val="005151A0"/>
    <w:rsid w:val="0051556C"/>
    <w:rsid w:val="00515667"/>
    <w:rsid w:val="00515700"/>
    <w:rsid w:val="005157F1"/>
    <w:rsid w:val="00515CA2"/>
    <w:rsid w:val="00515D7E"/>
    <w:rsid w:val="00515E37"/>
    <w:rsid w:val="00515F2F"/>
    <w:rsid w:val="00516181"/>
    <w:rsid w:val="00516C1A"/>
    <w:rsid w:val="00516E41"/>
    <w:rsid w:val="00517439"/>
    <w:rsid w:val="00517C2B"/>
    <w:rsid w:val="00517C55"/>
    <w:rsid w:val="00517D0C"/>
    <w:rsid w:val="00517EF8"/>
    <w:rsid w:val="00517FC7"/>
    <w:rsid w:val="00520085"/>
    <w:rsid w:val="005201F4"/>
    <w:rsid w:val="005203C1"/>
    <w:rsid w:val="0052072F"/>
    <w:rsid w:val="00520BBE"/>
    <w:rsid w:val="00520E05"/>
    <w:rsid w:val="00520FED"/>
    <w:rsid w:val="00521011"/>
    <w:rsid w:val="005213E4"/>
    <w:rsid w:val="005217A7"/>
    <w:rsid w:val="0052193B"/>
    <w:rsid w:val="00521A15"/>
    <w:rsid w:val="00521B8B"/>
    <w:rsid w:val="005225BF"/>
    <w:rsid w:val="00522676"/>
    <w:rsid w:val="00522943"/>
    <w:rsid w:val="00522AEA"/>
    <w:rsid w:val="00522D8C"/>
    <w:rsid w:val="00522EBF"/>
    <w:rsid w:val="00523071"/>
    <w:rsid w:val="005232E7"/>
    <w:rsid w:val="00523637"/>
    <w:rsid w:val="00523996"/>
    <w:rsid w:val="00523A5C"/>
    <w:rsid w:val="00523B1A"/>
    <w:rsid w:val="00523BB1"/>
    <w:rsid w:val="00523BD5"/>
    <w:rsid w:val="005241A7"/>
    <w:rsid w:val="0052441A"/>
    <w:rsid w:val="00524788"/>
    <w:rsid w:val="005250E4"/>
    <w:rsid w:val="0052556D"/>
    <w:rsid w:val="00525608"/>
    <w:rsid w:val="00525627"/>
    <w:rsid w:val="00525746"/>
    <w:rsid w:val="0052581B"/>
    <w:rsid w:val="00525AD9"/>
    <w:rsid w:val="00525B7C"/>
    <w:rsid w:val="00525D35"/>
    <w:rsid w:val="00526055"/>
    <w:rsid w:val="005260CD"/>
    <w:rsid w:val="00526B7E"/>
    <w:rsid w:val="00526B80"/>
    <w:rsid w:val="00527038"/>
    <w:rsid w:val="00527188"/>
    <w:rsid w:val="00527250"/>
    <w:rsid w:val="0052766A"/>
    <w:rsid w:val="005276C3"/>
    <w:rsid w:val="00527A7B"/>
    <w:rsid w:val="00527CC4"/>
    <w:rsid w:val="00527F2E"/>
    <w:rsid w:val="0053010E"/>
    <w:rsid w:val="00530282"/>
    <w:rsid w:val="00530366"/>
    <w:rsid w:val="0053038D"/>
    <w:rsid w:val="00530608"/>
    <w:rsid w:val="0053117D"/>
    <w:rsid w:val="0053126B"/>
    <w:rsid w:val="00531634"/>
    <w:rsid w:val="00531746"/>
    <w:rsid w:val="00531905"/>
    <w:rsid w:val="00531A30"/>
    <w:rsid w:val="00531DB4"/>
    <w:rsid w:val="00531FC8"/>
    <w:rsid w:val="00532029"/>
    <w:rsid w:val="005321F3"/>
    <w:rsid w:val="0053235C"/>
    <w:rsid w:val="00532657"/>
    <w:rsid w:val="005328F9"/>
    <w:rsid w:val="005329B2"/>
    <w:rsid w:val="00532D60"/>
    <w:rsid w:val="0053334A"/>
    <w:rsid w:val="00533A70"/>
    <w:rsid w:val="00533ABA"/>
    <w:rsid w:val="00533FF5"/>
    <w:rsid w:val="00534384"/>
    <w:rsid w:val="0053472C"/>
    <w:rsid w:val="00534769"/>
    <w:rsid w:val="0053482A"/>
    <w:rsid w:val="005348FE"/>
    <w:rsid w:val="00534CB6"/>
    <w:rsid w:val="00534DF9"/>
    <w:rsid w:val="0053550B"/>
    <w:rsid w:val="00535822"/>
    <w:rsid w:val="005358B5"/>
    <w:rsid w:val="00535BA7"/>
    <w:rsid w:val="00535E2F"/>
    <w:rsid w:val="00535E58"/>
    <w:rsid w:val="00535F18"/>
    <w:rsid w:val="005363A4"/>
    <w:rsid w:val="0053649F"/>
    <w:rsid w:val="005364E9"/>
    <w:rsid w:val="0053678F"/>
    <w:rsid w:val="00536C9A"/>
    <w:rsid w:val="00536D19"/>
    <w:rsid w:val="00536DEA"/>
    <w:rsid w:val="00536E34"/>
    <w:rsid w:val="00536E71"/>
    <w:rsid w:val="00537089"/>
    <w:rsid w:val="0053751B"/>
    <w:rsid w:val="0053771F"/>
    <w:rsid w:val="0053788D"/>
    <w:rsid w:val="00537CB2"/>
    <w:rsid w:val="00537D81"/>
    <w:rsid w:val="00537DA4"/>
    <w:rsid w:val="00537DC6"/>
    <w:rsid w:val="00540293"/>
    <w:rsid w:val="005402A5"/>
    <w:rsid w:val="00540390"/>
    <w:rsid w:val="005404B2"/>
    <w:rsid w:val="00540556"/>
    <w:rsid w:val="005407B5"/>
    <w:rsid w:val="0054136E"/>
    <w:rsid w:val="0054138B"/>
    <w:rsid w:val="005414A1"/>
    <w:rsid w:val="00541512"/>
    <w:rsid w:val="005418E9"/>
    <w:rsid w:val="00541CA1"/>
    <w:rsid w:val="00541D43"/>
    <w:rsid w:val="0054242B"/>
    <w:rsid w:val="00542A00"/>
    <w:rsid w:val="00542BCF"/>
    <w:rsid w:val="00543811"/>
    <w:rsid w:val="00543DD4"/>
    <w:rsid w:val="00544672"/>
    <w:rsid w:val="005447C2"/>
    <w:rsid w:val="00544EB1"/>
    <w:rsid w:val="005453C0"/>
    <w:rsid w:val="00545A0A"/>
    <w:rsid w:val="00545AD9"/>
    <w:rsid w:val="00545B19"/>
    <w:rsid w:val="00545B71"/>
    <w:rsid w:val="00546211"/>
    <w:rsid w:val="0054621B"/>
    <w:rsid w:val="005462FD"/>
    <w:rsid w:val="0054648A"/>
    <w:rsid w:val="00546BF0"/>
    <w:rsid w:val="00546E46"/>
    <w:rsid w:val="0054720D"/>
    <w:rsid w:val="0054730A"/>
    <w:rsid w:val="005476C8"/>
    <w:rsid w:val="005478E8"/>
    <w:rsid w:val="00547CD9"/>
    <w:rsid w:val="00547CE7"/>
    <w:rsid w:val="00547D22"/>
    <w:rsid w:val="00547E2F"/>
    <w:rsid w:val="00550437"/>
    <w:rsid w:val="00550770"/>
    <w:rsid w:val="005508BA"/>
    <w:rsid w:val="005509CE"/>
    <w:rsid w:val="00550D71"/>
    <w:rsid w:val="00550F43"/>
    <w:rsid w:val="00550F49"/>
    <w:rsid w:val="00550F7C"/>
    <w:rsid w:val="00550FEC"/>
    <w:rsid w:val="00551249"/>
    <w:rsid w:val="00551292"/>
    <w:rsid w:val="005515A0"/>
    <w:rsid w:val="00551A4D"/>
    <w:rsid w:val="00551AEE"/>
    <w:rsid w:val="00551B30"/>
    <w:rsid w:val="00551BCA"/>
    <w:rsid w:val="00551C2D"/>
    <w:rsid w:val="005520FE"/>
    <w:rsid w:val="0055212E"/>
    <w:rsid w:val="00552BCF"/>
    <w:rsid w:val="00552CCB"/>
    <w:rsid w:val="00553058"/>
    <w:rsid w:val="005531A3"/>
    <w:rsid w:val="0055333F"/>
    <w:rsid w:val="005538B7"/>
    <w:rsid w:val="0055390F"/>
    <w:rsid w:val="00553A7E"/>
    <w:rsid w:val="00553AA6"/>
    <w:rsid w:val="00553B75"/>
    <w:rsid w:val="00553E72"/>
    <w:rsid w:val="00553F6A"/>
    <w:rsid w:val="00554548"/>
    <w:rsid w:val="0055463B"/>
    <w:rsid w:val="00554B5E"/>
    <w:rsid w:val="00554DE3"/>
    <w:rsid w:val="00554EED"/>
    <w:rsid w:val="00555174"/>
    <w:rsid w:val="0055520D"/>
    <w:rsid w:val="00555871"/>
    <w:rsid w:val="00555FB7"/>
    <w:rsid w:val="005561D6"/>
    <w:rsid w:val="0055637D"/>
    <w:rsid w:val="005563D8"/>
    <w:rsid w:val="005563E7"/>
    <w:rsid w:val="005566FB"/>
    <w:rsid w:val="00556916"/>
    <w:rsid w:val="00556E82"/>
    <w:rsid w:val="00556F4B"/>
    <w:rsid w:val="00556F59"/>
    <w:rsid w:val="00557434"/>
    <w:rsid w:val="005602CC"/>
    <w:rsid w:val="005614D2"/>
    <w:rsid w:val="005615E7"/>
    <w:rsid w:val="00561623"/>
    <w:rsid w:val="00561D2C"/>
    <w:rsid w:val="005620A6"/>
    <w:rsid w:val="00562348"/>
    <w:rsid w:val="00562411"/>
    <w:rsid w:val="0056242D"/>
    <w:rsid w:val="00562976"/>
    <w:rsid w:val="0056300A"/>
    <w:rsid w:val="00563436"/>
    <w:rsid w:val="00564213"/>
    <w:rsid w:val="005644C7"/>
    <w:rsid w:val="0056458A"/>
    <w:rsid w:val="00564AB0"/>
    <w:rsid w:val="00564DBE"/>
    <w:rsid w:val="00564F32"/>
    <w:rsid w:val="00565071"/>
    <w:rsid w:val="005651DD"/>
    <w:rsid w:val="00565284"/>
    <w:rsid w:val="0056558F"/>
    <w:rsid w:val="00565837"/>
    <w:rsid w:val="00565D54"/>
    <w:rsid w:val="00565D75"/>
    <w:rsid w:val="00565DA4"/>
    <w:rsid w:val="00565F45"/>
    <w:rsid w:val="00566189"/>
    <w:rsid w:val="00566791"/>
    <w:rsid w:val="005668B9"/>
    <w:rsid w:val="00566F7C"/>
    <w:rsid w:val="00566FB7"/>
    <w:rsid w:val="00567510"/>
    <w:rsid w:val="00567776"/>
    <w:rsid w:val="005677B7"/>
    <w:rsid w:val="0056788A"/>
    <w:rsid w:val="00567C99"/>
    <w:rsid w:val="00567DF6"/>
    <w:rsid w:val="00567F21"/>
    <w:rsid w:val="005706B9"/>
    <w:rsid w:val="00570AC8"/>
    <w:rsid w:val="00570E6F"/>
    <w:rsid w:val="005710DF"/>
    <w:rsid w:val="00571340"/>
    <w:rsid w:val="005719E5"/>
    <w:rsid w:val="00571F2B"/>
    <w:rsid w:val="00571F9D"/>
    <w:rsid w:val="00572A81"/>
    <w:rsid w:val="00572AE0"/>
    <w:rsid w:val="005730FA"/>
    <w:rsid w:val="00573564"/>
    <w:rsid w:val="005736F8"/>
    <w:rsid w:val="00573703"/>
    <w:rsid w:val="005739A3"/>
    <w:rsid w:val="00573B09"/>
    <w:rsid w:val="00573CC1"/>
    <w:rsid w:val="005744B8"/>
    <w:rsid w:val="005744FF"/>
    <w:rsid w:val="0057451E"/>
    <w:rsid w:val="00574618"/>
    <w:rsid w:val="005746FE"/>
    <w:rsid w:val="00574819"/>
    <w:rsid w:val="00574867"/>
    <w:rsid w:val="00574BF5"/>
    <w:rsid w:val="00574CAA"/>
    <w:rsid w:val="00574D9E"/>
    <w:rsid w:val="0057503D"/>
    <w:rsid w:val="0057505C"/>
    <w:rsid w:val="00575D2D"/>
    <w:rsid w:val="00575DE7"/>
    <w:rsid w:val="00575E55"/>
    <w:rsid w:val="00575EE4"/>
    <w:rsid w:val="0057607C"/>
    <w:rsid w:val="0057656D"/>
    <w:rsid w:val="005768FC"/>
    <w:rsid w:val="005769DA"/>
    <w:rsid w:val="005769DF"/>
    <w:rsid w:val="00576A26"/>
    <w:rsid w:val="00576A78"/>
    <w:rsid w:val="00576ED6"/>
    <w:rsid w:val="00576FC0"/>
    <w:rsid w:val="005772EF"/>
    <w:rsid w:val="00577651"/>
    <w:rsid w:val="00577A37"/>
    <w:rsid w:val="00577ABA"/>
    <w:rsid w:val="00577C4C"/>
    <w:rsid w:val="00577DE7"/>
    <w:rsid w:val="00577E6F"/>
    <w:rsid w:val="00577F95"/>
    <w:rsid w:val="0058022C"/>
    <w:rsid w:val="0058085D"/>
    <w:rsid w:val="00580B74"/>
    <w:rsid w:val="00580BAE"/>
    <w:rsid w:val="00580D2D"/>
    <w:rsid w:val="00580DD9"/>
    <w:rsid w:val="005813B5"/>
    <w:rsid w:val="005814C7"/>
    <w:rsid w:val="00581871"/>
    <w:rsid w:val="00581DAC"/>
    <w:rsid w:val="00582120"/>
    <w:rsid w:val="00582294"/>
    <w:rsid w:val="0058231A"/>
    <w:rsid w:val="00582609"/>
    <w:rsid w:val="00582833"/>
    <w:rsid w:val="00582B27"/>
    <w:rsid w:val="005832F1"/>
    <w:rsid w:val="0058335E"/>
    <w:rsid w:val="0058351B"/>
    <w:rsid w:val="005839E4"/>
    <w:rsid w:val="00583B6A"/>
    <w:rsid w:val="00583EDE"/>
    <w:rsid w:val="00584127"/>
    <w:rsid w:val="005843C1"/>
    <w:rsid w:val="005847F2"/>
    <w:rsid w:val="005848C9"/>
    <w:rsid w:val="00584E06"/>
    <w:rsid w:val="00584E12"/>
    <w:rsid w:val="00584E53"/>
    <w:rsid w:val="00584F39"/>
    <w:rsid w:val="00584FD7"/>
    <w:rsid w:val="00585226"/>
    <w:rsid w:val="005852FC"/>
    <w:rsid w:val="0058557C"/>
    <w:rsid w:val="005856EA"/>
    <w:rsid w:val="005858A5"/>
    <w:rsid w:val="00585BB4"/>
    <w:rsid w:val="00585C6B"/>
    <w:rsid w:val="005864C4"/>
    <w:rsid w:val="005867C2"/>
    <w:rsid w:val="00586868"/>
    <w:rsid w:val="00586C4E"/>
    <w:rsid w:val="00586DDF"/>
    <w:rsid w:val="00586E42"/>
    <w:rsid w:val="00587042"/>
    <w:rsid w:val="00587A57"/>
    <w:rsid w:val="00587A9A"/>
    <w:rsid w:val="0059006C"/>
    <w:rsid w:val="005901D4"/>
    <w:rsid w:val="005903FF"/>
    <w:rsid w:val="0059087D"/>
    <w:rsid w:val="00590A5F"/>
    <w:rsid w:val="00590B74"/>
    <w:rsid w:val="00590E95"/>
    <w:rsid w:val="00590EE2"/>
    <w:rsid w:val="00591101"/>
    <w:rsid w:val="005911E9"/>
    <w:rsid w:val="00591235"/>
    <w:rsid w:val="0059143F"/>
    <w:rsid w:val="00591BA6"/>
    <w:rsid w:val="005928AD"/>
    <w:rsid w:val="00592947"/>
    <w:rsid w:val="00592CC9"/>
    <w:rsid w:val="00592DE0"/>
    <w:rsid w:val="00592ED8"/>
    <w:rsid w:val="00593033"/>
    <w:rsid w:val="00593590"/>
    <w:rsid w:val="0059381B"/>
    <w:rsid w:val="00593955"/>
    <w:rsid w:val="00593A59"/>
    <w:rsid w:val="00593F3E"/>
    <w:rsid w:val="00594612"/>
    <w:rsid w:val="005946E9"/>
    <w:rsid w:val="00594740"/>
    <w:rsid w:val="00594BC8"/>
    <w:rsid w:val="00594CD9"/>
    <w:rsid w:val="00594DE5"/>
    <w:rsid w:val="00595289"/>
    <w:rsid w:val="005953CF"/>
    <w:rsid w:val="00595517"/>
    <w:rsid w:val="005955F6"/>
    <w:rsid w:val="00595941"/>
    <w:rsid w:val="00595A5E"/>
    <w:rsid w:val="00595AD8"/>
    <w:rsid w:val="00595EA0"/>
    <w:rsid w:val="00596180"/>
    <w:rsid w:val="0059622D"/>
    <w:rsid w:val="00596232"/>
    <w:rsid w:val="00596936"/>
    <w:rsid w:val="00596A51"/>
    <w:rsid w:val="00596E23"/>
    <w:rsid w:val="00597350"/>
    <w:rsid w:val="00597688"/>
    <w:rsid w:val="005977E4"/>
    <w:rsid w:val="00597916"/>
    <w:rsid w:val="00597959"/>
    <w:rsid w:val="00597B54"/>
    <w:rsid w:val="00597EB8"/>
    <w:rsid w:val="00597EDF"/>
    <w:rsid w:val="005A000D"/>
    <w:rsid w:val="005A006E"/>
    <w:rsid w:val="005A0168"/>
    <w:rsid w:val="005A01B8"/>
    <w:rsid w:val="005A01BE"/>
    <w:rsid w:val="005A0485"/>
    <w:rsid w:val="005A0A1B"/>
    <w:rsid w:val="005A1145"/>
    <w:rsid w:val="005A115E"/>
    <w:rsid w:val="005A1528"/>
    <w:rsid w:val="005A15C0"/>
    <w:rsid w:val="005A15DA"/>
    <w:rsid w:val="005A1D2E"/>
    <w:rsid w:val="005A1E06"/>
    <w:rsid w:val="005A2164"/>
    <w:rsid w:val="005A21AA"/>
    <w:rsid w:val="005A21B8"/>
    <w:rsid w:val="005A23D1"/>
    <w:rsid w:val="005A246A"/>
    <w:rsid w:val="005A24B1"/>
    <w:rsid w:val="005A2717"/>
    <w:rsid w:val="005A2CE7"/>
    <w:rsid w:val="005A2D65"/>
    <w:rsid w:val="005A2DD6"/>
    <w:rsid w:val="005A2DFC"/>
    <w:rsid w:val="005A2ED1"/>
    <w:rsid w:val="005A344E"/>
    <w:rsid w:val="005A3595"/>
    <w:rsid w:val="005A369A"/>
    <w:rsid w:val="005A3A4B"/>
    <w:rsid w:val="005A3A7E"/>
    <w:rsid w:val="005A3C88"/>
    <w:rsid w:val="005A3EE9"/>
    <w:rsid w:val="005A3FAE"/>
    <w:rsid w:val="005A48FB"/>
    <w:rsid w:val="005A4AD2"/>
    <w:rsid w:val="005A4B2F"/>
    <w:rsid w:val="005A52D8"/>
    <w:rsid w:val="005A56E9"/>
    <w:rsid w:val="005A57E4"/>
    <w:rsid w:val="005A59C4"/>
    <w:rsid w:val="005A5A8D"/>
    <w:rsid w:val="005A5BAA"/>
    <w:rsid w:val="005A603B"/>
    <w:rsid w:val="005A611D"/>
    <w:rsid w:val="005A616E"/>
    <w:rsid w:val="005A63D8"/>
    <w:rsid w:val="005A69C5"/>
    <w:rsid w:val="005A6D74"/>
    <w:rsid w:val="005A6EE8"/>
    <w:rsid w:val="005A753C"/>
    <w:rsid w:val="005A783D"/>
    <w:rsid w:val="005A7A2E"/>
    <w:rsid w:val="005A7FAE"/>
    <w:rsid w:val="005B017F"/>
    <w:rsid w:val="005B0199"/>
    <w:rsid w:val="005B019A"/>
    <w:rsid w:val="005B028E"/>
    <w:rsid w:val="005B039C"/>
    <w:rsid w:val="005B04DA"/>
    <w:rsid w:val="005B0583"/>
    <w:rsid w:val="005B05F4"/>
    <w:rsid w:val="005B0654"/>
    <w:rsid w:val="005B078F"/>
    <w:rsid w:val="005B09C8"/>
    <w:rsid w:val="005B0C4E"/>
    <w:rsid w:val="005B0E17"/>
    <w:rsid w:val="005B102C"/>
    <w:rsid w:val="005B108E"/>
    <w:rsid w:val="005B1253"/>
    <w:rsid w:val="005B1A9D"/>
    <w:rsid w:val="005B1B02"/>
    <w:rsid w:val="005B1CA1"/>
    <w:rsid w:val="005B1F30"/>
    <w:rsid w:val="005B21EA"/>
    <w:rsid w:val="005B248E"/>
    <w:rsid w:val="005B2705"/>
    <w:rsid w:val="005B2B11"/>
    <w:rsid w:val="005B2BB6"/>
    <w:rsid w:val="005B2DDD"/>
    <w:rsid w:val="005B2DF6"/>
    <w:rsid w:val="005B3115"/>
    <w:rsid w:val="005B3207"/>
    <w:rsid w:val="005B36D4"/>
    <w:rsid w:val="005B3849"/>
    <w:rsid w:val="005B3A15"/>
    <w:rsid w:val="005B3FEA"/>
    <w:rsid w:val="005B451A"/>
    <w:rsid w:val="005B4B99"/>
    <w:rsid w:val="005B4BB6"/>
    <w:rsid w:val="005B50B4"/>
    <w:rsid w:val="005B52EB"/>
    <w:rsid w:val="005B550A"/>
    <w:rsid w:val="005B557B"/>
    <w:rsid w:val="005B5AF4"/>
    <w:rsid w:val="005B5ECC"/>
    <w:rsid w:val="005B61B7"/>
    <w:rsid w:val="005B61F9"/>
    <w:rsid w:val="005B6295"/>
    <w:rsid w:val="005B638B"/>
    <w:rsid w:val="005B6A6A"/>
    <w:rsid w:val="005B6B16"/>
    <w:rsid w:val="005B6C87"/>
    <w:rsid w:val="005B6F8C"/>
    <w:rsid w:val="005B7594"/>
    <w:rsid w:val="005B7781"/>
    <w:rsid w:val="005B7821"/>
    <w:rsid w:val="005B7942"/>
    <w:rsid w:val="005B7AE9"/>
    <w:rsid w:val="005B7DFD"/>
    <w:rsid w:val="005C0286"/>
    <w:rsid w:val="005C0350"/>
    <w:rsid w:val="005C037E"/>
    <w:rsid w:val="005C03C2"/>
    <w:rsid w:val="005C0DD3"/>
    <w:rsid w:val="005C1BB6"/>
    <w:rsid w:val="005C1D73"/>
    <w:rsid w:val="005C1DEB"/>
    <w:rsid w:val="005C1EF6"/>
    <w:rsid w:val="005C22DC"/>
    <w:rsid w:val="005C2404"/>
    <w:rsid w:val="005C2719"/>
    <w:rsid w:val="005C2748"/>
    <w:rsid w:val="005C27C2"/>
    <w:rsid w:val="005C2B57"/>
    <w:rsid w:val="005C2D0F"/>
    <w:rsid w:val="005C3112"/>
    <w:rsid w:val="005C36CF"/>
    <w:rsid w:val="005C36D3"/>
    <w:rsid w:val="005C3B3B"/>
    <w:rsid w:val="005C3E59"/>
    <w:rsid w:val="005C3FD7"/>
    <w:rsid w:val="005C4293"/>
    <w:rsid w:val="005C48A2"/>
    <w:rsid w:val="005C4E07"/>
    <w:rsid w:val="005C5184"/>
    <w:rsid w:val="005C5353"/>
    <w:rsid w:val="005C59D7"/>
    <w:rsid w:val="005C5B3F"/>
    <w:rsid w:val="005C5D4A"/>
    <w:rsid w:val="005C5F55"/>
    <w:rsid w:val="005C5F97"/>
    <w:rsid w:val="005C6143"/>
    <w:rsid w:val="005C61F8"/>
    <w:rsid w:val="005C66C3"/>
    <w:rsid w:val="005C7134"/>
    <w:rsid w:val="005C74B0"/>
    <w:rsid w:val="005C7CC3"/>
    <w:rsid w:val="005C7CD1"/>
    <w:rsid w:val="005D0256"/>
    <w:rsid w:val="005D029B"/>
    <w:rsid w:val="005D0557"/>
    <w:rsid w:val="005D055D"/>
    <w:rsid w:val="005D06AC"/>
    <w:rsid w:val="005D0844"/>
    <w:rsid w:val="005D0A45"/>
    <w:rsid w:val="005D0D70"/>
    <w:rsid w:val="005D0F70"/>
    <w:rsid w:val="005D0FF0"/>
    <w:rsid w:val="005D104D"/>
    <w:rsid w:val="005D114F"/>
    <w:rsid w:val="005D17C4"/>
    <w:rsid w:val="005D18CB"/>
    <w:rsid w:val="005D1995"/>
    <w:rsid w:val="005D19A7"/>
    <w:rsid w:val="005D19B7"/>
    <w:rsid w:val="005D22E9"/>
    <w:rsid w:val="005D24CC"/>
    <w:rsid w:val="005D2574"/>
    <w:rsid w:val="005D29B7"/>
    <w:rsid w:val="005D2BEA"/>
    <w:rsid w:val="005D2D03"/>
    <w:rsid w:val="005D2F27"/>
    <w:rsid w:val="005D2FEE"/>
    <w:rsid w:val="005D3453"/>
    <w:rsid w:val="005D36D8"/>
    <w:rsid w:val="005D3877"/>
    <w:rsid w:val="005D3980"/>
    <w:rsid w:val="005D3A49"/>
    <w:rsid w:val="005D3ABE"/>
    <w:rsid w:val="005D3C2F"/>
    <w:rsid w:val="005D3D90"/>
    <w:rsid w:val="005D3D96"/>
    <w:rsid w:val="005D3EB8"/>
    <w:rsid w:val="005D4312"/>
    <w:rsid w:val="005D43B7"/>
    <w:rsid w:val="005D4577"/>
    <w:rsid w:val="005D45FE"/>
    <w:rsid w:val="005D4947"/>
    <w:rsid w:val="005D4AB8"/>
    <w:rsid w:val="005D4AF2"/>
    <w:rsid w:val="005D4C12"/>
    <w:rsid w:val="005D4CFB"/>
    <w:rsid w:val="005D5050"/>
    <w:rsid w:val="005D56B2"/>
    <w:rsid w:val="005D57B9"/>
    <w:rsid w:val="005D5D4D"/>
    <w:rsid w:val="005D5DEA"/>
    <w:rsid w:val="005D5E87"/>
    <w:rsid w:val="005D62B4"/>
    <w:rsid w:val="005D665C"/>
    <w:rsid w:val="005D6BF9"/>
    <w:rsid w:val="005D6D0B"/>
    <w:rsid w:val="005D6DE5"/>
    <w:rsid w:val="005D6F47"/>
    <w:rsid w:val="005D7060"/>
    <w:rsid w:val="005D77CB"/>
    <w:rsid w:val="005D7AA4"/>
    <w:rsid w:val="005D7E8C"/>
    <w:rsid w:val="005D7F87"/>
    <w:rsid w:val="005E0603"/>
    <w:rsid w:val="005E08BB"/>
    <w:rsid w:val="005E098B"/>
    <w:rsid w:val="005E0E55"/>
    <w:rsid w:val="005E1297"/>
    <w:rsid w:val="005E143D"/>
    <w:rsid w:val="005E1686"/>
    <w:rsid w:val="005E172B"/>
    <w:rsid w:val="005E1A6E"/>
    <w:rsid w:val="005E1A71"/>
    <w:rsid w:val="005E1AD7"/>
    <w:rsid w:val="005E1B4A"/>
    <w:rsid w:val="005E1BF9"/>
    <w:rsid w:val="005E1E55"/>
    <w:rsid w:val="005E21AE"/>
    <w:rsid w:val="005E3010"/>
    <w:rsid w:val="005E302B"/>
    <w:rsid w:val="005E36A0"/>
    <w:rsid w:val="005E3A67"/>
    <w:rsid w:val="005E3ADD"/>
    <w:rsid w:val="005E3C04"/>
    <w:rsid w:val="005E3C4A"/>
    <w:rsid w:val="005E3DD8"/>
    <w:rsid w:val="005E3F5D"/>
    <w:rsid w:val="005E3FB0"/>
    <w:rsid w:val="005E41E9"/>
    <w:rsid w:val="005E433D"/>
    <w:rsid w:val="005E4588"/>
    <w:rsid w:val="005E479E"/>
    <w:rsid w:val="005E4AA6"/>
    <w:rsid w:val="005E4AD2"/>
    <w:rsid w:val="005E4B70"/>
    <w:rsid w:val="005E5024"/>
    <w:rsid w:val="005E5147"/>
    <w:rsid w:val="005E5450"/>
    <w:rsid w:val="005E5BCE"/>
    <w:rsid w:val="005E5DC9"/>
    <w:rsid w:val="005E624D"/>
    <w:rsid w:val="005E65F6"/>
    <w:rsid w:val="005E6EFC"/>
    <w:rsid w:val="005E7005"/>
    <w:rsid w:val="005E765D"/>
    <w:rsid w:val="005E791B"/>
    <w:rsid w:val="005E795B"/>
    <w:rsid w:val="005E7B3D"/>
    <w:rsid w:val="005E7D39"/>
    <w:rsid w:val="005E7DC4"/>
    <w:rsid w:val="005E7F8C"/>
    <w:rsid w:val="005F00F1"/>
    <w:rsid w:val="005F01FF"/>
    <w:rsid w:val="005F0252"/>
    <w:rsid w:val="005F06D3"/>
    <w:rsid w:val="005F08D5"/>
    <w:rsid w:val="005F0C70"/>
    <w:rsid w:val="005F0CCB"/>
    <w:rsid w:val="005F0E0C"/>
    <w:rsid w:val="005F11FA"/>
    <w:rsid w:val="005F125D"/>
    <w:rsid w:val="005F12BB"/>
    <w:rsid w:val="005F132B"/>
    <w:rsid w:val="005F18F1"/>
    <w:rsid w:val="005F1B18"/>
    <w:rsid w:val="005F1FB8"/>
    <w:rsid w:val="005F2177"/>
    <w:rsid w:val="005F28C8"/>
    <w:rsid w:val="005F2985"/>
    <w:rsid w:val="005F2B03"/>
    <w:rsid w:val="005F2B2B"/>
    <w:rsid w:val="005F2B99"/>
    <w:rsid w:val="005F2CA7"/>
    <w:rsid w:val="005F2ED9"/>
    <w:rsid w:val="005F3BB2"/>
    <w:rsid w:val="005F3F34"/>
    <w:rsid w:val="005F4114"/>
    <w:rsid w:val="005F427F"/>
    <w:rsid w:val="005F43FF"/>
    <w:rsid w:val="005F4CFF"/>
    <w:rsid w:val="005F4DA2"/>
    <w:rsid w:val="005F500A"/>
    <w:rsid w:val="005F555B"/>
    <w:rsid w:val="005F5E3E"/>
    <w:rsid w:val="005F61E9"/>
    <w:rsid w:val="005F651D"/>
    <w:rsid w:val="005F696D"/>
    <w:rsid w:val="005F6CA3"/>
    <w:rsid w:val="005F6E9F"/>
    <w:rsid w:val="005F6F60"/>
    <w:rsid w:val="005F6FC5"/>
    <w:rsid w:val="005F74F1"/>
    <w:rsid w:val="005F7778"/>
    <w:rsid w:val="005F7AF3"/>
    <w:rsid w:val="005F7B4B"/>
    <w:rsid w:val="005F7CF7"/>
    <w:rsid w:val="0060002A"/>
    <w:rsid w:val="006001E8"/>
    <w:rsid w:val="0060040D"/>
    <w:rsid w:val="00600450"/>
    <w:rsid w:val="006004E8"/>
    <w:rsid w:val="006006EF"/>
    <w:rsid w:val="00600738"/>
    <w:rsid w:val="00600820"/>
    <w:rsid w:val="00600898"/>
    <w:rsid w:val="00600AEC"/>
    <w:rsid w:val="00600FE2"/>
    <w:rsid w:val="006012CD"/>
    <w:rsid w:val="006012D2"/>
    <w:rsid w:val="006014DB"/>
    <w:rsid w:val="006014DF"/>
    <w:rsid w:val="0060153F"/>
    <w:rsid w:val="00601648"/>
    <w:rsid w:val="006016BD"/>
    <w:rsid w:val="006017D8"/>
    <w:rsid w:val="00601918"/>
    <w:rsid w:val="00601D7B"/>
    <w:rsid w:val="00601F21"/>
    <w:rsid w:val="006022AD"/>
    <w:rsid w:val="006023C7"/>
    <w:rsid w:val="00602BA9"/>
    <w:rsid w:val="00602D63"/>
    <w:rsid w:val="00602D70"/>
    <w:rsid w:val="00602F24"/>
    <w:rsid w:val="00602FD2"/>
    <w:rsid w:val="00603172"/>
    <w:rsid w:val="00603AD0"/>
    <w:rsid w:val="00603BC7"/>
    <w:rsid w:val="00604D4E"/>
    <w:rsid w:val="00604D6B"/>
    <w:rsid w:val="00605238"/>
    <w:rsid w:val="006053A6"/>
    <w:rsid w:val="0060543E"/>
    <w:rsid w:val="00605454"/>
    <w:rsid w:val="006054A7"/>
    <w:rsid w:val="006054C8"/>
    <w:rsid w:val="006055D7"/>
    <w:rsid w:val="00605915"/>
    <w:rsid w:val="00605B79"/>
    <w:rsid w:val="00605C0C"/>
    <w:rsid w:val="00605C98"/>
    <w:rsid w:val="00605CB4"/>
    <w:rsid w:val="00605CEA"/>
    <w:rsid w:val="0060633F"/>
    <w:rsid w:val="006068B2"/>
    <w:rsid w:val="006068C5"/>
    <w:rsid w:val="00606B5D"/>
    <w:rsid w:val="00607362"/>
    <w:rsid w:val="00607511"/>
    <w:rsid w:val="00607922"/>
    <w:rsid w:val="0060792F"/>
    <w:rsid w:val="00607BEC"/>
    <w:rsid w:val="00607BFF"/>
    <w:rsid w:val="006100F0"/>
    <w:rsid w:val="00610116"/>
    <w:rsid w:val="006103E2"/>
    <w:rsid w:val="00610483"/>
    <w:rsid w:val="0061051F"/>
    <w:rsid w:val="00610830"/>
    <w:rsid w:val="0061096C"/>
    <w:rsid w:val="00610E05"/>
    <w:rsid w:val="00611057"/>
    <w:rsid w:val="006111AA"/>
    <w:rsid w:val="006112B8"/>
    <w:rsid w:val="0061151A"/>
    <w:rsid w:val="00611623"/>
    <w:rsid w:val="00611932"/>
    <w:rsid w:val="006119C8"/>
    <w:rsid w:val="00611B2A"/>
    <w:rsid w:val="00611E34"/>
    <w:rsid w:val="00611FFE"/>
    <w:rsid w:val="00612125"/>
    <w:rsid w:val="0061238F"/>
    <w:rsid w:val="00612703"/>
    <w:rsid w:val="006129B6"/>
    <w:rsid w:val="00612C56"/>
    <w:rsid w:val="006131AC"/>
    <w:rsid w:val="006132EF"/>
    <w:rsid w:val="00613396"/>
    <w:rsid w:val="00613C8B"/>
    <w:rsid w:val="00613EEE"/>
    <w:rsid w:val="0061402F"/>
    <w:rsid w:val="0061450D"/>
    <w:rsid w:val="00614523"/>
    <w:rsid w:val="00614532"/>
    <w:rsid w:val="00614552"/>
    <w:rsid w:val="00614C93"/>
    <w:rsid w:val="00614DCE"/>
    <w:rsid w:val="00614E8E"/>
    <w:rsid w:val="00614F22"/>
    <w:rsid w:val="006150A6"/>
    <w:rsid w:val="006150F7"/>
    <w:rsid w:val="00615362"/>
    <w:rsid w:val="00615735"/>
    <w:rsid w:val="00615A4D"/>
    <w:rsid w:val="00615D7D"/>
    <w:rsid w:val="00615D8E"/>
    <w:rsid w:val="00615E40"/>
    <w:rsid w:val="00615F7C"/>
    <w:rsid w:val="00616070"/>
    <w:rsid w:val="006161A3"/>
    <w:rsid w:val="006163AB"/>
    <w:rsid w:val="006164C9"/>
    <w:rsid w:val="00616BBC"/>
    <w:rsid w:val="00616D58"/>
    <w:rsid w:val="006170D6"/>
    <w:rsid w:val="006172A0"/>
    <w:rsid w:val="006173AD"/>
    <w:rsid w:val="00617713"/>
    <w:rsid w:val="00617819"/>
    <w:rsid w:val="00617823"/>
    <w:rsid w:val="006178B2"/>
    <w:rsid w:val="0062011C"/>
    <w:rsid w:val="006208E0"/>
    <w:rsid w:val="00620CC4"/>
    <w:rsid w:val="00621273"/>
    <w:rsid w:val="00621942"/>
    <w:rsid w:val="00621FE7"/>
    <w:rsid w:val="0062218B"/>
    <w:rsid w:val="00622369"/>
    <w:rsid w:val="006226D0"/>
    <w:rsid w:val="00622DF3"/>
    <w:rsid w:val="006231BF"/>
    <w:rsid w:val="00623262"/>
    <w:rsid w:val="0062367C"/>
    <w:rsid w:val="006238ED"/>
    <w:rsid w:val="00623927"/>
    <w:rsid w:val="00623AEB"/>
    <w:rsid w:val="00623E46"/>
    <w:rsid w:val="00623E96"/>
    <w:rsid w:val="00623EB5"/>
    <w:rsid w:val="0062404D"/>
    <w:rsid w:val="006241AF"/>
    <w:rsid w:val="00624B10"/>
    <w:rsid w:val="00624C85"/>
    <w:rsid w:val="00624FB7"/>
    <w:rsid w:val="00625899"/>
    <w:rsid w:val="0062605A"/>
    <w:rsid w:val="006261E0"/>
    <w:rsid w:val="006262DC"/>
    <w:rsid w:val="006267A4"/>
    <w:rsid w:val="006267BB"/>
    <w:rsid w:val="00626D4D"/>
    <w:rsid w:val="006271D7"/>
    <w:rsid w:val="006274EA"/>
    <w:rsid w:val="00627828"/>
    <w:rsid w:val="00627A48"/>
    <w:rsid w:val="00627D96"/>
    <w:rsid w:val="00627F51"/>
    <w:rsid w:val="00630246"/>
    <w:rsid w:val="00630247"/>
    <w:rsid w:val="006302F3"/>
    <w:rsid w:val="00630534"/>
    <w:rsid w:val="0063069C"/>
    <w:rsid w:val="00630733"/>
    <w:rsid w:val="00630809"/>
    <w:rsid w:val="006308C6"/>
    <w:rsid w:val="00631ABD"/>
    <w:rsid w:val="00631AD3"/>
    <w:rsid w:val="00631CA3"/>
    <w:rsid w:val="00631D44"/>
    <w:rsid w:val="00631E40"/>
    <w:rsid w:val="006320E9"/>
    <w:rsid w:val="006320F0"/>
    <w:rsid w:val="0063214A"/>
    <w:rsid w:val="00632221"/>
    <w:rsid w:val="00632274"/>
    <w:rsid w:val="00632620"/>
    <w:rsid w:val="00632B0C"/>
    <w:rsid w:val="00632DC0"/>
    <w:rsid w:val="0063319A"/>
    <w:rsid w:val="00633464"/>
    <w:rsid w:val="0063383F"/>
    <w:rsid w:val="00633912"/>
    <w:rsid w:val="00633BB1"/>
    <w:rsid w:val="00634060"/>
    <w:rsid w:val="0063423F"/>
    <w:rsid w:val="00634437"/>
    <w:rsid w:val="00634616"/>
    <w:rsid w:val="00634640"/>
    <w:rsid w:val="0063497E"/>
    <w:rsid w:val="00634A05"/>
    <w:rsid w:val="00634AE2"/>
    <w:rsid w:val="00634DCF"/>
    <w:rsid w:val="0063501A"/>
    <w:rsid w:val="006350E3"/>
    <w:rsid w:val="006351C1"/>
    <w:rsid w:val="0063545E"/>
    <w:rsid w:val="00635654"/>
    <w:rsid w:val="006356FA"/>
    <w:rsid w:val="00635769"/>
    <w:rsid w:val="006359D4"/>
    <w:rsid w:val="00635D0D"/>
    <w:rsid w:val="00635E56"/>
    <w:rsid w:val="006361B9"/>
    <w:rsid w:val="006362CB"/>
    <w:rsid w:val="00636408"/>
    <w:rsid w:val="00636767"/>
    <w:rsid w:val="00636CF6"/>
    <w:rsid w:val="0063777B"/>
    <w:rsid w:val="00637B19"/>
    <w:rsid w:val="00637B25"/>
    <w:rsid w:val="00637C6C"/>
    <w:rsid w:val="00637D5D"/>
    <w:rsid w:val="00640536"/>
    <w:rsid w:val="00640672"/>
    <w:rsid w:val="00640768"/>
    <w:rsid w:val="006408BD"/>
    <w:rsid w:val="00640ABD"/>
    <w:rsid w:val="00640AE4"/>
    <w:rsid w:val="00640E9F"/>
    <w:rsid w:val="00640EAD"/>
    <w:rsid w:val="006418B2"/>
    <w:rsid w:val="00641A13"/>
    <w:rsid w:val="00641A72"/>
    <w:rsid w:val="00641B4E"/>
    <w:rsid w:val="00641D31"/>
    <w:rsid w:val="00641D89"/>
    <w:rsid w:val="00641DB1"/>
    <w:rsid w:val="00641E3A"/>
    <w:rsid w:val="00642392"/>
    <w:rsid w:val="00642482"/>
    <w:rsid w:val="00642660"/>
    <w:rsid w:val="006428BB"/>
    <w:rsid w:val="00642D03"/>
    <w:rsid w:val="00642D3C"/>
    <w:rsid w:val="00643204"/>
    <w:rsid w:val="0064327F"/>
    <w:rsid w:val="00643756"/>
    <w:rsid w:val="0064389C"/>
    <w:rsid w:val="0064389F"/>
    <w:rsid w:val="00643A5D"/>
    <w:rsid w:val="00643C78"/>
    <w:rsid w:val="006444F4"/>
    <w:rsid w:val="00644DFE"/>
    <w:rsid w:val="006451AF"/>
    <w:rsid w:val="00645594"/>
    <w:rsid w:val="006459A8"/>
    <w:rsid w:val="00645A88"/>
    <w:rsid w:val="00645E13"/>
    <w:rsid w:val="006461D7"/>
    <w:rsid w:val="00646305"/>
    <w:rsid w:val="0064656B"/>
    <w:rsid w:val="00647090"/>
    <w:rsid w:val="006478BD"/>
    <w:rsid w:val="006479C2"/>
    <w:rsid w:val="00647BD7"/>
    <w:rsid w:val="00650020"/>
    <w:rsid w:val="006501F5"/>
    <w:rsid w:val="0065026D"/>
    <w:rsid w:val="006508B6"/>
    <w:rsid w:val="00650E53"/>
    <w:rsid w:val="00651471"/>
    <w:rsid w:val="00651536"/>
    <w:rsid w:val="006516C5"/>
    <w:rsid w:val="006517D6"/>
    <w:rsid w:val="00651986"/>
    <w:rsid w:val="00651ADB"/>
    <w:rsid w:val="006522BC"/>
    <w:rsid w:val="00652719"/>
    <w:rsid w:val="00652A6D"/>
    <w:rsid w:val="00652B15"/>
    <w:rsid w:val="00652C45"/>
    <w:rsid w:val="00653186"/>
    <w:rsid w:val="006534E2"/>
    <w:rsid w:val="00653745"/>
    <w:rsid w:val="0065399B"/>
    <w:rsid w:val="00653D64"/>
    <w:rsid w:val="00653EB5"/>
    <w:rsid w:val="00653F35"/>
    <w:rsid w:val="0065401C"/>
    <w:rsid w:val="006540C6"/>
    <w:rsid w:val="0065417A"/>
    <w:rsid w:val="006544BB"/>
    <w:rsid w:val="00654C8C"/>
    <w:rsid w:val="00654CA0"/>
    <w:rsid w:val="00654EAA"/>
    <w:rsid w:val="00654ED3"/>
    <w:rsid w:val="006552EB"/>
    <w:rsid w:val="00655446"/>
    <w:rsid w:val="006557AB"/>
    <w:rsid w:val="00655962"/>
    <w:rsid w:val="00655A55"/>
    <w:rsid w:val="006561D0"/>
    <w:rsid w:val="00656704"/>
    <w:rsid w:val="0065684D"/>
    <w:rsid w:val="006569FC"/>
    <w:rsid w:val="00656A91"/>
    <w:rsid w:val="00656B14"/>
    <w:rsid w:val="00656E8F"/>
    <w:rsid w:val="0065788C"/>
    <w:rsid w:val="00657904"/>
    <w:rsid w:val="00657C36"/>
    <w:rsid w:val="00657E7D"/>
    <w:rsid w:val="00657EAF"/>
    <w:rsid w:val="00660192"/>
    <w:rsid w:val="006602A9"/>
    <w:rsid w:val="006602B1"/>
    <w:rsid w:val="006602CE"/>
    <w:rsid w:val="00660449"/>
    <w:rsid w:val="00660A4E"/>
    <w:rsid w:val="00660A54"/>
    <w:rsid w:val="0066106D"/>
    <w:rsid w:val="0066126F"/>
    <w:rsid w:val="00661490"/>
    <w:rsid w:val="00661549"/>
    <w:rsid w:val="006617D5"/>
    <w:rsid w:val="00661C27"/>
    <w:rsid w:val="00661F32"/>
    <w:rsid w:val="00662B0D"/>
    <w:rsid w:val="00662E85"/>
    <w:rsid w:val="00663160"/>
    <w:rsid w:val="00663370"/>
    <w:rsid w:val="00663927"/>
    <w:rsid w:val="006639A9"/>
    <w:rsid w:val="00663A61"/>
    <w:rsid w:val="00663AF4"/>
    <w:rsid w:val="00663B28"/>
    <w:rsid w:val="00663D47"/>
    <w:rsid w:val="006643CE"/>
    <w:rsid w:val="006644E3"/>
    <w:rsid w:val="00664877"/>
    <w:rsid w:val="00664CFF"/>
    <w:rsid w:val="00664E8A"/>
    <w:rsid w:val="00665035"/>
    <w:rsid w:val="006650BF"/>
    <w:rsid w:val="00665223"/>
    <w:rsid w:val="00665826"/>
    <w:rsid w:val="00665B6F"/>
    <w:rsid w:val="00665D2D"/>
    <w:rsid w:val="00665FA0"/>
    <w:rsid w:val="00666032"/>
    <w:rsid w:val="00666684"/>
    <w:rsid w:val="00666DB9"/>
    <w:rsid w:val="0066713D"/>
    <w:rsid w:val="006679A5"/>
    <w:rsid w:val="00667BF0"/>
    <w:rsid w:val="00667DB9"/>
    <w:rsid w:val="00670042"/>
    <w:rsid w:val="00670377"/>
    <w:rsid w:val="00670526"/>
    <w:rsid w:val="00670964"/>
    <w:rsid w:val="00670AE1"/>
    <w:rsid w:val="00671157"/>
    <w:rsid w:val="006713D4"/>
    <w:rsid w:val="0067172E"/>
    <w:rsid w:val="006719BA"/>
    <w:rsid w:val="00671E26"/>
    <w:rsid w:val="0067237E"/>
    <w:rsid w:val="00672637"/>
    <w:rsid w:val="00672766"/>
    <w:rsid w:val="00672E19"/>
    <w:rsid w:val="00672E2C"/>
    <w:rsid w:val="00672F5F"/>
    <w:rsid w:val="0067300D"/>
    <w:rsid w:val="00673130"/>
    <w:rsid w:val="00673370"/>
    <w:rsid w:val="006735CF"/>
    <w:rsid w:val="006737A7"/>
    <w:rsid w:val="00673897"/>
    <w:rsid w:val="00673C2B"/>
    <w:rsid w:val="00673E9F"/>
    <w:rsid w:val="00673FCF"/>
    <w:rsid w:val="0067422F"/>
    <w:rsid w:val="006742AF"/>
    <w:rsid w:val="006742F8"/>
    <w:rsid w:val="006746C9"/>
    <w:rsid w:val="00674807"/>
    <w:rsid w:val="00674A31"/>
    <w:rsid w:val="00674B9B"/>
    <w:rsid w:val="00674BB1"/>
    <w:rsid w:val="00674EAB"/>
    <w:rsid w:val="00675209"/>
    <w:rsid w:val="00675278"/>
    <w:rsid w:val="006752C8"/>
    <w:rsid w:val="006753F6"/>
    <w:rsid w:val="00675606"/>
    <w:rsid w:val="006758DF"/>
    <w:rsid w:val="00675914"/>
    <w:rsid w:val="006764E4"/>
    <w:rsid w:val="00676804"/>
    <w:rsid w:val="00677384"/>
    <w:rsid w:val="0067762F"/>
    <w:rsid w:val="00677CFB"/>
    <w:rsid w:val="00677DD7"/>
    <w:rsid w:val="0068074D"/>
    <w:rsid w:val="00680818"/>
    <w:rsid w:val="00680A77"/>
    <w:rsid w:val="00680DEA"/>
    <w:rsid w:val="00680F8D"/>
    <w:rsid w:val="00680FBD"/>
    <w:rsid w:val="00680FD4"/>
    <w:rsid w:val="0068125D"/>
    <w:rsid w:val="00681294"/>
    <w:rsid w:val="0068136D"/>
    <w:rsid w:val="0068198D"/>
    <w:rsid w:val="00681BD6"/>
    <w:rsid w:val="00681F49"/>
    <w:rsid w:val="00681F6C"/>
    <w:rsid w:val="0068201D"/>
    <w:rsid w:val="0068257D"/>
    <w:rsid w:val="006827F6"/>
    <w:rsid w:val="00682A60"/>
    <w:rsid w:val="00682E67"/>
    <w:rsid w:val="00683003"/>
    <w:rsid w:val="00683019"/>
    <w:rsid w:val="006834F0"/>
    <w:rsid w:val="0068394A"/>
    <w:rsid w:val="0068395B"/>
    <w:rsid w:val="00683E46"/>
    <w:rsid w:val="00683F7F"/>
    <w:rsid w:val="0068413C"/>
    <w:rsid w:val="00684170"/>
    <w:rsid w:val="0068455E"/>
    <w:rsid w:val="006845A5"/>
    <w:rsid w:val="00684B29"/>
    <w:rsid w:val="00684FBA"/>
    <w:rsid w:val="0068525D"/>
    <w:rsid w:val="00685316"/>
    <w:rsid w:val="00685AFB"/>
    <w:rsid w:val="00685C5D"/>
    <w:rsid w:val="00685DE2"/>
    <w:rsid w:val="00685EF4"/>
    <w:rsid w:val="0068622B"/>
    <w:rsid w:val="006865BE"/>
    <w:rsid w:val="00686610"/>
    <w:rsid w:val="0068685D"/>
    <w:rsid w:val="00686881"/>
    <w:rsid w:val="00686973"/>
    <w:rsid w:val="00686D5D"/>
    <w:rsid w:val="00686E40"/>
    <w:rsid w:val="00686E77"/>
    <w:rsid w:val="006872DF"/>
    <w:rsid w:val="0068733A"/>
    <w:rsid w:val="0068751C"/>
    <w:rsid w:val="00687892"/>
    <w:rsid w:val="00687C1B"/>
    <w:rsid w:val="00687E9E"/>
    <w:rsid w:val="0069028B"/>
    <w:rsid w:val="00690A34"/>
    <w:rsid w:val="00690C7F"/>
    <w:rsid w:val="00690CDD"/>
    <w:rsid w:val="00690F85"/>
    <w:rsid w:val="00691179"/>
    <w:rsid w:val="00691192"/>
    <w:rsid w:val="00691340"/>
    <w:rsid w:val="0069146D"/>
    <w:rsid w:val="00691791"/>
    <w:rsid w:val="006918FD"/>
    <w:rsid w:val="00691D5C"/>
    <w:rsid w:val="00691E40"/>
    <w:rsid w:val="0069200F"/>
    <w:rsid w:val="00692153"/>
    <w:rsid w:val="0069226B"/>
    <w:rsid w:val="00692B7D"/>
    <w:rsid w:val="00692FE4"/>
    <w:rsid w:val="00693080"/>
    <w:rsid w:val="0069317D"/>
    <w:rsid w:val="006931BF"/>
    <w:rsid w:val="00693536"/>
    <w:rsid w:val="00693688"/>
    <w:rsid w:val="00693A2F"/>
    <w:rsid w:val="00693B05"/>
    <w:rsid w:val="006940EA"/>
    <w:rsid w:val="00694201"/>
    <w:rsid w:val="006942BF"/>
    <w:rsid w:val="00694852"/>
    <w:rsid w:val="00694986"/>
    <w:rsid w:val="00694B12"/>
    <w:rsid w:val="00694B8A"/>
    <w:rsid w:val="00694E0F"/>
    <w:rsid w:val="0069563E"/>
    <w:rsid w:val="006956A5"/>
    <w:rsid w:val="006957D8"/>
    <w:rsid w:val="00695AA0"/>
    <w:rsid w:val="00695CC2"/>
    <w:rsid w:val="00696196"/>
    <w:rsid w:val="00696C0F"/>
    <w:rsid w:val="00696FB4"/>
    <w:rsid w:val="006970E7"/>
    <w:rsid w:val="006A0325"/>
    <w:rsid w:val="006A0470"/>
    <w:rsid w:val="006A07F7"/>
    <w:rsid w:val="006A09F2"/>
    <w:rsid w:val="006A0B8A"/>
    <w:rsid w:val="006A0EF1"/>
    <w:rsid w:val="006A134B"/>
    <w:rsid w:val="006A1787"/>
    <w:rsid w:val="006A1AC4"/>
    <w:rsid w:val="006A1F57"/>
    <w:rsid w:val="006A24AF"/>
    <w:rsid w:val="006A2645"/>
    <w:rsid w:val="006A29AA"/>
    <w:rsid w:val="006A2B1E"/>
    <w:rsid w:val="006A2B61"/>
    <w:rsid w:val="006A2D64"/>
    <w:rsid w:val="006A2E79"/>
    <w:rsid w:val="006A2FF6"/>
    <w:rsid w:val="006A3051"/>
    <w:rsid w:val="006A30BF"/>
    <w:rsid w:val="006A32DE"/>
    <w:rsid w:val="006A34A2"/>
    <w:rsid w:val="006A3941"/>
    <w:rsid w:val="006A41AD"/>
    <w:rsid w:val="006A41C1"/>
    <w:rsid w:val="006A51D2"/>
    <w:rsid w:val="006A51E7"/>
    <w:rsid w:val="006A51F5"/>
    <w:rsid w:val="006A53C6"/>
    <w:rsid w:val="006A56E8"/>
    <w:rsid w:val="006A578F"/>
    <w:rsid w:val="006A61FD"/>
    <w:rsid w:val="006A6617"/>
    <w:rsid w:val="006A6DF4"/>
    <w:rsid w:val="006A6E48"/>
    <w:rsid w:val="006A71AC"/>
    <w:rsid w:val="006A72BD"/>
    <w:rsid w:val="006A75AA"/>
    <w:rsid w:val="006A7766"/>
    <w:rsid w:val="006A78D0"/>
    <w:rsid w:val="006A7A0A"/>
    <w:rsid w:val="006A7F42"/>
    <w:rsid w:val="006B0095"/>
    <w:rsid w:val="006B01A2"/>
    <w:rsid w:val="006B0483"/>
    <w:rsid w:val="006B04F8"/>
    <w:rsid w:val="006B0AC0"/>
    <w:rsid w:val="006B0C6E"/>
    <w:rsid w:val="006B0F7E"/>
    <w:rsid w:val="006B10E2"/>
    <w:rsid w:val="006B14F0"/>
    <w:rsid w:val="006B14F3"/>
    <w:rsid w:val="006B1806"/>
    <w:rsid w:val="006B183D"/>
    <w:rsid w:val="006B1B49"/>
    <w:rsid w:val="006B1BC5"/>
    <w:rsid w:val="006B20B0"/>
    <w:rsid w:val="006B216D"/>
    <w:rsid w:val="006B2415"/>
    <w:rsid w:val="006B25BD"/>
    <w:rsid w:val="006B2B2D"/>
    <w:rsid w:val="006B2BAC"/>
    <w:rsid w:val="006B303A"/>
    <w:rsid w:val="006B30ED"/>
    <w:rsid w:val="006B3214"/>
    <w:rsid w:val="006B34B0"/>
    <w:rsid w:val="006B3939"/>
    <w:rsid w:val="006B3CB9"/>
    <w:rsid w:val="006B3DAE"/>
    <w:rsid w:val="006B3EEF"/>
    <w:rsid w:val="006B43B0"/>
    <w:rsid w:val="006B44F4"/>
    <w:rsid w:val="006B4831"/>
    <w:rsid w:val="006B49D7"/>
    <w:rsid w:val="006B4F28"/>
    <w:rsid w:val="006B529A"/>
    <w:rsid w:val="006B542D"/>
    <w:rsid w:val="006B593E"/>
    <w:rsid w:val="006B5A45"/>
    <w:rsid w:val="006B5AB4"/>
    <w:rsid w:val="006B5B34"/>
    <w:rsid w:val="006B5B69"/>
    <w:rsid w:val="006B5B7E"/>
    <w:rsid w:val="006B5BCD"/>
    <w:rsid w:val="006B6456"/>
    <w:rsid w:val="006B64AB"/>
    <w:rsid w:val="006B64D3"/>
    <w:rsid w:val="006B6962"/>
    <w:rsid w:val="006B6A63"/>
    <w:rsid w:val="006B6A76"/>
    <w:rsid w:val="006B6BD4"/>
    <w:rsid w:val="006B6C7D"/>
    <w:rsid w:val="006B6E2C"/>
    <w:rsid w:val="006B6F88"/>
    <w:rsid w:val="006B7090"/>
    <w:rsid w:val="006B72BC"/>
    <w:rsid w:val="006B7445"/>
    <w:rsid w:val="006B75F3"/>
    <w:rsid w:val="006B76BA"/>
    <w:rsid w:val="006B77D2"/>
    <w:rsid w:val="006B7842"/>
    <w:rsid w:val="006B7E3D"/>
    <w:rsid w:val="006B7F53"/>
    <w:rsid w:val="006B7FD7"/>
    <w:rsid w:val="006C0630"/>
    <w:rsid w:val="006C0708"/>
    <w:rsid w:val="006C07A1"/>
    <w:rsid w:val="006C0A69"/>
    <w:rsid w:val="006C0A85"/>
    <w:rsid w:val="006C0C5F"/>
    <w:rsid w:val="006C0CDE"/>
    <w:rsid w:val="006C0D19"/>
    <w:rsid w:val="006C1202"/>
    <w:rsid w:val="006C16F7"/>
    <w:rsid w:val="006C1B74"/>
    <w:rsid w:val="006C1BCC"/>
    <w:rsid w:val="006C21AC"/>
    <w:rsid w:val="006C24E0"/>
    <w:rsid w:val="006C2655"/>
    <w:rsid w:val="006C2798"/>
    <w:rsid w:val="006C2972"/>
    <w:rsid w:val="006C2F58"/>
    <w:rsid w:val="006C322A"/>
    <w:rsid w:val="006C339E"/>
    <w:rsid w:val="006C3538"/>
    <w:rsid w:val="006C37F8"/>
    <w:rsid w:val="006C37FF"/>
    <w:rsid w:val="006C3816"/>
    <w:rsid w:val="006C3948"/>
    <w:rsid w:val="006C3CEC"/>
    <w:rsid w:val="006C420E"/>
    <w:rsid w:val="006C4271"/>
    <w:rsid w:val="006C429E"/>
    <w:rsid w:val="006C45C8"/>
    <w:rsid w:val="006C475D"/>
    <w:rsid w:val="006C48E7"/>
    <w:rsid w:val="006C49B9"/>
    <w:rsid w:val="006C4AB4"/>
    <w:rsid w:val="006C4D10"/>
    <w:rsid w:val="006C4DEE"/>
    <w:rsid w:val="006C4F5C"/>
    <w:rsid w:val="006C5112"/>
    <w:rsid w:val="006C56A4"/>
    <w:rsid w:val="006C56AC"/>
    <w:rsid w:val="006C5CAD"/>
    <w:rsid w:val="006C5E3C"/>
    <w:rsid w:val="006C625C"/>
    <w:rsid w:val="006C63CE"/>
    <w:rsid w:val="006C690A"/>
    <w:rsid w:val="006C6BC0"/>
    <w:rsid w:val="006C6C1A"/>
    <w:rsid w:val="006C6E58"/>
    <w:rsid w:val="006C735F"/>
    <w:rsid w:val="006C799E"/>
    <w:rsid w:val="006C7DF7"/>
    <w:rsid w:val="006C7E31"/>
    <w:rsid w:val="006C7E92"/>
    <w:rsid w:val="006C7F9A"/>
    <w:rsid w:val="006D029D"/>
    <w:rsid w:val="006D0556"/>
    <w:rsid w:val="006D0633"/>
    <w:rsid w:val="006D0A78"/>
    <w:rsid w:val="006D0CC7"/>
    <w:rsid w:val="006D0FE1"/>
    <w:rsid w:val="006D114D"/>
    <w:rsid w:val="006D1278"/>
    <w:rsid w:val="006D1394"/>
    <w:rsid w:val="006D13EA"/>
    <w:rsid w:val="006D15E6"/>
    <w:rsid w:val="006D1743"/>
    <w:rsid w:val="006D18EA"/>
    <w:rsid w:val="006D1B0F"/>
    <w:rsid w:val="006D1B61"/>
    <w:rsid w:val="006D1CB7"/>
    <w:rsid w:val="006D2212"/>
    <w:rsid w:val="006D29FA"/>
    <w:rsid w:val="006D2A36"/>
    <w:rsid w:val="006D2C4C"/>
    <w:rsid w:val="006D2C9C"/>
    <w:rsid w:val="006D2E6C"/>
    <w:rsid w:val="006D2F5E"/>
    <w:rsid w:val="006D3254"/>
    <w:rsid w:val="006D36B7"/>
    <w:rsid w:val="006D3724"/>
    <w:rsid w:val="006D3866"/>
    <w:rsid w:val="006D3C34"/>
    <w:rsid w:val="006D42AC"/>
    <w:rsid w:val="006D42F3"/>
    <w:rsid w:val="006D4491"/>
    <w:rsid w:val="006D4B35"/>
    <w:rsid w:val="006D4C53"/>
    <w:rsid w:val="006D4F35"/>
    <w:rsid w:val="006D4FB8"/>
    <w:rsid w:val="006D5191"/>
    <w:rsid w:val="006D537C"/>
    <w:rsid w:val="006D567C"/>
    <w:rsid w:val="006D584E"/>
    <w:rsid w:val="006D5C33"/>
    <w:rsid w:val="006D5D55"/>
    <w:rsid w:val="006D64C8"/>
    <w:rsid w:val="006D6810"/>
    <w:rsid w:val="006D68A8"/>
    <w:rsid w:val="006D68D7"/>
    <w:rsid w:val="006D6B49"/>
    <w:rsid w:val="006D6F02"/>
    <w:rsid w:val="006D6F81"/>
    <w:rsid w:val="006D72FC"/>
    <w:rsid w:val="006D756B"/>
    <w:rsid w:val="006D7750"/>
    <w:rsid w:val="006D77FB"/>
    <w:rsid w:val="006D7C66"/>
    <w:rsid w:val="006D7D83"/>
    <w:rsid w:val="006E0135"/>
    <w:rsid w:val="006E0B54"/>
    <w:rsid w:val="006E0C88"/>
    <w:rsid w:val="006E0E90"/>
    <w:rsid w:val="006E1279"/>
    <w:rsid w:val="006E1407"/>
    <w:rsid w:val="006E1736"/>
    <w:rsid w:val="006E1863"/>
    <w:rsid w:val="006E1F40"/>
    <w:rsid w:val="006E2418"/>
    <w:rsid w:val="006E2561"/>
    <w:rsid w:val="006E25C7"/>
    <w:rsid w:val="006E27EF"/>
    <w:rsid w:val="006E2899"/>
    <w:rsid w:val="006E2BE7"/>
    <w:rsid w:val="006E32C3"/>
    <w:rsid w:val="006E34CF"/>
    <w:rsid w:val="006E3B85"/>
    <w:rsid w:val="006E3CA5"/>
    <w:rsid w:val="006E3E50"/>
    <w:rsid w:val="006E3EBD"/>
    <w:rsid w:val="006E4284"/>
    <w:rsid w:val="006E4422"/>
    <w:rsid w:val="006E48CC"/>
    <w:rsid w:val="006E4962"/>
    <w:rsid w:val="006E4AC9"/>
    <w:rsid w:val="006E4DDF"/>
    <w:rsid w:val="006E54BF"/>
    <w:rsid w:val="006E5680"/>
    <w:rsid w:val="006E5BA4"/>
    <w:rsid w:val="006E5F21"/>
    <w:rsid w:val="006E5FBF"/>
    <w:rsid w:val="006E60BA"/>
    <w:rsid w:val="006E63F8"/>
    <w:rsid w:val="006E6510"/>
    <w:rsid w:val="006E6748"/>
    <w:rsid w:val="006E6872"/>
    <w:rsid w:val="006E6D78"/>
    <w:rsid w:val="006E76C1"/>
    <w:rsid w:val="006E7700"/>
    <w:rsid w:val="006E782F"/>
    <w:rsid w:val="006E7A2E"/>
    <w:rsid w:val="006E7B36"/>
    <w:rsid w:val="006E7C13"/>
    <w:rsid w:val="006E7D14"/>
    <w:rsid w:val="006E7DD6"/>
    <w:rsid w:val="006F012A"/>
    <w:rsid w:val="006F035E"/>
    <w:rsid w:val="006F0506"/>
    <w:rsid w:val="006F05A4"/>
    <w:rsid w:val="006F0617"/>
    <w:rsid w:val="006F08EB"/>
    <w:rsid w:val="006F0C1E"/>
    <w:rsid w:val="006F10ED"/>
    <w:rsid w:val="006F1535"/>
    <w:rsid w:val="006F159E"/>
    <w:rsid w:val="006F16AB"/>
    <w:rsid w:val="006F193A"/>
    <w:rsid w:val="006F1A4C"/>
    <w:rsid w:val="006F1B02"/>
    <w:rsid w:val="006F1B33"/>
    <w:rsid w:val="006F2395"/>
    <w:rsid w:val="006F291C"/>
    <w:rsid w:val="006F2AC2"/>
    <w:rsid w:val="006F2C5B"/>
    <w:rsid w:val="006F3211"/>
    <w:rsid w:val="006F37B9"/>
    <w:rsid w:val="006F3835"/>
    <w:rsid w:val="006F38F4"/>
    <w:rsid w:val="006F4102"/>
    <w:rsid w:val="006F4209"/>
    <w:rsid w:val="006F44A6"/>
    <w:rsid w:val="006F48F5"/>
    <w:rsid w:val="006F4D68"/>
    <w:rsid w:val="006F4F74"/>
    <w:rsid w:val="006F5068"/>
    <w:rsid w:val="006F507F"/>
    <w:rsid w:val="006F50FD"/>
    <w:rsid w:val="006F5169"/>
    <w:rsid w:val="006F51FC"/>
    <w:rsid w:val="006F55A2"/>
    <w:rsid w:val="006F571E"/>
    <w:rsid w:val="006F5BFF"/>
    <w:rsid w:val="006F5D75"/>
    <w:rsid w:val="006F5F33"/>
    <w:rsid w:val="006F60CD"/>
    <w:rsid w:val="006F61DE"/>
    <w:rsid w:val="006F6249"/>
    <w:rsid w:val="006F64E0"/>
    <w:rsid w:val="006F6993"/>
    <w:rsid w:val="006F6ABF"/>
    <w:rsid w:val="006F6D78"/>
    <w:rsid w:val="006F6FFA"/>
    <w:rsid w:val="006F7061"/>
    <w:rsid w:val="006F7092"/>
    <w:rsid w:val="006F753D"/>
    <w:rsid w:val="006F768C"/>
    <w:rsid w:val="006F76DB"/>
    <w:rsid w:val="006F78FC"/>
    <w:rsid w:val="006F7A5C"/>
    <w:rsid w:val="007005F5"/>
    <w:rsid w:val="00700AF6"/>
    <w:rsid w:val="00700B12"/>
    <w:rsid w:val="00701256"/>
    <w:rsid w:val="00701732"/>
    <w:rsid w:val="00701ED6"/>
    <w:rsid w:val="0070200E"/>
    <w:rsid w:val="00702224"/>
    <w:rsid w:val="0070226D"/>
    <w:rsid w:val="0070231B"/>
    <w:rsid w:val="00702371"/>
    <w:rsid w:val="007024BD"/>
    <w:rsid w:val="00702619"/>
    <w:rsid w:val="00702678"/>
    <w:rsid w:val="00702686"/>
    <w:rsid w:val="007027A0"/>
    <w:rsid w:val="00702868"/>
    <w:rsid w:val="007028ED"/>
    <w:rsid w:val="00702934"/>
    <w:rsid w:val="00702FBD"/>
    <w:rsid w:val="0070325B"/>
    <w:rsid w:val="00703960"/>
    <w:rsid w:val="007039ED"/>
    <w:rsid w:val="00703A81"/>
    <w:rsid w:val="00703FBB"/>
    <w:rsid w:val="0070423F"/>
    <w:rsid w:val="0070453A"/>
    <w:rsid w:val="00704627"/>
    <w:rsid w:val="00704C29"/>
    <w:rsid w:val="00704CB4"/>
    <w:rsid w:val="00704CD3"/>
    <w:rsid w:val="00704E5A"/>
    <w:rsid w:val="00704F7D"/>
    <w:rsid w:val="0070514A"/>
    <w:rsid w:val="00705165"/>
    <w:rsid w:val="00705311"/>
    <w:rsid w:val="00705A15"/>
    <w:rsid w:val="00705E23"/>
    <w:rsid w:val="007060C9"/>
    <w:rsid w:val="0070678B"/>
    <w:rsid w:val="00706804"/>
    <w:rsid w:val="00706AC9"/>
    <w:rsid w:val="00706DD4"/>
    <w:rsid w:val="00706F4D"/>
    <w:rsid w:val="007079D1"/>
    <w:rsid w:val="00707AB7"/>
    <w:rsid w:val="00707B46"/>
    <w:rsid w:val="00707DA8"/>
    <w:rsid w:val="00707EB8"/>
    <w:rsid w:val="00710111"/>
    <w:rsid w:val="00710130"/>
    <w:rsid w:val="007102AE"/>
    <w:rsid w:val="007104F4"/>
    <w:rsid w:val="007106C1"/>
    <w:rsid w:val="007107F6"/>
    <w:rsid w:val="00710F00"/>
    <w:rsid w:val="007111D6"/>
    <w:rsid w:val="007113A7"/>
    <w:rsid w:val="007115BC"/>
    <w:rsid w:val="007116DB"/>
    <w:rsid w:val="0071172D"/>
    <w:rsid w:val="0071175A"/>
    <w:rsid w:val="00711BF7"/>
    <w:rsid w:val="00711C0D"/>
    <w:rsid w:val="00711E31"/>
    <w:rsid w:val="00712383"/>
    <w:rsid w:val="00712476"/>
    <w:rsid w:val="007124A7"/>
    <w:rsid w:val="007124CC"/>
    <w:rsid w:val="007127BD"/>
    <w:rsid w:val="00712EBA"/>
    <w:rsid w:val="00712F6F"/>
    <w:rsid w:val="00712FE5"/>
    <w:rsid w:val="00713222"/>
    <w:rsid w:val="007133EC"/>
    <w:rsid w:val="00713976"/>
    <w:rsid w:val="00713B76"/>
    <w:rsid w:val="00714210"/>
    <w:rsid w:val="007145D6"/>
    <w:rsid w:val="00714675"/>
    <w:rsid w:val="007147A6"/>
    <w:rsid w:val="00714AC5"/>
    <w:rsid w:val="00714B36"/>
    <w:rsid w:val="00714B66"/>
    <w:rsid w:val="00714B8D"/>
    <w:rsid w:val="00714CD4"/>
    <w:rsid w:val="007151CE"/>
    <w:rsid w:val="0071525F"/>
    <w:rsid w:val="00715F2A"/>
    <w:rsid w:val="00716281"/>
    <w:rsid w:val="0071658F"/>
    <w:rsid w:val="00716870"/>
    <w:rsid w:val="007168DD"/>
    <w:rsid w:val="007169E9"/>
    <w:rsid w:val="00716B71"/>
    <w:rsid w:val="00716E3D"/>
    <w:rsid w:val="00717531"/>
    <w:rsid w:val="00717758"/>
    <w:rsid w:val="00717A5F"/>
    <w:rsid w:val="00717AC5"/>
    <w:rsid w:val="00717CD8"/>
    <w:rsid w:val="00720321"/>
    <w:rsid w:val="00720565"/>
    <w:rsid w:val="007208A2"/>
    <w:rsid w:val="00720948"/>
    <w:rsid w:val="00720955"/>
    <w:rsid w:val="00720B5E"/>
    <w:rsid w:val="00720CA2"/>
    <w:rsid w:val="007210F3"/>
    <w:rsid w:val="007219F7"/>
    <w:rsid w:val="00722257"/>
    <w:rsid w:val="00722501"/>
    <w:rsid w:val="00722805"/>
    <w:rsid w:val="00722A85"/>
    <w:rsid w:val="00722DE0"/>
    <w:rsid w:val="00722F41"/>
    <w:rsid w:val="0072302D"/>
    <w:rsid w:val="0072340A"/>
    <w:rsid w:val="0072344D"/>
    <w:rsid w:val="007237C7"/>
    <w:rsid w:val="00723DBA"/>
    <w:rsid w:val="00723E00"/>
    <w:rsid w:val="007240CC"/>
    <w:rsid w:val="0072432A"/>
    <w:rsid w:val="007245CA"/>
    <w:rsid w:val="00724EB8"/>
    <w:rsid w:val="007254F9"/>
    <w:rsid w:val="007254FE"/>
    <w:rsid w:val="00725763"/>
    <w:rsid w:val="0072580D"/>
    <w:rsid w:val="00725811"/>
    <w:rsid w:val="00725C8C"/>
    <w:rsid w:val="00726227"/>
    <w:rsid w:val="00726789"/>
    <w:rsid w:val="00727110"/>
    <w:rsid w:val="00727205"/>
    <w:rsid w:val="0072735E"/>
    <w:rsid w:val="00727448"/>
    <w:rsid w:val="0072756B"/>
    <w:rsid w:val="00727C14"/>
    <w:rsid w:val="00727C2B"/>
    <w:rsid w:val="00730013"/>
    <w:rsid w:val="0073007B"/>
    <w:rsid w:val="00730172"/>
    <w:rsid w:val="00730184"/>
    <w:rsid w:val="00730980"/>
    <w:rsid w:val="007309F1"/>
    <w:rsid w:val="00730A9B"/>
    <w:rsid w:val="00730C7E"/>
    <w:rsid w:val="00730D9D"/>
    <w:rsid w:val="00730DAC"/>
    <w:rsid w:val="0073120F"/>
    <w:rsid w:val="00731309"/>
    <w:rsid w:val="0073132A"/>
    <w:rsid w:val="007313D2"/>
    <w:rsid w:val="007314BE"/>
    <w:rsid w:val="007314CE"/>
    <w:rsid w:val="007314FE"/>
    <w:rsid w:val="007317B0"/>
    <w:rsid w:val="007318A9"/>
    <w:rsid w:val="00731B0A"/>
    <w:rsid w:val="00731DD3"/>
    <w:rsid w:val="00731ECA"/>
    <w:rsid w:val="00732013"/>
    <w:rsid w:val="00732686"/>
    <w:rsid w:val="00732993"/>
    <w:rsid w:val="00732F51"/>
    <w:rsid w:val="007330E2"/>
    <w:rsid w:val="00733853"/>
    <w:rsid w:val="007338B0"/>
    <w:rsid w:val="007338B7"/>
    <w:rsid w:val="0073396C"/>
    <w:rsid w:val="00733B2C"/>
    <w:rsid w:val="00733B78"/>
    <w:rsid w:val="00733C3A"/>
    <w:rsid w:val="00733EA3"/>
    <w:rsid w:val="0073449B"/>
    <w:rsid w:val="007344AD"/>
    <w:rsid w:val="007345CA"/>
    <w:rsid w:val="00734935"/>
    <w:rsid w:val="0073498D"/>
    <w:rsid w:val="00734EF3"/>
    <w:rsid w:val="00734FEC"/>
    <w:rsid w:val="00735824"/>
    <w:rsid w:val="00735B52"/>
    <w:rsid w:val="00735D83"/>
    <w:rsid w:val="00735ECB"/>
    <w:rsid w:val="00735F37"/>
    <w:rsid w:val="007361F1"/>
    <w:rsid w:val="007366D5"/>
    <w:rsid w:val="00736966"/>
    <w:rsid w:val="00736AE0"/>
    <w:rsid w:val="00736E2F"/>
    <w:rsid w:val="00736EBA"/>
    <w:rsid w:val="00736EF1"/>
    <w:rsid w:val="00736F0A"/>
    <w:rsid w:val="007372AE"/>
    <w:rsid w:val="007372FF"/>
    <w:rsid w:val="00737512"/>
    <w:rsid w:val="00737591"/>
    <w:rsid w:val="0074011C"/>
    <w:rsid w:val="007403CF"/>
    <w:rsid w:val="007403E9"/>
    <w:rsid w:val="007407C7"/>
    <w:rsid w:val="00740968"/>
    <w:rsid w:val="00740E72"/>
    <w:rsid w:val="00740FE3"/>
    <w:rsid w:val="007412D2"/>
    <w:rsid w:val="00741369"/>
    <w:rsid w:val="007419CF"/>
    <w:rsid w:val="007419E0"/>
    <w:rsid w:val="00741D50"/>
    <w:rsid w:val="00742218"/>
    <w:rsid w:val="00742556"/>
    <w:rsid w:val="007425AD"/>
    <w:rsid w:val="00742679"/>
    <w:rsid w:val="00742A9B"/>
    <w:rsid w:val="00742AC1"/>
    <w:rsid w:val="00742B29"/>
    <w:rsid w:val="00742BB6"/>
    <w:rsid w:val="00742E2F"/>
    <w:rsid w:val="00742EF3"/>
    <w:rsid w:val="00743033"/>
    <w:rsid w:val="0074321B"/>
    <w:rsid w:val="00743546"/>
    <w:rsid w:val="00743A2B"/>
    <w:rsid w:val="00743A8C"/>
    <w:rsid w:val="00743BF4"/>
    <w:rsid w:val="00743D5E"/>
    <w:rsid w:val="0074409E"/>
    <w:rsid w:val="00744445"/>
    <w:rsid w:val="0074449F"/>
    <w:rsid w:val="00744779"/>
    <w:rsid w:val="00744790"/>
    <w:rsid w:val="00744914"/>
    <w:rsid w:val="007452BE"/>
    <w:rsid w:val="00745354"/>
    <w:rsid w:val="0074555B"/>
    <w:rsid w:val="00745661"/>
    <w:rsid w:val="007456C4"/>
    <w:rsid w:val="00745C12"/>
    <w:rsid w:val="00745DE1"/>
    <w:rsid w:val="007463A1"/>
    <w:rsid w:val="00746E28"/>
    <w:rsid w:val="00746F05"/>
    <w:rsid w:val="00746F9B"/>
    <w:rsid w:val="00747012"/>
    <w:rsid w:val="00747053"/>
    <w:rsid w:val="0074727F"/>
    <w:rsid w:val="007472DA"/>
    <w:rsid w:val="00747587"/>
    <w:rsid w:val="007475F7"/>
    <w:rsid w:val="007478A2"/>
    <w:rsid w:val="007478ED"/>
    <w:rsid w:val="00747BE7"/>
    <w:rsid w:val="00747C2B"/>
    <w:rsid w:val="00747E5D"/>
    <w:rsid w:val="0075061E"/>
    <w:rsid w:val="00750845"/>
    <w:rsid w:val="00750DB0"/>
    <w:rsid w:val="00750EF7"/>
    <w:rsid w:val="0075100D"/>
    <w:rsid w:val="007511F2"/>
    <w:rsid w:val="0075127F"/>
    <w:rsid w:val="0075166B"/>
    <w:rsid w:val="007516B5"/>
    <w:rsid w:val="00751D2E"/>
    <w:rsid w:val="0075202A"/>
    <w:rsid w:val="00752045"/>
    <w:rsid w:val="007522B7"/>
    <w:rsid w:val="007523CB"/>
    <w:rsid w:val="00752D04"/>
    <w:rsid w:val="00752F82"/>
    <w:rsid w:val="00752FB2"/>
    <w:rsid w:val="0075321E"/>
    <w:rsid w:val="007532BC"/>
    <w:rsid w:val="00753732"/>
    <w:rsid w:val="007539B4"/>
    <w:rsid w:val="007540BD"/>
    <w:rsid w:val="007544A8"/>
    <w:rsid w:val="00754B76"/>
    <w:rsid w:val="00754C7F"/>
    <w:rsid w:val="00754DB7"/>
    <w:rsid w:val="00754DBE"/>
    <w:rsid w:val="007553BF"/>
    <w:rsid w:val="0075543B"/>
    <w:rsid w:val="00755683"/>
    <w:rsid w:val="007558C1"/>
    <w:rsid w:val="0075598A"/>
    <w:rsid w:val="00755C32"/>
    <w:rsid w:val="00755DB6"/>
    <w:rsid w:val="00755FAA"/>
    <w:rsid w:val="00756614"/>
    <w:rsid w:val="00756620"/>
    <w:rsid w:val="00756714"/>
    <w:rsid w:val="00756DC0"/>
    <w:rsid w:val="00756FE7"/>
    <w:rsid w:val="0075731F"/>
    <w:rsid w:val="00757E2D"/>
    <w:rsid w:val="007602BE"/>
    <w:rsid w:val="00760AA6"/>
    <w:rsid w:val="00760FC5"/>
    <w:rsid w:val="00760FCD"/>
    <w:rsid w:val="00761205"/>
    <w:rsid w:val="00761A2B"/>
    <w:rsid w:val="00761CA0"/>
    <w:rsid w:val="0076273A"/>
    <w:rsid w:val="00762864"/>
    <w:rsid w:val="00762D35"/>
    <w:rsid w:val="00763B11"/>
    <w:rsid w:val="00763B5D"/>
    <w:rsid w:val="00763CC5"/>
    <w:rsid w:val="00763E69"/>
    <w:rsid w:val="007640C4"/>
    <w:rsid w:val="0076422A"/>
    <w:rsid w:val="0076435A"/>
    <w:rsid w:val="00764AC9"/>
    <w:rsid w:val="00764B8D"/>
    <w:rsid w:val="00765242"/>
    <w:rsid w:val="00765559"/>
    <w:rsid w:val="00765661"/>
    <w:rsid w:val="00765693"/>
    <w:rsid w:val="007657B9"/>
    <w:rsid w:val="007657DC"/>
    <w:rsid w:val="007657F1"/>
    <w:rsid w:val="0076597B"/>
    <w:rsid w:val="00765CC6"/>
    <w:rsid w:val="00765D32"/>
    <w:rsid w:val="007660FE"/>
    <w:rsid w:val="0076628E"/>
    <w:rsid w:val="007675EF"/>
    <w:rsid w:val="00767C3B"/>
    <w:rsid w:val="007704BE"/>
    <w:rsid w:val="007705CD"/>
    <w:rsid w:val="00770A2C"/>
    <w:rsid w:val="00770D55"/>
    <w:rsid w:val="00770F22"/>
    <w:rsid w:val="00771028"/>
    <w:rsid w:val="00771445"/>
    <w:rsid w:val="0077179F"/>
    <w:rsid w:val="007719CC"/>
    <w:rsid w:val="00771A46"/>
    <w:rsid w:val="00771D82"/>
    <w:rsid w:val="00771E2C"/>
    <w:rsid w:val="007720D7"/>
    <w:rsid w:val="00772190"/>
    <w:rsid w:val="00772451"/>
    <w:rsid w:val="007725DA"/>
    <w:rsid w:val="00772653"/>
    <w:rsid w:val="0077283D"/>
    <w:rsid w:val="007729C8"/>
    <w:rsid w:val="00772E0A"/>
    <w:rsid w:val="0077315E"/>
    <w:rsid w:val="00773355"/>
    <w:rsid w:val="0077357D"/>
    <w:rsid w:val="007737AA"/>
    <w:rsid w:val="0077395F"/>
    <w:rsid w:val="00773D5D"/>
    <w:rsid w:val="00773E04"/>
    <w:rsid w:val="007743FD"/>
    <w:rsid w:val="00774820"/>
    <w:rsid w:val="00774978"/>
    <w:rsid w:val="00774C6D"/>
    <w:rsid w:val="00774DE6"/>
    <w:rsid w:val="00775175"/>
    <w:rsid w:val="007754AF"/>
    <w:rsid w:val="00775582"/>
    <w:rsid w:val="0077574C"/>
    <w:rsid w:val="007758D3"/>
    <w:rsid w:val="00775C20"/>
    <w:rsid w:val="00775D29"/>
    <w:rsid w:val="00775F41"/>
    <w:rsid w:val="00775FD8"/>
    <w:rsid w:val="0077609F"/>
    <w:rsid w:val="00776125"/>
    <w:rsid w:val="00776194"/>
    <w:rsid w:val="0077629A"/>
    <w:rsid w:val="0077673C"/>
    <w:rsid w:val="00776804"/>
    <w:rsid w:val="00776F79"/>
    <w:rsid w:val="007771CE"/>
    <w:rsid w:val="0077729B"/>
    <w:rsid w:val="00777859"/>
    <w:rsid w:val="00777A37"/>
    <w:rsid w:val="00777FD1"/>
    <w:rsid w:val="007800BE"/>
    <w:rsid w:val="00780273"/>
    <w:rsid w:val="00780455"/>
    <w:rsid w:val="00780AA4"/>
    <w:rsid w:val="00780B8E"/>
    <w:rsid w:val="00780BB8"/>
    <w:rsid w:val="00780DC4"/>
    <w:rsid w:val="0078179B"/>
    <w:rsid w:val="007819D9"/>
    <w:rsid w:val="00781D4A"/>
    <w:rsid w:val="00782030"/>
    <w:rsid w:val="007820C7"/>
    <w:rsid w:val="0078261C"/>
    <w:rsid w:val="007828E1"/>
    <w:rsid w:val="007832FB"/>
    <w:rsid w:val="00783380"/>
    <w:rsid w:val="0078372C"/>
    <w:rsid w:val="00783DF1"/>
    <w:rsid w:val="00784303"/>
    <w:rsid w:val="0078430B"/>
    <w:rsid w:val="0078459C"/>
    <w:rsid w:val="00784637"/>
    <w:rsid w:val="00784933"/>
    <w:rsid w:val="00784BBF"/>
    <w:rsid w:val="00784BF9"/>
    <w:rsid w:val="00784C26"/>
    <w:rsid w:val="00784E3D"/>
    <w:rsid w:val="00785086"/>
    <w:rsid w:val="00785309"/>
    <w:rsid w:val="00785958"/>
    <w:rsid w:val="0078596D"/>
    <w:rsid w:val="00785B2C"/>
    <w:rsid w:val="00785C1E"/>
    <w:rsid w:val="00785F1A"/>
    <w:rsid w:val="007864FB"/>
    <w:rsid w:val="007865BA"/>
    <w:rsid w:val="007866C9"/>
    <w:rsid w:val="00786872"/>
    <w:rsid w:val="00786B02"/>
    <w:rsid w:val="00787312"/>
    <w:rsid w:val="007873F1"/>
    <w:rsid w:val="007877ED"/>
    <w:rsid w:val="00787BF0"/>
    <w:rsid w:val="00787F42"/>
    <w:rsid w:val="00787F57"/>
    <w:rsid w:val="0079057A"/>
    <w:rsid w:val="007909ED"/>
    <w:rsid w:val="00790A26"/>
    <w:rsid w:val="00790B3D"/>
    <w:rsid w:val="00790B69"/>
    <w:rsid w:val="00790F64"/>
    <w:rsid w:val="00790FD6"/>
    <w:rsid w:val="007912C3"/>
    <w:rsid w:val="0079138B"/>
    <w:rsid w:val="007914BE"/>
    <w:rsid w:val="007914F5"/>
    <w:rsid w:val="0079182C"/>
    <w:rsid w:val="007918FD"/>
    <w:rsid w:val="00791E59"/>
    <w:rsid w:val="00792336"/>
    <w:rsid w:val="0079238A"/>
    <w:rsid w:val="00792921"/>
    <w:rsid w:val="00792D40"/>
    <w:rsid w:val="00792D93"/>
    <w:rsid w:val="00793325"/>
    <w:rsid w:val="0079376C"/>
    <w:rsid w:val="00793853"/>
    <w:rsid w:val="00793B82"/>
    <w:rsid w:val="00793E8F"/>
    <w:rsid w:val="00793EE4"/>
    <w:rsid w:val="00793F9A"/>
    <w:rsid w:val="007941DC"/>
    <w:rsid w:val="00794496"/>
    <w:rsid w:val="0079456F"/>
    <w:rsid w:val="00794709"/>
    <w:rsid w:val="00794926"/>
    <w:rsid w:val="007949A4"/>
    <w:rsid w:val="00794ABD"/>
    <w:rsid w:val="00794B71"/>
    <w:rsid w:val="00794F13"/>
    <w:rsid w:val="0079501E"/>
    <w:rsid w:val="007952D7"/>
    <w:rsid w:val="007955D9"/>
    <w:rsid w:val="00795736"/>
    <w:rsid w:val="0079574B"/>
    <w:rsid w:val="007957BB"/>
    <w:rsid w:val="007959DB"/>
    <w:rsid w:val="00795DF2"/>
    <w:rsid w:val="00796064"/>
    <w:rsid w:val="007963D6"/>
    <w:rsid w:val="007967A0"/>
    <w:rsid w:val="00796829"/>
    <w:rsid w:val="00796834"/>
    <w:rsid w:val="0079690C"/>
    <w:rsid w:val="00796A7D"/>
    <w:rsid w:val="00796C7B"/>
    <w:rsid w:val="0079701C"/>
    <w:rsid w:val="00797A39"/>
    <w:rsid w:val="00797C4D"/>
    <w:rsid w:val="00797CD5"/>
    <w:rsid w:val="007A025D"/>
    <w:rsid w:val="007A04EF"/>
    <w:rsid w:val="007A0F10"/>
    <w:rsid w:val="007A15C2"/>
    <w:rsid w:val="007A1BF3"/>
    <w:rsid w:val="007A1F92"/>
    <w:rsid w:val="007A2110"/>
    <w:rsid w:val="007A2145"/>
    <w:rsid w:val="007A244A"/>
    <w:rsid w:val="007A2D2B"/>
    <w:rsid w:val="007A3057"/>
    <w:rsid w:val="007A3250"/>
    <w:rsid w:val="007A371F"/>
    <w:rsid w:val="007A38D1"/>
    <w:rsid w:val="007A39CF"/>
    <w:rsid w:val="007A3E34"/>
    <w:rsid w:val="007A419E"/>
    <w:rsid w:val="007A45C0"/>
    <w:rsid w:val="007A47AF"/>
    <w:rsid w:val="007A48DD"/>
    <w:rsid w:val="007A4A48"/>
    <w:rsid w:val="007A4AD8"/>
    <w:rsid w:val="007A4C92"/>
    <w:rsid w:val="007A4D72"/>
    <w:rsid w:val="007A4EB3"/>
    <w:rsid w:val="007A4F98"/>
    <w:rsid w:val="007A50A3"/>
    <w:rsid w:val="007A5728"/>
    <w:rsid w:val="007A581C"/>
    <w:rsid w:val="007A5B82"/>
    <w:rsid w:val="007A5C1A"/>
    <w:rsid w:val="007A5EE9"/>
    <w:rsid w:val="007A61CD"/>
    <w:rsid w:val="007A6249"/>
    <w:rsid w:val="007A65BA"/>
    <w:rsid w:val="007A661A"/>
    <w:rsid w:val="007A6743"/>
    <w:rsid w:val="007A6787"/>
    <w:rsid w:val="007A6983"/>
    <w:rsid w:val="007A6B83"/>
    <w:rsid w:val="007A6E2A"/>
    <w:rsid w:val="007A72A4"/>
    <w:rsid w:val="007A7368"/>
    <w:rsid w:val="007A783F"/>
    <w:rsid w:val="007A7A4C"/>
    <w:rsid w:val="007A7C90"/>
    <w:rsid w:val="007B00E8"/>
    <w:rsid w:val="007B0160"/>
    <w:rsid w:val="007B023D"/>
    <w:rsid w:val="007B066D"/>
    <w:rsid w:val="007B081E"/>
    <w:rsid w:val="007B0945"/>
    <w:rsid w:val="007B0BFE"/>
    <w:rsid w:val="007B0C89"/>
    <w:rsid w:val="007B0E88"/>
    <w:rsid w:val="007B0F9D"/>
    <w:rsid w:val="007B116B"/>
    <w:rsid w:val="007B1398"/>
    <w:rsid w:val="007B1810"/>
    <w:rsid w:val="007B198C"/>
    <w:rsid w:val="007B1A2E"/>
    <w:rsid w:val="007B1CFD"/>
    <w:rsid w:val="007B1D06"/>
    <w:rsid w:val="007B208C"/>
    <w:rsid w:val="007B210F"/>
    <w:rsid w:val="007B25D1"/>
    <w:rsid w:val="007B297E"/>
    <w:rsid w:val="007B298E"/>
    <w:rsid w:val="007B29A0"/>
    <w:rsid w:val="007B2A6D"/>
    <w:rsid w:val="007B2BCD"/>
    <w:rsid w:val="007B310E"/>
    <w:rsid w:val="007B3FBF"/>
    <w:rsid w:val="007B41A6"/>
    <w:rsid w:val="007B4787"/>
    <w:rsid w:val="007B4CDD"/>
    <w:rsid w:val="007B4E61"/>
    <w:rsid w:val="007B4FF1"/>
    <w:rsid w:val="007B5307"/>
    <w:rsid w:val="007B53DB"/>
    <w:rsid w:val="007B5665"/>
    <w:rsid w:val="007B5BFD"/>
    <w:rsid w:val="007B643B"/>
    <w:rsid w:val="007B6653"/>
    <w:rsid w:val="007B678B"/>
    <w:rsid w:val="007B6A5D"/>
    <w:rsid w:val="007B6BB6"/>
    <w:rsid w:val="007B71A8"/>
    <w:rsid w:val="007B7627"/>
    <w:rsid w:val="007B764D"/>
    <w:rsid w:val="007B783E"/>
    <w:rsid w:val="007B7A34"/>
    <w:rsid w:val="007B7A55"/>
    <w:rsid w:val="007B7DC1"/>
    <w:rsid w:val="007C0086"/>
    <w:rsid w:val="007C02C4"/>
    <w:rsid w:val="007C02CD"/>
    <w:rsid w:val="007C0622"/>
    <w:rsid w:val="007C076B"/>
    <w:rsid w:val="007C079C"/>
    <w:rsid w:val="007C0893"/>
    <w:rsid w:val="007C0CCB"/>
    <w:rsid w:val="007C0DC3"/>
    <w:rsid w:val="007C1088"/>
    <w:rsid w:val="007C10C0"/>
    <w:rsid w:val="007C12B8"/>
    <w:rsid w:val="007C144E"/>
    <w:rsid w:val="007C177D"/>
    <w:rsid w:val="007C1B3D"/>
    <w:rsid w:val="007C1D18"/>
    <w:rsid w:val="007C202E"/>
    <w:rsid w:val="007C20E3"/>
    <w:rsid w:val="007C21A4"/>
    <w:rsid w:val="007C23EC"/>
    <w:rsid w:val="007C2425"/>
    <w:rsid w:val="007C2537"/>
    <w:rsid w:val="007C258D"/>
    <w:rsid w:val="007C2616"/>
    <w:rsid w:val="007C2A05"/>
    <w:rsid w:val="007C2A56"/>
    <w:rsid w:val="007C2D1A"/>
    <w:rsid w:val="007C2FAD"/>
    <w:rsid w:val="007C34AB"/>
    <w:rsid w:val="007C36A0"/>
    <w:rsid w:val="007C38A3"/>
    <w:rsid w:val="007C39CF"/>
    <w:rsid w:val="007C3AA4"/>
    <w:rsid w:val="007C3AFD"/>
    <w:rsid w:val="007C3CB3"/>
    <w:rsid w:val="007C40CD"/>
    <w:rsid w:val="007C41AE"/>
    <w:rsid w:val="007C4426"/>
    <w:rsid w:val="007C460B"/>
    <w:rsid w:val="007C4660"/>
    <w:rsid w:val="007C49C1"/>
    <w:rsid w:val="007C4BE9"/>
    <w:rsid w:val="007C4F39"/>
    <w:rsid w:val="007C4FAC"/>
    <w:rsid w:val="007C51D8"/>
    <w:rsid w:val="007C5206"/>
    <w:rsid w:val="007C5472"/>
    <w:rsid w:val="007C54E1"/>
    <w:rsid w:val="007C591C"/>
    <w:rsid w:val="007C59F2"/>
    <w:rsid w:val="007C5A99"/>
    <w:rsid w:val="007C63E5"/>
    <w:rsid w:val="007C6C99"/>
    <w:rsid w:val="007C6D08"/>
    <w:rsid w:val="007C6FE6"/>
    <w:rsid w:val="007C713D"/>
    <w:rsid w:val="007C74FB"/>
    <w:rsid w:val="007C775A"/>
    <w:rsid w:val="007C786F"/>
    <w:rsid w:val="007C7995"/>
    <w:rsid w:val="007C7BBC"/>
    <w:rsid w:val="007C7EE3"/>
    <w:rsid w:val="007D04EC"/>
    <w:rsid w:val="007D0636"/>
    <w:rsid w:val="007D0F97"/>
    <w:rsid w:val="007D0FE4"/>
    <w:rsid w:val="007D1144"/>
    <w:rsid w:val="007D11DF"/>
    <w:rsid w:val="007D13CD"/>
    <w:rsid w:val="007D1515"/>
    <w:rsid w:val="007D1858"/>
    <w:rsid w:val="007D192B"/>
    <w:rsid w:val="007D1AF8"/>
    <w:rsid w:val="007D1B82"/>
    <w:rsid w:val="007D1BC5"/>
    <w:rsid w:val="007D1DF6"/>
    <w:rsid w:val="007D2023"/>
    <w:rsid w:val="007D2044"/>
    <w:rsid w:val="007D20B9"/>
    <w:rsid w:val="007D210E"/>
    <w:rsid w:val="007D2317"/>
    <w:rsid w:val="007D26A4"/>
    <w:rsid w:val="007D282C"/>
    <w:rsid w:val="007D2873"/>
    <w:rsid w:val="007D298B"/>
    <w:rsid w:val="007D299C"/>
    <w:rsid w:val="007D2D4B"/>
    <w:rsid w:val="007D2DA6"/>
    <w:rsid w:val="007D2DC3"/>
    <w:rsid w:val="007D2ED3"/>
    <w:rsid w:val="007D2F3D"/>
    <w:rsid w:val="007D3055"/>
    <w:rsid w:val="007D3193"/>
    <w:rsid w:val="007D34E9"/>
    <w:rsid w:val="007D351D"/>
    <w:rsid w:val="007D35BE"/>
    <w:rsid w:val="007D37AB"/>
    <w:rsid w:val="007D3D44"/>
    <w:rsid w:val="007D3FF5"/>
    <w:rsid w:val="007D431C"/>
    <w:rsid w:val="007D439A"/>
    <w:rsid w:val="007D45B0"/>
    <w:rsid w:val="007D4829"/>
    <w:rsid w:val="007D4A75"/>
    <w:rsid w:val="007D4CD8"/>
    <w:rsid w:val="007D4D50"/>
    <w:rsid w:val="007D5556"/>
    <w:rsid w:val="007D55CA"/>
    <w:rsid w:val="007D56CF"/>
    <w:rsid w:val="007D5761"/>
    <w:rsid w:val="007D59ED"/>
    <w:rsid w:val="007D5D95"/>
    <w:rsid w:val="007D5E0F"/>
    <w:rsid w:val="007D634D"/>
    <w:rsid w:val="007D656F"/>
    <w:rsid w:val="007D6E8A"/>
    <w:rsid w:val="007D72A7"/>
    <w:rsid w:val="007D757B"/>
    <w:rsid w:val="007D75D1"/>
    <w:rsid w:val="007D75EA"/>
    <w:rsid w:val="007D771A"/>
    <w:rsid w:val="007D7870"/>
    <w:rsid w:val="007D7BCB"/>
    <w:rsid w:val="007D7BDF"/>
    <w:rsid w:val="007D7C40"/>
    <w:rsid w:val="007D7F38"/>
    <w:rsid w:val="007E015F"/>
    <w:rsid w:val="007E0340"/>
    <w:rsid w:val="007E035F"/>
    <w:rsid w:val="007E0646"/>
    <w:rsid w:val="007E065D"/>
    <w:rsid w:val="007E06FC"/>
    <w:rsid w:val="007E0977"/>
    <w:rsid w:val="007E0BBD"/>
    <w:rsid w:val="007E1A51"/>
    <w:rsid w:val="007E1AB4"/>
    <w:rsid w:val="007E1CD4"/>
    <w:rsid w:val="007E231C"/>
    <w:rsid w:val="007E24EC"/>
    <w:rsid w:val="007E2564"/>
    <w:rsid w:val="007E2784"/>
    <w:rsid w:val="007E28D2"/>
    <w:rsid w:val="007E2944"/>
    <w:rsid w:val="007E2C12"/>
    <w:rsid w:val="007E2F2D"/>
    <w:rsid w:val="007E300D"/>
    <w:rsid w:val="007E31F1"/>
    <w:rsid w:val="007E36BC"/>
    <w:rsid w:val="007E387A"/>
    <w:rsid w:val="007E3A65"/>
    <w:rsid w:val="007E3AED"/>
    <w:rsid w:val="007E3C5B"/>
    <w:rsid w:val="007E40A7"/>
    <w:rsid w:val="007E4309"/>
    <w:rsid w:val="007E455E"/>
    <w:rsid w:val="007E4831"/>
    <w:rsid w:val="007E4B81"/>
    <w:rsid w:val="007E4D11"/>
    <w:rsid w:val="007E4F3C"/>
    <w:rsid w:val="007E4FDD"/>
    <w:rsid w:val="007E50F3"/>
    <w:rsid w:val="007E530C"/>
    <w:rsid w:val="007E53B9"/>
    <w:rsid w:val="007E57FB"/>
    <w:rsid w:val="007E5995"/>
    <w:rsid w:val="007E5ACA"/>
    <w:rsid w:val="007E5BFF"/>
    <w:rsid w:val="007E5EAA"/>
    <w:rsid w:val="007E5F3A"/>
    <w:rsid w:val="007E61CD"/>
    <w:rsid w:val="007E668E"/>
    <w:rsid w:val="007E67E4"/>
    <w:rsid w:val="007E6DCF"/>
    <w:rsid w:val="007E6E65"/>
    <w:rsid w:val="007E70A6"/>
    <w:rsid w:val="007E7109"/>
    <w:rsid w:val="007E76C5"/>
    <w:rsid w:val="007E77B9"/>
    <w:rsid w:val="007E782B"/>
    <w:rsid w:val="007F0207"/>
    <w:rsid w:val="007F02B8"/>
    <w:rsid w:val="007F03C4"/>
    <w:rsid w:val="007F043D"/>
    <w:rsid w:val="007F07C4"/>
    <w:rsid w:val="007F0D4C"/>
    <w:rsid w:val="007F0E78"/>
    <w:rsid w:val="007F0F4F"/>
    <w:rsid w:val="007F1069"/>
    <w:rsid w:val="007F12F1"/>
    <w:rsid w:val="007F1588"/>
    <w:rsid w:val="007F1941"/>
    <w:rsid w:val="007F1C23"/>
    <w:rsid w:val="007F1E99"/>
    <w:rsid w:val="007F2A49"/>
    <w:rsid w:val="007F2C88"/>
    <w:rsid w:val="007F2EC2"/>
    <w:rsid w:val="007F3139"/>
    <w:rsid w:val="007F34E8"/>
    <w:rsid w:val="007F3C22"/>
    <w:rsid w:val="007F4117"/>
    <w:rsid w:val="007F430B"/>
    <w:rsid w:val="007F4376"/>
    <w:rsid w:val="007F43B6"/>
    <w:rsid w:val="007F484F"/>
    <w:rsid w:val="007F4D96"/>
    <w:rsid w:val="007F4E31"/>
    <w:rsid w:val="007F4E65"/>
    <w:rsid w:val="007F55C2"/>
    <w:rsid w:val="007F55D5"/>
    <w:rsid w:val="007F5608"/>
    <w:rsid w:val="007F5693"/>
    <w:rsid w:val="007F5A4A"/>
    <w:rsid w:val="007F5ADD"/>
    <w:rsid w:val="007F5B21"/>
    <w:rsid w:val="007F5ED3"/>
    <w:rsid w:val="007F5FA2"/>
    <w:rsid w:val="007F6368"/>
    <w:rsid w:val="007F637A"/>
    <w:rsid w:val="007F6675"/>
    <w:rsid w:val="007F69EC"/>
    <w:rsid w:val="007F6A6C"/>
    <w:rsid w:val="007F6B4C"/>
    <w:rsid w:val="007F6D14"/>
    <w:rsid w:val="007F7113"/>
    <w:rsid w:val="007F72E5"/>
    <w:rsid w:val="007F73D1"/>
    <w:rsid w:val="007F7461"/>
    <w:rsid w:val="007F7630"/>
    <w:rsid w:val="007F79E6"/>
    <w:rsid w:val="007F7A78"/>
    <w:rsid w:val="007F7BBC"/>
    <w:rsid w:val="007F7DD4"/>
    <w:rsid w:val="00800371"/>
    <w:rsid w:val="0080051B"/>
    <w:rsid w:val="00800B89"/>
    <w:rsid w:val="00800B9B"/>
    <w:rsid w:val="00800C89"/>
    <w:rsid w:val="00800D92"/>
    <w:rsid w:val="00800EE5"/>
    <w:rsid w:val="008010DE"/>
    <w:rsid w:val="00801249"/>
    <w:rsid w:val="00801690"/>
    <w:rsid w:val="00801778"/>
    <w:rsid w:val="00801877"/>
    <w:rsid w:val="008018AF"/>
    <w:rsid w:val="008018D0"/>
    <w:rsid w:val="00801A83"/>
    <w:rsid w:val="0080200E"/>
    <w:rsid w:val="00802030"/>
    <w:rsid w:val="008023C5"/>
    <w:rsid w:val="00802497"/>
    <w:rsid w:val="008028B7"/>
    <w:rsid w:val="008028C0"/>
    <w:rsid w:val="00802B45"/>
    <w:rsid w:val="00802DA1"/>
    <w:rsid w:val="00802DB3"/>
    <w:rsid w:val="00803326"/>
    <w:rsid w:val="0080334D"/>
    <w:rsid w:val="00803492"/>
    <w:rsid w:val="00803885"/>
    <w:rsid w:val="00803896"/>
    <w:rsid w:val="0080414D"/>
    <w:rsid w:val="0080441A"/>
    <w:rsid w:val="0080522A"/>
    <w:rsid w:val="008054AB"/>
    <w:rsid w:val="00805ED5"/>
    <w:rsid w:val="00806471"/>
    <w:rsid w:val="008065C5"/>
    <w:rsid w:val="008069AC"/>
    <w:rsid w:val="008069E7"/>
    <w:rsid w:val="00806B37"/>
    <w:rsid w:val="008073CF"/>
    <w:rsid w:val="00807B26"/>
    <w:rsid w:val="00807DE9"/>
    <w:rsid w:val="008106A8"/>
    <w:rsid w:val="008106B9"/>
    <w:rsid w:val="00810747"/>
    <w:rsid w:val="00810E12"/>
    <w:rsid w:val="00810E36"/>
    <w:rsid w:val="0081102D"/>
    <w:rsid w:val="0081180E"/>
    <w:rsid w:val="00811825"/>
    <w:rsid w:val="0081214E"/>
    <w:rsid w:val="008122C3"/>
    <w:rsid w:val="0081258D"/>
    <w:rsid w:val="008129F7"/>
    <w:rsid w:val="00812A15"/>
    <w:rsid w:val="00812CE4"/>
    <w:rsid w:val="00812D34"/>
    <w:rsid w:val="00812DC1"/>
    <w:rsid w:val="00812F90"/>
    <w:rsid w:val="0081306B"/>
    <w:rsid w:val="0081307A"/>
    <w:rsid w:val="00813113"/>
    <w:rsid w:val="00813126"/>
    <w:rsid w:val="00813914"/>
    <w:rsid w:val="00813BF0"/>
    <w:rsid w:val="00813CC9"/>
    <w:rsid w:val="00813EFB"/>
    <w:rsid w:val="008141FA"/>
    <w:rsid w:val="00814343"/>
    <w:rsid w:val="0081442A"/>
    <w:rsid w:val="008148B9"/>
    <w:rsid w:val="00814EE5"/>
    <w:rsid w:val="008153AC"/>
    <w:rsid w:val="00815B1A"/>
    <w:rsid w:val="00815B52"/>
    <w:rsid w:val="008161A4"/>
    <w:rsid w:val="008161CC"/>
    <w:rsid w:val="008162B5"/>
    <w:rsid w:val="00816861"/>
    <w:rsid w:val="00817A15"/>
    <w:rsid w:val="00817D79"/>
    <w:rsid w:val="00817E10"/>
    <w:rsid w:val="00817EB5"/>
    <w:rsid w:val="0082016E"/>
    <w:rsid w:val="00820219"/>
    <w:rsid w:val="0082025B"/>
    <w:rsid w:val="00820321"/>
    <w:rsid w:val="00820596"/>
    <w:rsid w:val="008205E1"/>
    <w:rsid w:val="008205E6"/>
    <w:rsid w:val="008209BD"/>
    <w:rsid w:val="00820A01"/>
    <w:rsid w:val="00820B66"/>
    <w:rsid w:val="00820D2B"/>
    <w:rsid w:val="00820F0E"/>
    <w:rsid w:val="00820F0F"/>
    <w:rsid w:val="008210A1"/>
    <w:rsid w:val="008211C6"/>
    <w:rsid w:val="00821838"/>
    <w:rsid w:val="00821F21"/>
    <w:rsid w:val="00822730"/>
    <w:rsid w:val="00822BF3"/>
    <w:rsid w:val="00822C1F"/>
    <w:rsid w:val="0082334E"/>
    <w:rsid w:val="008237F6"/>
    <w:rsid w:val="008239B6"/>
    <w:rsid w:val="00823A45"/>
    <w:rsid w:val="00823A79"/>
    <w:rsid w:val="00823B29"/>
    <w:rsid w:val="00823C0C"/>
    <w:rsid w:val="00823ED5"/>
    <w:rsid w:val="00824599"/>
    <w:rsid w:val="00824ED5"/>
    <w:rsid w:val="0082564C"/>
    <w:rsid w:val="00825CB2"/>
    <w:rsid w:val="00825CCE"/>
    <w:rsid w:val="00825E89"/>
    <w:rsid w:val="008266A8"/>
    <w:rsid w:val="00826791"/>
    <w:rsid w:val="00826A9E"/>
    <w:rsid w:val="0082739E"/>
    <w:rsid w:val="008279C6"/>
    <w:rsid w:val="00827A76"/>
    <w:rsid w:val="00827B3E"/>
    <w:rsid w:val="00827BC1"/>
    <w:rsid w:val="00827D55"/>
    <w:rsid w:val="008301B9"/>
    <w:rsid w:val="0083060D"/>
    <w:rsid w:val="0083061A"/>
    <w:rsid w:val="008307D3"/>
    <w:rsid w:val="00830B61"/>
    <w:rsid w:val="00830B8C"/>
    <w:rsid w:val="00830F73"/>
    <w:rsid w:val="0083123E"/>
    <w:rsid w:val="00831395"/>
    <w:rsid w:val="00831494"/>
    <w:rsid w:val="008314E4"/>
    <w:rsid w:val="0083151D"/>
    <w:rsid w:val="00831819"/>
    <w:rsid w:val="008318BD"/>
    <w:rsid w:val="00831A7A"/>
    <w:rsid w:val="00831C28"/>
    <w:rsid w:val="00832360"/>
    <w:rsid w:val="008327DD"/>
    <w:rsid w:val="00832A26"/>
    <w:rsid w:val="00832D35"/>
    <w:rsid w:val="00832E74"/>
    <w:rsid w:val="00832ED3"/>
    <w:rsid w:val="00832F15"/>
    <w:rsid w:val="0083301C"/>
    <w:rsid w:val="00833089"/>
    <w:rsid w:val="00833094"/>
    <w:rsid w:val="008330C7"/>
    <w:rsid w:val="00833282"/>
    <w:rsid w:val="008333B3"/>
    <w:rsid w:val="008334A3"/>
    <w:rsid w:val="0083357E"/>
    <w:rsid w:val="00833605"/>
    <w:rsid w:val="00833A86"/>
    <w:rsid w:val="00833E38"/>
    <w:rsid w:val="00834391"/>
    <w:rsid w:val="0083444C"/>
    <w:rsid w:val="008344BF"/>
    <w:rsid w:val="00834522"/>
    <w:rsid w:val="00834778"/>
    <w:rsid w:val="008347B1"/>
    <w:rsid w:val="008351BA"/>
    <w:rsid w:val="008354C3"/>
    <w:rsid w:val="00835502"/>
    <w:rsid w:val="008355C4"/>
    <w:rsid w:val="00835A38"/>
    <w:rsid w:val="00835BE3"/>
    <w:rsid w:val="0083600A"/>
    <w:rsid w:val="00836513"/>
    <w:rsid w:val="008365A8"/>
    <w:rsid w:val="008368CF"/>
    <w:rsid w:val="0083709A"/>
    <w:rsid w:val="008370CF"/>
    <w:rsid w:val="008370D0"/>
    <w:rsid w:val="00837187"/>
    <w:rsid w:val="008373EF"/>
    <w:rsid w:val="008374B8"/>
    <w:rsid w:val="00837683"/>
    <w:rsid w:val="00837751"/>
    <w:rsid w:val="0083788F"/>
    <w:rsid w:val="008400C9"/>
    <w:rsid w:val="008401F6"/>
    <w:rsid w:val="008402DA"/>
    <w:rsid w:val="0084033C"/>
    <w:rsid w:val="00840773"/>
    <w:rsid w:val="0084085D"/>
    <w:rsid w:val="00840C00"/>
    <w:rsid w:val="0084111B"/>
    <w:rsid w:val="008411E0"/>
    <w:rsid w:val="00841247"/>
    <w:rsid w:val="008413A1"/>
    <w:rsid w:val="008414AF"/>
    <w:rsid w:val="008414F6"/>
    <w:rsid w:val="0084153D"/>
    <w:rsid w:val="00841955"/>
    <w:rsid w:val="00841A9B"/>
    <w:rsid w:val="00841E31"/>
    <w:rsid w:val="00841F6A"/>
    <w:rsid w:val="00841FB1"/>
    <w:rsid w:val="00842303"/>
    <w:rsid w:val="00842639"/>
    <w:rsid w:val="00842938"/>
    <w:rsid w:val="008429A2"/>
    <w:rsid w:val="00842B6F"/>
    <w:rsid w:val="00842C2F"/>
    <w:rsid w:val="00843025"/>
    <w:rsid w:val="0084310B"/>
    <w:rsid w:val="0084342C"/>
    <w:rsid w:val="00843434"/>
    <w:rsid w:val="008439A6"/>
    <w:rsid w:val="00843AFE"/>
    <w:rsid w:val="00843DFD"/>
    <w:rsid w:val="00843F04"/>
    <w:rsid w:val="00844626"/>
    <w:rsid w:val="00844D2F"/>
    <w:rsid w:val="00844F15"/>
    <w:rsid w:val="00844F80"/>
    <w:rsid w:val="00845513"/>
    <w:rsid w:val="00845958"/>
    <w:rsid w:val="00845BA3"/>
    <w:rsid w:val="00845DC6"/>
    <w:rsid w:val="008460BF"/>
    <w:rsid w:val="0084660A"/>
    <w:rsid w:val="00846700"/>
    <w:rsid w:val="00846D67"/>
    <w:rsid w:val="00846EBC"/>
    <w:rsid w:val="00846F42"/>
    <w:rsid w:val="00847649"/>
    <w:rsid w:val="0084769D"/>
    <w:rsid w:val="00847824"/>
    <w:rsid w:val="00847954"/>
    <w:rsid w:val="00847E32"/>
    <w:rsid w:val="00850007"/>
    <w:rsid w:val="00850195"/>
    <w:rsid w:val="00850498"/>
    <w:rsid w:val="00850551"/>
    <w:rsid w:val="008506E9"/>
    <w:rsid w:val="008509A8"/>
    <w:rsid w:val="00850A0B"/>
    <w:rsid w:val="00850A34"/>
    <w:rsid w:val="00850C33"/>
    <w:rsid w:val="00851184"/>
    <w:rsid w:val="00851296"/>
    <w:rsid w:val="0085146E"/>
    <w:rsid w:val="00851700"/>
    <w:rsid w:val="00851799"/>
    <w:rsid w:val="008518B6"/>
    <w:rsid w:val="00851A23"/>
    <w:rsid w:val="00851AEF"/>
    <w:rsid w:val="00851D5F"/>
    <w:rsid w:val="0085216B"/>
    <w:rsid w:val="0085233E"/>
    <w:rsid w:val="008525F3"/>
    <w:rsid w:val="008526E6"/>
    <w:rsid w:val="00852778"/>
    <w:rsid w:val="00852B9B"/>
    <w:rsid w:val="00852EE1"/>
    <w:rsid w:val="008532D2"/>
    <w:rsid w:val="008534D1"/>
    <w:rsid w:val="008536F0"/>
    <w:rsid w:val="00853DDA"/>
    <w:rsid w:val="00853F51"/>
    <w:rsid w:val="0085402E"/>
    <w:rsid w:val="00854538"/>
    <w:rsid w:val="008545EA"/>
    <w:rsid w:val="0085467D"/>
    <w:rsid w:val="008546A0"/>
    <w:rsid w:val="008548E4"/>
    <w:rsid w:val="00854BEC"/>
    <w:rsid w:val="00854D0B"/>
    <w:rsid w:val="00854F1B"/>
    <w:rsid w:val="00854FF1"/>
    <w:rsid w:val="008550A2"/>
    <w:rsid w:val="00855812"/>
    <w:rsid w:val="008558FB"/>
    <w:rsid w:val="00855A5E"/>
    <w:rsid w:val="00855C51"/>
    <w:rsid w:val="00855D3F"/>
    <w:rsid w:val="00855F58"/>
    <w:rsid w:val="0085605E"/>
    <w:rsid w:val="00856612"/>
    <w:rsid w:val="00856723"/>
    <w:rsid w:val="0085675A"/>
    <w:rsid w:val="008569BE"/>
    <w:rsid w:val="00856A74"/>
    <w:rsid w:val="00857201"/>
    <w:rsid w:val="00857350"/>
    <w:rsid w:val="008576B3"/>
    <w:rsid w:val="00857968"/>
    <w:rsid w:val="0085798D"/>
    <w:rsid w:val="00857AB8"/>
    <w:rsid w:val="00857C88"/>
    <w:rsid w:val="00857F17"/>
    <w:rsid w:val="00860756"/>
    <w:rsid w:val="00860BBE"/>
    <w:rsid w:val="00860D33"/>
    <w:rsid w:val="008610E4"/>
    <w:rsid w:val="00861159"/>
    <w:rsid w:val="00861579"/>
    <w:rsid w:val="0086183F"/>
    <w:rsid w:val="00861925"/>
    <w:rsid w:val="00861B35"/>
    <w:rsid w:val="0086201F"/>
    <w:rsid w:val="0086283E"/>
    <w:rsid w:val="00862943"/>
    <w:rsid w:val="00862B5F"/>
    <w:rsid w:val="00862C16"/>
    <w:rsid w:val="00863006"/>
    <w:rsid w:val="00863011"/>
    <w:rsid w:val="00863077"/>
    <w:rsid w:val="00863090"/>
    <w:rsid w:val="00863108"/>
    <w:rsid w:val="008631B8"/>
    <w:rsid w:val="00863B61"/>
    <w:rsid w:val="00863B7D"/>
    <w:rsid w:val="00863C25"/>
    <w:rsid w:val="00863FA8"/>
    <w:rsid w:val="008640A8"/>
    <w:rsid w:val="008640BF"/>
    <w:rsid w:val="00864551"/>
    <w:rsid w:val="008649D8"/>
    <w:rsid w:val="00864F39"/>
    <w:rsid w:val="008651B1"/>
    <w:rsid w:val="00865887"/>
    <w:rsid w:val="00865DCA"/>
    <w:rsid w:val="00865E59"/>
    <w:rsid w:val="00865E6E"/>
    <w:rsid w:val="00866342"/>
    <w:rsid w:val="00866373"/>
    <w:rsid w:val="008665CB"/>
    <w:rsid w:val="00866708"/>
    <w:rsid w:val="00866730"/>
    <w:rsid w:val="008667EF"/>
    <w:rsid w:val="00866880"/>
    <w:rsid w:val="00866B7D"/>
    <w:rsid w:val="00866F6C"/>
    <w:rsid w:val="0086755E"/>
    <w:rsid w:val="008676CC"/>
    <w:rsid w:val="00867A74"/>
    <w:rsid w:val="00867D6E"/>
    <w:rsid w:val="00867DCC"/>
    <w:rsid w:val="00870170"/>
    <w:rsid w:val="00870549"/>
    <w:rsid w:val="00870C48"/>
    <w:rsid w:val="00871022"/>
    <w:rsid w:val="00871361"/>
    <w:rsid w:val="0087172D"/>
    <w:rsid w:val="00871A6D"/>
    <w:rsid w:val="008721E6"/>
    <w:rsid w:val="00872222"/>
    <w:rsid w:val="008725F3"/>
    <w:rsid w:val="008727AC"/>
    <w:rsid w:val="00872F49"/>
    <w:rsid w:val="0087353E"/>
    <w:rsid w:val="00873B93"/>
    <w:rsid w:val="0087439B"/>
    <w:rsid w:val="0087439C"/>
    <w:rsid w:val="008743A6"/>
    <w:rsid w:val="008744E7"/>
    <w:rsid w:val="008745FA"/>
    <w:rsid w:val="00874757"/>
    <w:rsid w:val="00874B52"/>
    <w:rsid w:val="00874C72"/>
    <w:rsid w:val="00874D08"/>
    <w:rsid w:val="008751C2"/>
    <w:rsid w:val="008755CC"/>
    <w:rsid w:val="00875805"/>
    <w:rsid w:val="00875BEC"/>
    <w:rsid w:val="0087649C"/>
    <w:rsid w:val="0087656C"/>
    <w:rsid w:val="0087666B"/>
    <w:rsid w:val="008766C4"/>
    <w:rsid w:val="008768A8"/>
    <w:rsid w:val="00876DED"/>
    <w:rsid w:val="00876E86"/>
    <w:rsid w:val="00876E9F"/>
    <w:rsid w:val="0087711F"/>
    <w:rsid w:val="008771A9"/>
    <w:rsid w:val="00877763"/>
    <w:rsid w:val="00877C97"/>
    <w:rsid w:val="00877DC4"/>
    <w:rsid w:val="0088014F"/>
    <w:rsid w:val="00880552"/>
    <w:rsid w:val="008809C8"/>
    <w:rsid w:val="00880E96"/>
    <w:rsid w:val="00881121"/>
    <w:rsid w:val="00881232"/>
    <w:rsid w:val="0088140C"/>
    <w:rsid w:val="0088152D"/>
    <w:rsid w:val="00881C44"/>
    <w:rsid w:val="00882309"/>
    <w:rsid w:val="0088230B"/>
    <w:rsid w:val="008823B1"/>
    <w:rsid w:val="008823FE"/>
    <w:rsid w:val="00882818"/>
    <w:rsid w:val="00882D1D"/>
    <w:rsid w:val="00882E83"/>
    <w:rsid w:val="008830D1"/>
    <w:rsid w:val="008833E1"/>
    <w:rsid w:val="00883591"/>
    <w:rsid w:val="008835EC"/>
    <w:rsid w:val="008836DD"/>
    <w:rsid w:val="00883985"/>
    <w:rsid w:val="00883D6D"/>
    <w:rsid w:val="00884022"/>
    <w:rsid w:val="00884070"/>
    <w:rsid w:val="00884715"/>
    <w:rsid w:val="00884D0A"/>
    <w:rsid w:val="0088507B"/>
    <w:rsid w:val="008850E3"/>
    <w:rsid w:val="0088565F"/>
    <w:rsid w:val="008857E9"/>
    <w:rsid w:val="0088581D"/>
    <w:rsid w:val="00885A7E"/>
    <w:rsid w:val="00885E54"/>
    <w:rsid w:val="008863D7"/>
    <w:rsid w:val="00886633"/>
    <w:rsid w:val="0088689B"/>
    <w:rsid w:val="00886AB3"/>
    <w:rsid w:val="00886C12"/>
    <w:rsid w:val="008870AC"/>
    <w:rsid w:val="00887253"/>
    <w:rsid w:val="0088727F"/>
    <w:rsid w:val="008872E4"/>
    <w:rsid w:val="00887378"/>
    <w:rsid w:val="00887406"/>
    <w:rsid w:val="008877FD"/>
    <w:rsid w:val="00887C72"/>
    <w:rsid w:val="008900F1"/>
    <w:rsid w:val="008906AD"/>
    <w:rsid w:val="0089082D"/>
    <w:rsid w:val="008909DD"/>
    <w:rsid w:val="008909EA"/>
    <w:rsid w:val="00890DA9"/>
    <w:rsid w:val="008910E9"/>
    <w:rsid w:val="008912C2"/>
    <w:rsid w:val="00891343"/>
    <w:rsid w:val="0089136E"/>
    <w:rsid w:val="008916C1"/>
    <w:rsid w:val="008919E5"/>
    <w:rsid w:val="00891BF1"/>
    <w:rsid w:val="00891D6A"/>
    <w:rsid w:val="00891F20"/>
    <w:rsid w:val="00892158"/>
    <w:rsid w:val="0089215B"/>
    <w:rsid w:val="008928F4"/>
    <w:rsid w:val="00892984"/>
    <w:rsid w:val="00892A06"/>
    <w:rsid w:val="00892DA1"/>
    <w:rsid w:val="00892E65"/>
    <w:rsid w:val="00892F41"/>
    <w:rsid w:val="0089311C"/>
    <w:rsid w:val="00893C44"/>
    <w:rsid w:val="0089408D"/>
    <w:rsid w:val="0089482E"/>
    <w:rsid w:val="008949DC"/>
    <w:rsid w:val="0089520D"/>
    <w:rsid w:val="00895559"/>
    <w:rsid w:val="00895897"/>
    <w:rsid w:val="00895B81"/>
    <w:rsid w:val="00895E5F"/>
    <w:rsid w:val="0089607A"/>
    <w:rsid w:val="008963F2"/>
    <w:rsid w:val="0089694D"/>
    <w:rsid w:val="00896C72"/>
    <w:rsid w:val="00896CCC"/>
    <w:rsid w:val="008970D5"/>
    <w:rsid w:val="008971F8"/>
    <w:rsid w:val="00897321"/>
    <w:rsid w:val="008974BD"/>
    <w:rsid w:val="00897A17"/>
    <w:rsid w:val="00897CD9"/>
    <w:rsid w:val="00897CFB"/>
    <w:rsid w:val="00897D35"/>
    <w:rsid w:val="00897D8E"/>
    <w:rsid w:val="008A0041"/>
    <w:rsid w:val="008A0664"/>
    <w:rsid w:val="008A0843"/>
    <w:rsid w:val="008A0B5F"/>
    <w:rsid w:val="008A0D9F"/>
    <w:rsid w:val="008A0DA9"/>
    <w:rsid w:val="008A1880"/>
    <w:rsid w:val="008A1974"/>
    <w:rsid w:val="008A1A85"/>
    <w:rsid w:val="008A1B3D"/>
    <w:rsid w:val="008A1B72"/>
    <w:rsid w:val="008A1BF6"/>
    <w:rsid w:val="008A1D9E"/>
    <w:rsid w:val="008A1E62"/>
    <w:rsid w:val="008A22BC"/>
    <w:rsid w:val="008A23D7"/>
    <w:rsid w:val="008A23DB"/>
    <w:rsid w:val="008A2488"/>
    <w:rsid w:val="008A25D2"/>
    <w:rsid w:val="008A2A8A"/>
    <w:rsid w:val="008A2D70"/>
    <w:rsid w:val="008A2E10"/>
    <w:rsid w:val="008A304B"/>
    <w:rsid w:val="008A312C"/>
    <w:rsid w:val="008A32C1"/>
    <w:rsid w:val="008A3408"/>
    <w:rsid w:val="008A3673"/>
    <w:rsid w:val="008A3692"/>
    <w:rsid w:val="008A36CF"/>
    <w:rsid w:val="008A3AA8"/>
    <w:rsid w:val="008A3B3D"/>
    <w:rsid w:val="008A4061"/>
    <w:rsid w:val="008A432F"/>
    <w:rsid w:val="008A4A90"/>
    <w:rsid w:val="008A4AFC"/>
    <w:rsid w:val="008A4DCF"/>
    <w:rsid w:val="008A4F1F"/>
    <w:rsid w:val="008A5019"/>
    <w:rsid w:val="008A506E"/>
    <w:rsid w:val="008A5158"/>
    <w:rsid w:val="008A5208"/>
    <w:rsid w:val="008A532B"/>
    <w:rsid w:val="008A5570"/>
    <w:rsid w:val="008A59F9"/>
    <w:rsid w:val="008A5A56"/>
    <w:rsid w:val="008A626F"/>
    <w:rsid w:val="008A65A5"/>
    <w:rsid w:val="008A6766"/>
    <w:rsid w:val="008A68CC"/>
    <w:rsid w:val="008A6AE9"/>
    <w:rsid w:val="008A6B6E"/>
    <w:rsid w:val="008A6BD2"/>
    <w:rsid w:val="008A6F0E"/>
    <w:rsid w:val="008A7284"/>
    <w:rsid w:val="008A72E2"/>
    <w:rsid w:val="008A7742"/>
    <w:rsid w:val="008A7938"/>
    <w:rsid w:val="008A79A1"/>
    <w:rsid w:val="008A7BC7"/>
    <w:rsid w:val="008A7E90"/>
    <w:rsid w:val="008B0091"/>
    <w:rsid w:val="008B0398"/>
    <w:rsid w:val="008B096D"/>
    <w:rsid w:val="008B0E1A"/>
    <w:rsid w:val="008B0E58"/>
    <w:rsid w:val="008B11E6"/>
    <w:rsid w:val="008B18B0"/>
    <w:rsid w:val="008B1C10"/>
    <w:rsid w:val="008B1DB7"/>
    <w:rsid w:val="008B228A"/>
    <w:rsid w:val="008B2965"/>
    <w:rsid w:val="008B2C84"/>
    <w:rsid w:val="008B2D3E"/>
    <w:rsid w:val="008B2E03"/>
    <w:rsid w:val="008B2E4A"/>
    <w:rsid w:val="008B317E"/>
    <w:rsid w:val="008B3588"/>
    <w:rsid w:val="008B35A1"/>
    <w:rsid w:val="008B39E6"/>
    <w:rsid w:val="008B3A43"/>
    <w:rsid w:val="008B43C2"/>
    <w:rsid w:val="008B44A7"/>
    <w:rsid w:val="008B4630"/>
    <w:rsid w:val="008B46BC"/>
    <w:rsid w:val="008B4993"/>
    <w:rsid w:val="008B4AF4"/>
    <w:rsid w:val="008B4BDA"/>
    <w:rsid w:val="008B4BE4"/>
    <w:rsid w:val="008B4CF6"/>
    <w:rsid w:val="008B4E33"/>
    <w:rsid w:val="008B5005"/>
    <w:rsid w:val="008B501C"/>
    <w:rsid w:val="008B5181"/>
    <w:rsid w:val="008B51DE"/>
    <w:rsid w:val="008B5796"/>
    <w:rsid w:val="008B5799"/>
    <w:rsid w:val="008B5972"/>
    <w:rsid w:val="008B5BA3"/>
    <w:rsid w:val="008B5D23"/>
    <w:rsid w:val="008B64D0"/>
    <w:rsid w:val="008B683B"/>
    <w:rsid w:val="008B6852"/>
    <w:rsid w:val="008B689D"/>
    <w:rsid w:val="008B6961"/>
    <w:rsid w:val="008B6EBF"/>
    <w:rsid w:val="008B6F3B"/>
    <w:rsid w:val="008B6F79"/>
    <w:rsid w:val="008B70E0"/>
    <w:rsid w:val="008B7BA5"/>
    <w:rsid w:val="008B7D25"/>
    <w:rsid w:val="008B7ECC"/>
    <w:rsid w:val="008C001A"/>
    <w:rsid w:val="008C0C81"/>
    <w:rsid w:val="008C0CBB"/>
    <w:rsid w:val="008C0D8C"/>
    <w:rsid w:val="008C0EE3"/>
    <w:rsid w:val="008C0F3D"/>
    <w:rsid w:val="008C14A3"/>
    <w:rsid w:val="008C1707"/>
    <w:rsid w:val="008C1D43"/>
    <w:rsid w:val="008C1E78"/>
    <w:rsid w:val="008C20A9"/>
    <w:rsid w:val="008C216D"/>
    <w:rsid w:val="008C21F7"/>
    <w:rsid w:val="008C235A"/>
    <w:rsid w:val="008C23C4"/>
    <w:rsid w:val="008C2766"/>
    <w:rsid w:val="008C2910"/>
    <w:rsid w:val="008C2CC6"/>
    <w:rsid w:val="008C2EA6"/>
    <w:rsid w:val="008C2F85"/>
    <w:rsid w:val="008C301C"/>
    <w:rsid w:val="008C313E"/>
    <w:rsid w:val="008C339E"/>
    <w:rsid w:val="008C3488"/>
    <w:rsid w:val="008C349F"/>
    <w:rsid w:val="008C36E8"/>
    <w:rsid w:val="008C3823"/>
    <w:rsid w:val="008C3A06"/>
    <w:rsid w:val="008C42C4"/>
    <w:rsid w:val="008C433E"/>
    <w:rsid w:val="008C4384"/>
    <w:rsid w:val="008C4414"/>
    <w:rsid w:val="008C448C"/>
    <w:rsid w:val="008C46F7"/>
    <w:rsid w:val="008C4B8A"/>
    <w:rsid w:val="008C51D0"/>
    <w:rsid w:val="008C52F0"/>
    <w:rsid w:val="008C540C"/>
    <w:rsid w:val="008C5608"/>
    <w:rsid w:val="008C59AE"/>
    <w:rsid w:val="008C5E48"/>
    <w:rsid w:val="008C5E97"/>
    <w:rsid w:val="008C5EBE"/>
    <w:rsid w:val="008C5EC1"/>
    <w:rsid w:val="008C5F94"/>
    <w:rsid w:val="008C6015"/>
    <w:rsid w:val="008C6023"/>
    <w:rsid w:val="008C625C"/>
    <w:rsid w:val="008C6603"/>
    <w:rsid w:val="008C66FC"/>
    <w:rsid w:val="008C6BB7"/>
    <w:rsid w:val="008C7524"/>
    <w:rsid w:val="008C7670"/>
    <w:rsid w:val="008C7B72"/>
    <w:rsid w:val="008D087F"/>
    <w:rsid w:val="008D0988"/>
    <w:rsid w:val="008D0B99"/>
    <w:rsid w:val="008D15FE"/>
    <w:rsid w:val="008D218D"/>
    <w:rsid w:val="008D286F"/>
    <w:rsid w:val="008D28F2"/>
    <w:rsid w:val="008D2A51"/>
    <w:rsid w:val="008D2ADF"/>
    <w:rsid w:val="008D2C3A"/>
    <w:rsid w:val="008D2E21"/>
    <w:rsid w:val="008D3006"/>
    <w:rsid w:val="008D303E"/>
    <w:rsid w:val="008D30B3"/>
    <w:rsid w:val="008D346A"/>
    <w:rsid w:val="008D399C"/>
    <w:rsid w:val="008D3B8D"/>
    <w:rsid w:val="008D419B"/>
    <w:rsid w:val="008D41B4"/>
    <w:rsid w:val="008D4479"/>
    <w:rsid w:val="008D4BEA"/>
    <w:rsid w:val="008D4EA4"/>
    <w:rsid w:val="008D5131"/>
    <w:rsid w:val="008D54D7"/>
    <w:rsid w:val="008D595F"/>
    <w:rsid w:val="008D5C3E"/>
    <w:rsid w:val="008D5DFD"/>
    <w:rsid w:val="008D6199"/>
    <w:rsid w:val="008D63FB"/>
    <w:rsid w:val="008D66A0"/>
    <w:rsid w:val="008D6915"/>
    <w:rsid w:val="008D6A82"/>
    <w:rsid w:val="008D6E15"/>
    <w:rsid w:val="008D6F2D"/>
    <w:rsid w:val="008D6F82"/>
    <w:rsid w:val="008D6F8C"/>
    <w:rsid w:val="008D707E"/>
    <w:rsid w:val="008D73BE"/>
    <w:rsid w:val="008D7449"/>
    <w:rsid w:val="008D7774"/>
    <w:rsid w:val="008D7908"/>
    <w:rsid w:val="008D7A44"/>
    <w:rsid w:val="008D7BCE"/>
    <w:rsid w:val="008D7D1C"/>
    <w:rsid w:val="008E032C"/>
    <w:rsid w:val="008E03A1"/>
    <w:rsid w:val="008E0780"/>
    <w:rsid w:val="008E07C0"/>
    <w:rsid w:val="008E0A81"/>
    <w:rsid w:val="008E0CBC"/>
    <w:rsid w:val="008E0DC9"/>
    <w:rsid w:val="008E0E92"/>
    <w:rsid w:val="008E1221"/>
    <w:rsid w:val="008E15B9"/>
    <w:rsid w:val="008E1F39"/>
    <w:rsid w:val="008E2054"/>
    <w:rsid w:val="008E20BF"/>
    <w:rsid w:val="008E2270"/>
    <w:rsid w:val="008E2351"/>
    <w:rsid w:val="008E27FB"/>
    <w:rsid w:val="008E2D31"/>
    <w:rsid w:val="008E329A"/>
    <w:rsid w:val="008E337E"/>
    <w:rsid w:val="008E3587"/>
    <w:rsid w:val="008E3A5D"/>
    <w:rsid w:val="008E3A6E"/>
    <w:rsid w:val="008E483D"/>
    <w:rsid w:val="008E487C"/>
    <w:rsid w:val="008E4E56"/>
    <w:rsid w:val="008E4FCD"/>
    <w:rsid w:val="008E52F6"/>
    <w:rsid w:val="008E5530"/>
    <w:rsid w:val="008E5651"/>
    <w:rsid w:val="008E59CB"/>
    <w:rsid w:val="008E5F93"/>
    <w:rsid w:val="008E6248"/>
    <w:rsid w:val="008E6D0A"/>
    <w:rsid w:val="008E7442"/>
    <w:rsid w:val="008E7B41"/>
    <w:rsid w:val="008E7C12"/>
    <w:rsid w:val="008E7C8B"/>
    <w:rsid w:val="008E7CCF"/>
    <w:rsid w:val="008F0259"/>
    <w:rsid w:val="008F0555"/>
    <w:rsid w:val="008F080F"/>
    <w:rsid w:val="008F0958"/>
    <w:rsid w:val="008F0979"/>
    <w:rsid w:val="008F0CC9"/>
    <w:rsid w:val="008F0E2E"/>
    <w:rsid w:val="008F0E47"/>
    <w:rsid w:val="008F10F4"/>
    <w:rsid w:val="008F116C"/>
    <w:rsid w:val="008F12D3"/>
    <w:rsid w:val="008F15D4"/>
    <w:rsid w:val="008F1C70"/>
    <w:rsid w:val="008F21B2"/>
    <w:rsid w:val="008F21B9"/>
    <w:rsid w:val="008F22A2"/>
    <w:rsid w:val="008F22CA"/>
    <w:rsid w:val="008F262D"/>
    <w:rsid w:val="008F265A"/>
    <w:rsid w:val="008F290C"/>
    <w:rsid w:val="008F2B42"/>
    <w:rsid w:val="008F3060"/>
    <w:rsid w:val="008F30E6"/>
    <w:rsid w:val="008F3674"/>
    <w:rsid w:val="008F3B77"/>
    <w:rsid w:val="008F41AB"/>
    <w:rsid w:val="008F4223"/>
    <w:rsid w:val="008F43C1"/>
    <w:rsid w:val="008F4456"/>
    <w:rsid w:val="008F44FF"/>
    <w:rsid w:val="008F46C7"/>
    <w:rsid w:val="008F46F1"/>
    <w:rsid w:val="008F49F9"/>
    <w:rsid w:val="008F4E43"/>
    <w:rsid w:val="008F4ED9"/>
    <w:rsid w:val="008F54BC"/>
    <w:rsid w:val="008F5564"/>
    <w:rsid w:val="008F58BE"/>
    <w:rsid w:val="008F6892"/>
    <w:rsid w:val="008F68B6"/>
    <w:rsid w:val="008F692B"/>
    <w:rsid w:val="008F6CCD"/>
    <w:rsid w:val="008F72EB"/>
    <w:rsid w:val="008F74B4"/>
    <w:rsid w:val="008F7893"/>
    <w:rsid w:val="008F7CA7"/>
    <w:rsid w:val="008F7D74"/>
    <w:rsid w:val="009000FD"/>
    <w:rsid w:val="00900439"/>
    <w:rsid w:val="009004E8"/>
    <w:rsid w:val="009007EB"/>
    <w:rsid w:val="00900D29"/>
    <w:rsid w:val="00900EAB"/>
    <w:rsid w:val="009010A1"/>
    <w:rsid w:val="00901292"/>
    <w:rsid w:val="0090149D"/>
    <w:rsid w:val="0090157B"/>
    <w:rsid w:val="00901C8F"/>
    <w:rsid w:val="00901CCE"/>
    <w:rsid w:val="009020EC"/>
    <w:rsid w:val="00902336"/>
    <w:rsid w:val="00902497"/>
    <w:rsid w:val="00902793"/>
    <w:rsid w:val="00902980"/>
    <w:rsid w:val="00902F0C"/>
    <w:rsid w:val="00902F4B"/>
    <w:rsid w:val="0090370B"/>
    <w:rsid w:val="009039B8"/>
    <w:rsid w:val="00903D47"/>
    <w:rsid w:val="00904979"/>
    <w:rsid w:val="009049D8"/>
    <w:rsid w:val="00904B8C"/>
    <w:rsid w:val="00904C71"/>
    <w:rsid w:val="009050D5"/>
    <w:rsid w:val="009051F9"/>
    <w:rsid w:val="0090541C"/>
    <w:rsid w:val="00905633"/>
    <w:rsid w:val="0090568E"/>
    <w:rsid w:val="00905FB7"/>
    <w:rsid w:val="0090644E"/>
    <w:rsid w:val="00906499"/>
    <w:rsid w:val="00906669"/>
    <w:rsid w:val="00906880"/>
    <w:rsid w:val="00906D80"/>
    <w:rsid w:val="00906F8F"/>
    <w:rsid w:val="0090708E"/>
    <w:rsid w:val="00907237"/>
    <w:rsid w:val="00907505"/>
    <w:rsid w:val="0090787E"/>
    <w:rsid w:val="009079C9"/>
    <w:rsid w:val="00907AA6"/>
    <w:rsid w:val="00907B1A"/>
    <w:rsid w:val="00907BDE"/>
    <w:rsid w:val="00907EE2"/>
    <w:rsid w:val="00910117"/>
    <w:rsid w:val="00910420"/>
    <w:rsid w:val="009106C8"/>
    <w:rsid w:val="009106DA"/>
    <w:rsid w:val="009108A9"/>
    <w:rsid w:val="00910B67"/>
    <w:rsid w:val="009111E0"/>
    <w:rsid w:val="00911AB4"/>
    <w:rsid w:val="00911C5C"/>
    <w:rsid w:val="00911EB5"/>
    <w:rsid w:val="00911F84"/>
    <w:rsid w:val="00912355"/>
    <w:rsid w:val="00912873"/>
    <w:rsid w:val="00912A88"/>
    <w:rsid w:val="00912D44"/>
    <w:rsid w:val="00912D50"/>
    <w:rsid w:val="00912E26"/>
    <w:rsid w:val="00913318"/>
    <w:rsid w:val="0091355D"/>
    <w:rsid w:val="00913615"/>
    <w:rsid w:val="00913643"/>
    <w:rsid w:val="00913740"/>
    <w:rsid w:val="00914086"/>
    <w:rsid w:val="0091409D"/>
    <w:rsid w:val="0091425A"/>
    <w:rsid w:val="00914557"/>
    <w:rsid w:val="00914599"/>
    <w:rsid w:val="009145D4"/>
    <w:rsid w:val="0091495E"/>
    <w:rsid w:val="00914B72"/>
    <w:rsid w:val="00914E34"/>
    <w:rsid w:val="00915158"/>
    <w:rsid w:val="009151A0"/>
    <w:rsid w:val="00915322"/>
    <w:rsid w:val="00915590"/>
    <w:rsid w:val="009155C2"/>
    <w:rsid w:val="00915BCF"/>
    <w:rsid w:val="00915C90"/>
    <w:rsid w:val="00915E14"/>
    <w:rsid w:val="009161C4"/>
    <w:rsid w:val="009162C8"/>
    <w:rsid w:val="00916E30"/>
    <w:rsid w:val="00916FB7"/>
    <w:rsid w:val="00917255"/>
    <w:rsid w:val="009173A4"/>
    <w:rsid w:val="00917465"/>
    <w:rsid w:val="00917498"/>
    <w:rsid w:val="00917B0F"/>
    <w:rsid w:val="009200FE"/>
    <w:rsid w:val="00920103"/>
    <w:rsid w:val="00920239"/>
    <w:rsid w:val="009203B4"/>
    <w:rsid w:val="00920522"/>
    <w:rsid w:val="00920574"/>
    <w:rsid w:val="009206BB"/>
    <w:rsid w:val="009206F3"/>
    <w:rsid w:val="00920B0D"/>
    <w:rsid w:val="00920B2C"/>
    <w:rsid w:val="00920DB3"/>
    <w:rsid w:val="0092123F"/>
    <w:rsid w:val="00921364"/>
    <w:rsid w:val="0092145E"/>
    <w:rsid w:val="00921787"/>
    <w:rsid w:val="0092196F"/>
    <w:rsid w:val="00921E80"/>
    <w:rsid w:val="00921EA6"/>
    <w:rsid w:val="00922044"/>
    <w:rsid w:val="0092210B"/>
    <w:rsid w:val="009223B4"/>
    <w:rsid w:val="00922423"/>
    <w:rsid w:val="00922436"/>
    <w:rsid w:val="0092282C"/>
    <w:rsid w:val="0092297A"/>
    <w:rsid w:val="00922FD6"/>
    <w:rsid w:val="009235C1"/>
    <w:rsid w:val="009235C6"/>
    <w:rsid w:val="00923BA7"/>
    <w:rsid w:val="009240C2"/>
    <w:rsid w:val="00924222"/>
    <w:rsid w:val="0092447F"/>
    <w:rsid w:val="00924505"/>
    <w:rsid w:val="00924550"/>
    <w:rsid w:val="009248C8"/>
    <w:rsid w:val="00924A06"/>
    <w:rsid w:val="00924BF4"/>
    <w:rsid w:val="00924D6D"/>
    <w:rsid w:val="0092521D"/>
    <w:rsid w:val="009253DC"/>
    <w:rsid w:val="0092557B"/>
    <w:rsid w:val="00925711"/>
    <w:rsid w:val="0092584D"/>
    <w:rsid w:val="009259A0"/>
    <w:rsid w:val="00925BEA"/>
    <w:rsid w:val="00925DCF"/>
    <w:rsid w:val="0092604E"/>
    <w:rsid w:val="009263F3"/>
    <w:rsid w:val="00926B5E"/>
    <w:rsid w:val="00926B8B"/>
    <w:rsid w:val="00926B98"/>
    <w:rsid w:val="00926EA3"/>
    <w:rsid w:val="009270FA"/>
    <w:rsid w:val="00927549"/>
    <w:rsid w:val="00927707"/>
    <w:rsid w:val="00927750"/>
    <w:rsid w:val="00927A94"/>
    <w:rsid w:val="00927B0A"/>
    <w:rsid w:val="00927CB6"/>
    <w:rsid w:val="00927D83"/>
    <w:rsid w:val="00927E2C"/>
    <w:rsid w:val="00927F0E"/>
    <w:rsid w:val="00930047"/>
    <w:rsid w:val="0093021F"/>
    <w:rsid w:val="00930435"/>
    <w:rsid w:val="009304CF"/>
    <w:rsid w:val="009308E2"/>
    <w:rsid w:val="00930B25"/>
    <w:rsid w:val="00930CFF"/>
    <w:rsid w:val="00930E70"/>
    <w:rsid w:val="00930F66"/>
    <w:rsid w:val="0093101F"/>
    <w:rsid w:val="00931EC6"/>
    <w:rsid w:val="009324FA"/>
    <w:rsid w:val="009325B8"/>
    <w:rsid w:val="00932723"/>
    <w:rsid w:val="00932764"/>
    <w:rsid w:val="009328C6"/>
    <w:rsid w:val="009329AC"/>
    <w:rsid w:val="009329CE"/>
    <w:rsid w:val="00932B9F"/>
    <w:rsid w:val="00932E45"/>
    <w:rsid w:val="00932EF8"/>
    <w:rsid w:val="00932F70"/>
    <w:rsid w:val="009330BF"/>
    <w:rsid w:val="009334D8"/>
    <w:rsid w:val="0093363A"/>
    <w:rsid w:val="00933867"/>
    <w:rsid w:val="00933A06"/>
    <w:rsid w:val="00933ABC"/>
    <w:rsid w:val="00933B54"/>
    <w:rsid w:val="009340D1"/>
    <w:rsid w:val="0093419B"/>
    <w:rsid w:val="00934326"/>
    <w:rsid w:val="009346FF"/>
    <w:rsid w:val="00934739"/>
    <w:rsid w:val="00934909"/>
    <w:rsid w:val="00934B4B"/>
    <w:rsid w:val="00934C0A"/>
    <w:rsid w:val="00934E7D"/>
    <w:rsid w:val="00935134"/>
    <w:rsid w:val="009352CA"/>
    <w:rsid w:val="0093556F"/>
    <w:rsid w:val="009355D5"/>
    <w:rsid w:val="00935634"/>
    <w:rsid w:val="009358E6"/>
    <w:rsid w:val="0093599E"/>
    <w:rsid w:val="00935E41"/>
    <w:rsid w:val="009362BB"/>
    <w:rsid w:val="009364A8"/>
    <w:rsid w:val="009364DC"/>
    <w:rsid w:val="0093651D"/>
    <w:rsid w:val="0093662F"/>
    <w:rsid w:val="00936794"/>
    <w:rsid w:val="00936947"/>
    <w:rsid w:val="00936E67"/>
    <w:rsid w:val="00936F56"/>
    <w:rsid w:val="009375F1"/>
    <w:rsid w:val="00937607"/>
    <w:rsid w:val="0093761C"/>
    <w:rsid w:val="00937655"/>
    <w:rsid w:val="0093793C"/>
    <w:rsid w:val="009379EE"/>
    <w:rsid w:val="00937A8C"/>
    <w:rsid w:val="0094012B"/>
    <w:rsid w:val="009403A6"/>
    <w:rsid w:val="00940728"/>
    <w:rsid w:val="00940887"/>
    <w:rsid w:val="00940A59"/>
    <w:rsid w:val="00940A6D"/>
    <w:rsid w:val="00940AD8"/>
    <w:rsid w:val="00940C04"/>
    <w:rsid w:val="00941290"/>
    <w:rsid w:val="009414B3"/>
    <w:rsid w:val="0094156E"/>
    <w:rsid w:val="009415D6"/>
    <w:rsid w:val="00941880"/>
    <w:rsid w:val="00941AD6"/>
    <w:rsid w:val="00941D17"/>
    <w:rsid w:val="00941FEE"/>
    <w:rsid w:val="009423BA"/>
    <w:rsid w:val="0094273A"/>
    <w:rsid w:val="009428F2"/>
    <w:rsid w:val="0094293F"/>
    <w:rsid w:val="00942996"/>
    <w:rsid w:val="00942AAD"/>
    <w:rsid w:val="00942B99"/>
    <w:rsid w:val="00942EAD"/>
    <w:rsid w:val="00942EC7"/>
    <w:rsid w:val="00942ECC"/>
    <w:rsid w:val="0094335F"/>
    <w:rsid w:val="009433BD"/>
    <w:rsid w:val="00943514"/>
    <w:rsid w:val="00943748"/>
    <w:rsid w:val="009437EB"/>
    <w:rsid w:val="009439B0"/>
    <w:rsid w:val="00943A76"/>
    <w:rsid w:val="009441AC"/>
    <w:rsid w:val="00944247"/>
    <w:rsid w:val="00944742"/>
    <w:rsid w:val="00944811"/>
    <w:rsid w:val="0094487B"/>
    <w:rsid w:val="0094489D"/>
    <w:rsid w:val="0094499F"/>
    <w:rsid w:val="00944B86"/>
    <w:rsid w:val="00944DB8"/>
    <w:rsid w:val="00944E1B"/>
    <w:rsid w:val="0094540C"/>
    <w:rsid w:val="00945590"/>
    <w:rsid w:val="009456D6"/>
    <w:rsid w:val="00945993"/>
    <w:rsid w:val="00945B6E"/>
    <w:rsid w:val="00945CA2"/>
    <w:rsid w:val="00945FC5"/>
    <w:rsid w:val="009464BD"/>
    <w:rsid w:val="0094654C"/>
    <w:rsid w:val="00946877"/>
    <w:rsid w:val="00946B4D"/>
    <w:rsid w:val="00946BE0"/>
    <w:rsid w:val="00946D76"/>
    <w:rsid w:val="00946ECA"/>
    <w:rsid w:val="00947031"/>
    <w:rsid w:val="0094719A"/>
    <w:rsid w:val="00947323"/>
    <w:rsid w:val="00947A2A"/>
    <w:rsid w:val="00947B33"/>
    <w:rsid w:val="00947B6E"/>
    <w:rsid w:val="00947D2A"/>
    <w:rsid w:val="00947E6E"/>
    <w:rsid w:val="009500AB"/>
    <w:rsid w:val="009502BA"/>
    <w:rsid w:val="00950495"/>
    <w:rsid w:val="009504A0"/>
    <w:rsid w:val="009505E6"/>
    <w:rsid w:val="009507D1"/>
    <w:rsid w:val="009508F9"/>
    <w:rsid w:val="00950AC1"/>
    <w:rsid w:val="00951271"/>
    <w:rsid w:val="009516F6"/>
    <w:rsid w:val="00951CBF"/>
    <w:rsid w:val="00951F91"/>
    <w:rsid w:val="0095251A"/>
    <w:rsid w:val="0095260E"/>
    <w:rsid w:val="0095264D"/>
    <w:rsid w:val="009529F3"/>
    <w:rsid w:val="00952CFB"/>
    <w:rsid w:val="00952E29"/>
    <w:rsid w:val="00953070"/>
    <w:rsid w:val="0095338F"/>
    <w:rsid w:val="009534C4"/>
    <w:rsid w:val="009535E5"/>
    <w:rsid w:val="0095372A"/>
    <w:rsid w:val="0095373E"/>
    <w:rsid w:val="009539EF"/>
    <w:rsid w:val="00953FE3"/>
    <w:rsid w:val="0095412A"/>
    <w:rsid w:val="00954219"/>
    <w:rsid w:val="009542C8"/>
    <w:rsid w:val="0095435D"/>
    <w:rsid w:val="009543C3"/>
    <w:rsid w:val="009544FB"/>
    <w:rsid w:val="009549E7"/>
    <w:rsid w:val="00954A5B"/>
    <w:rsid w:val="00954E7D"/>
    <w:rsid w:val="00954F6F"/>
    <w:rsid w:val="0095543D"/>
    <w:rsid w:val="00955A8D"/>
    <w:rsid w:val="00955EA5"/>
    <w:rsid w:val="00955F6F"/>
    <w:rsid w:val="00955F93"/>
    <w:rsid w:val="00956257"/>
    <w:rsid w:val="009564A2"/>
    <w:rsid w:val="0095677B"/>
    <w:rsid w:val="009568CB"/>
    <w:rsid w:val="00956977"/>
    <w:rsid w:val="009569D2"/>
    <w:rsid w:val="00956B74"/>
    <w:rsid w:val="00956C04"/>
    <w:rsid w:val="00956CC4"/>
    <w:rsid w:val="00956E6C"/>
    <w:rsid w:val="00956EBC"/>
    <w:rsid w:val="00957071"/>
    <w:rsid w:val="009575AB"/>
    <w:rsid w:val="00957670"/>
    <w:rsid w:val="0095769E"/>
    <w:rsid w:val="0095786F"/>
    <w:rsid w:val="009578E0"/>
    <w:rsid w:val="00957B8B"/>
    <w:rsid w:val="00957F06"/>
    <w:rsid w:val="009606B4"/>
    <w:rsid w:val="0096077A"/>
    <w:rsid w:val="00960C87"/>
    <w:rsid w:val="009612E7"/>
    <w:rsid w:val="009618EE"/>
    <w:rsid w:val="00961D97"/>
    <w:rsid w:val="00962045"/>
    <w:rsid w:val="00962395"/>
    <w:rsid w:val="00962634"/>
    <w:rsid w:val="009627C1"/>
    <w:rsid w:val="00962FA3"/>
    <w:rsid w:val="0096335A"/>
    <w:rsid w:val="00963667"/>
    <w:rsid w:val="0096377A"/>
    <w:rsid w:val="0096380E"/>
    <w:rsid w:val="00963BE1"/>
    <w:rsid w:val="00963F39"/>
    <w:rsid w:val="00963F8B"/>
    <w:rsid w:val="009645E8"/>
    <w:rsid w:val="00964B84"/>
    <w:rsid w:val="00964BA3"/>
    <w:rsid w:val="00965065"/>
    <w:rsid w:val="0096515E"/>
    <w:rsid w:val="00965D97"/>
    <w:rsid w:val="00965EE1"/>
    <w:rsid w:val="00965F39"/>
    <w:rsid w:val="00966147"/>
    <w:rsid w:val="00966486"/>
    <w:rsid w:val="009664CE"/>
    <w:rsid w:val="009668B0"/>
    <w:rsid w:val="00966BA5"/>
    <w:rsid w:val="00966CCA"/>
    <w:rsid w:val="009672DB"/>
    <w:rsid w:val="009676E2"/>
    <w:rsid w:val="009677A3"/>
    <w:rsid w:val="0097002C"/>
    <w:rsid w:val="00970185"/>
    <w:rsid w:val="0097022B"/>
    <w:rsid w:val="0097080B"/>
    <w:rsid w:val="0097087C"/>
    <w:rsid w:val="00970EB0"/>
    <w:rsid w:val="00971521"/>
    <w:rsid w:val="009716BF"/>
    <w:rsid w:val="00971E49"/>
    <w:rsid w:val="009722B4"/>
    <w:rsid w:val="00972866"/>
    <w:rsid w:val="00972C75"/>
    <w:rsid w:val="00972E11"/>
    <w:rsid w:val="0097304F"/>
    <w:rsid w:val="009730FC"/>
    <w:rsid w:val="0097310C"/>
    <w:rsid w:val="0097317B"/>
    <w:rsid w:val="00973309"/>
    <w:rsid w:val="00973403"/>
    <w:rsid w:val="00973632"/>
    <w:rsid w:val="00973C61"/>
    <w:rsid w:val="00973E1C"/>
    <w:rsid w:val="00973E40"/>
    <w:rsid w:val="00973E48"/>
    <w:rsid w:val="009744FC"/>
    <w:rsid w:val="00974926"/>
    <w:rsid w:val="00974971"/>
    <w:rsid w:val="00974AD2"/>
    <w:rsid w:val="00974CC8"/>
    <w:rsid w:val="00974EE9"/>
    <w:rsid w:val="00974F0E"/>
    <w:rsid w:val="00975204"/>
    <w:rsid w:val="00975967"/>
    <w:rsid w:val="00975ACF"/>
    <w:rsid w:val="00976040"/>
    <w:rsid w:val="00976126"/>
    <w:rsid w:val="0097652C"/>
    <w:rsid w:val="009765BD"/>
    <w:rsid w:val="009769D3"/>
    <w:rsid w:val="00976A03"/>
    <w:rsid w:val="00976C02"/>
    <w:rsid w:val="00976C45"/>
    <w:rsid w:val="00976C72"/>
    <w:rsid w:val="00976D74"/>
    <w:rsid w:val="00976FE2"/>
    <w:rsid w:val="00977010"/>
    <w:rsid w:val="00977036"/>
    <w:rsid w:val="009770F4"/>
    <w:rsid w:val="00977381"/>
    <w:rsid w:val="009778BE"/>
    <w:rsid w:val="00977AF5"/>
    <w:rsid w:val="00977BBC"/>
    <w:rsid w:val="00977EB4"/>
    <w:rsid w:val="009800A3"/>
    <w:rsid w:val="009805C6"/>
    <w:rsid w:val="0098070F"/>
    <w:rsid w:val="009807A2"/>
    <w:rsid w:val="009809E4"/>
    <w:rsid w:val="00980E98"/>
    <w:rsid w:val="00981055"/>
    <w:rsid w:val="0098109C"/>
    <w:rsid w:val="0098126E"/>
    <w:rsid w:val="009816FD"/>
    <w:rsid w:val="00981819"/>
    <w:rsid w:val="00981904"/>
    <w:rsid w:val="00981ACC"/>
    <w:rsid w:val="00981D1B"/>
    <w:rsid w:val="00981DA9"/>
    <w:rsid w:val="00981F64"/>
    <w:rsid w:val="00981FDE"/>
    <w:rsid w:val="009821DB"/>
    <w:rsid w:val="009823F0"/>
    <w:rsid w:val="009824BA"/>
    <w:rsid w:val="0098292C"/>
    <w:rsid w:val="00982985"/>
    <w:rsid w:val="009829AA"/>
    <w:rsid w:val="00982CD9"/>
    <w:rsid w:val="00982DE0"/>
    <w:rsid w:val="00982F16"/>
    <w:rsid w:val="00982F29"/>
    <w:rsid w:val="0098318D"/>
    <w:rsid w:val="00983292"/>
    <w:rsid w:val="009838EF"/>
    <w:rsid w:val="0098392E"/>
    <w:rsid w:val="009839F7"/>
    <w:rsid w:val="00983DD1"/>
    <w:rsid w:val="00983E35"/>
    <w:rsid w:val="009844FB"/>
    <w:rsid w:val="0098473F"/>
    <w:rsid w:val="0098479D"/>
    <w:rsid w:val="00985034"/>
    <w:rsid w:val="009852C4"/>
    <w:rsid w:val="00985319"/>
    <w:rsid w:val="00985564"/>
    <w:rsid w:val="00985634"/>
    <w:rsid w:val="0098575C"/>
    <w:rsid w:val="00985902"/>
    <w:rsid w:val="00985A6A"/>
    <w:rsid w:val="009860AC"/>
    <w:rsid w:val="00986732"/>
    <w:rsid w:val="009868DF"/>
    <w:rsid w:val="009868E6"/>
    <w:rsid w:val="00986A0D"/>
    <w:rsid w:val="00986B3A"/>
    <w:rsid w:val="00986DD5"/>
    <w:rsid w:val="00987965"/>
    <w:rsid w:val="00987ACD"/>
    <w:rsid w:val="00987D35"/>
    <w:rsid w:val="00987D73"/>
    <w:rsid w:val="00987DAC"/>
    <w:rsid w:val="00987DCD"/>
    <w:rsid w:val="00987FD2"/>
    <w:rsid w:val="0099026E"/>
    <w:rsid w:val="009902D5"/>
    <w:rsid w:val="0099156E"/>
    <w:rsid w:val="009915FB"/>
    <w:rsid w:val="009917DF"/>
    <w:rsid w:val="00991A5B"/>
    <w:rsid w:val="00991D89"/>
    <w:rsid w:val="00991D8A"/>
    <w:rsid w:val="00991F1B"/>
    <w:rsid w:val="009921AB"/>
    <w:rsid w:val="0099222A"/>
    <w:rsid w:val="00992291"/>
    <w:rsid w:val="009923CA"/>
    <w:rsid w:val="009926DC"/>
    <w:rsid w:val="00992A58"/>
    <w:rsid w:val="00992B7D"/>
    <w:rsid w:val="00992FA3"/>
    <w:rsid w:val="0099325B"/>
    <w:rsid w:val="00994280"/>
    <w:rsid w:val="0099432A"/>
    <w:rsid w:val="00994FEC"/>
    <w:rsid w:val="00995276"/>
    <w:rsid w:val="00995299"/>
    <w:rsid w:val="009958A7"/>
    <w:rsid w:val="00995CA7"/>
    <w:rsid w:val="00995CBD"/>
    <w:rsid w:val="00995EDF"/>
    <w:rsid w:val="00996209"/>
    <w:rsid w:val="00996214"/>
    <w:rsid w:val="0099647F"/>
    <w:rsid w:val="00996959"/>
    <w:rsid w:val="0099699C"/>
    <w:rsid w:val="00996EE1"/>
    <w:rsid w:val="00997212"/>
    <w:rsid w:val="0099730A"/>
    <w:rsid w:val="0099777A"/>
    <w:rsid w:val="00997A6B"/>
    <w:rsid w:val="00997FDF"/>
    <w:rsid w:val="009A00CB"/>
    <w:rsid w:val="009A019F"/>
    <w:rsid w:val="009A03B5"/>
    <w:rsid w:val="009A053B"/>
    <w:rsid w:val="009A06F9"/>
    <w:rsid w:val="009A0A57"/>
    <w:rsid w:val="009A0A9D"/>
    <w:rsid w:val="009A0C7C"/>
    <w:rsid w:val="009A0CA9"/>
    <w:rsid w:val="009A0DBE"/>
    <w:rsid w:val="009A0E7B"/>
    <w:rsid w:val="009A0F31"/>
    <w:rsid w:val="009A144F"/>
    <w:rsid w:val="009A15BA"/>
    <w:rsid w:val="009A1918"/>
    <w:rsid w:val="009A1C42"/>
    <w:rsid w:val="009A1C73"/>
    <w:rsid w:val="009A1FBB"/>
    <w:rsid w:val="009A2153"/>
    <w:rsid w:val="009A21C8"/>
    <w:rsid w:val="009A228C"/>
    <w:rsid w:val="009A2B62"/>
    <w:rsid w:val="009A2F09"/>
    <w:rsid w:val="009A334E"/>
    <w:rsid w:val="009A38A1"/>
    <w:rsid w:val="009A3CD9"/>
    <w:rsid w:val="009A3E62"/>
    <w:rsid w:val="009A3F7A"/>
    <w:rsid w:val="009A40B5"/>
    <w:rsid w:val="009A41C6"/>
    <w:rsid w:val="009A4409"/>
    <w:rsid w:val="009A4423"/>
    <w:rsid w:val="009A44E9"/>
    <w:rsid w:val="009A462F"/>
    <w:rsid w:val="009A4699"/>
    <w:rsid w:val="009A4A94"/>
    <w:rsid w:val="009A4EBF"/>
    <w:rsid w:val="009A51B4"/>
    <w:rsid w:val="009A57C2"/>
    <w:rsid w:val="009A586A"/>
    <w:rsid w:val="009A5F80"/>
    <w:rsid w:val="009A622B"/>
    <w:rsid w:val="009A65F6"/>
    <w:rsid w:val="009A66E4"/>
    <w:rsid w:val="009A6AA7"/>
    <w:rsid w:val="009A6ACF"/>
    <w:rsid w:val="009A6CF1"/>
    <w:rsid w:val="009A77CE"/>
    <w:rsid w:val="009A783A"/>
    <w:rsid w:val="009A7A1C"/>
    <w:rsid w:val="009A7E26"/>
    <w:rsid w:val="009B0345"/>
    <w:rsid w:val="009B05FE"/>
    <w:rsid w:val="009B06A2"/>
    <w:rsid w:val="009B0756"/>
    <w:rsid w:val="009B09FD"/>
    <w:rsid w:val="009B0A3E"/>
    <w:rsid w:val="009B0CC9"/>
    <w:rsid w:val="009B0D77"/>
    <w:rsid w:val="009B0E19"/>
    <w:rsid w:val="009B0FED"/>
    <w:rsid w:val="009B117A"/>
    <w:rsid w:val="009B1223"/>
    <w:rsid w:val="009B1300"/>
    <w:rsid w:val="009B1A38"/>
    <w:rsid w:val="009B1C76"/>
    <w:rsid w:val="009B1ECA"/>
    <w:rsid w:val="009B202C"/>
    <w:rsid w:val="009B2551"/>
    <w:rsid w:val="009B26E1"/>
    <w:rsid w:val="009B308D"/>
    <w:rsid w:val="009B38F5"/>
    <w:rsid w:val="009B3C86"/>
    <w:rsid w:val="009B3FA8"/>
    <w:rsid w:val="009B42FB"/>
    <w:rsid w:val="009B4478"/>
    <w:rsid w:val="009B47DE"/>
    <w:rsid w:val="009B48E3"/>
    <w:rsid w:val="009B5774"/>
    <w:rsid w:val="009B578E"/>
    <w:rsid w:val="009B5B8B"/>
    <w:rsid w:val="009B5C14"/>
    <w:rsid w:val="009B5D3C"/>
    <w:rsid w:val="009B6139"/>
    <w:rsid w:val="009B687C"/>
    <w:rsid w:val="009B6C44"/>
    <w:rsid w:val="009B6D75"/>
    <w:rsid w:val="009B6DA6"/>
    <w:rsid w:val="009B6EFF"/>
    <w:rsid w:val="009B7105"/>
    <w:rsid w:val="009B74E2"/>
    <w:rsid w:val="009B750D"/>
    <w:rsid w:val="009B75A2"/>
    <w:rsid w:val="009B79B1"/>
    <w:rsid w:val="009B7D86"/>
    <w:rsid w:val="009C0190"/>
    <w:rsid w:val="009C03C9"/>
    <w:rsid w:val="009C062F"/>
    <w:rsid w:val="009C0A1B"/>
    <w:rsid w:val="009C0A51"/>
    <w:rsid w:val="009C0BF5"/>
    <w:rsid w:val="009C0C6E"/>
    <w:rsid w:val="009C0F64"/>
    <w:rsid w:val="009C10E3"/>
    <w:rsid w:val="009C1B3B"/>
    <w:rsid w:val="009C1EAE"/>
    <w:rsid w:val="009C2170"/>
    <w:rsid w:val="009C2224"/>
    <w:rsid w:val="009C2525"/>
    <w:rsid w:val="009C29EF"/>
    <w:rsid w:val="009C2CC7"/>
    <w:rsid w:val="009C2D29"/>
    <w:rsid w:val="009C3091"/>
    <w:rsid w:val="009C326B"/>
    <w:rsid w:val="009C3467"/>
    <w:rsid w:val="009C35A2"/>
    <w:rsid w:val="009C36FB"/>
    <w:rsid w:val="009C3774"/>
    <w:rsid w:val="009C3A4B"/>
    <w:rsid w:val="009C3B0A"/>
    <w:rsid w:val="009C3DE4"/>
    <w:rsid w:val="009C3F79"/>
    <w:rsid w:val="009C43AC"/>
    <w:rsid w:val="009C45A1"/>
    <w:rsid w:val="009C45E6"/>
    <w:rsid w:val="009C46A3"/>
    <w:rsid w:val="009C4726"/>
    <w:rsid w:val="009C486C"/>
    <w:rsid w:val="009C4D5C"/>
    <w:rsid w:val="009C4D60"/>
    <w:rsid w:val="009C5542"/>
    <w:rsid w:val="009C554A"/>
    <w:rsid w:val="009C575C"/>
    <w:rsid w:val="009C58EB"/>
    <w:rsid w:val="009C5AD2"/>
    <w:rsid w:val="009C5B4F"/>
    <w:rsid w:val="009C5B92"/>
    <w:rsid w:val="009C5F11"/>
    <w:rsid w:val="009C6298"/>
    <w:rsid w:val="009C6647"/>
    <w:rsid w:val="009C6BA5"/>
    <w:rsid w:val="009C6C27"/>
    <w:rsid w:val="009C6E5C"/>
    <w:rsid w:val="009C6FBD"/>
    <w:rsid w:val="009C706A"/>
    <w:rsid w:val="009C7268"/>
    <w:rsid w:val="009C7392"/>
    <w:rsid w:val="009C73B2"/>
    <w:rsid w:val="009C7515"/>
    <w:rsid w:val="009C76FF"/>
    <w:rsid w:val="009C7A9E"/>
    <w:rsid w:val="009C7BB4"/>
    <w:rsid w:val="009C7C39"/>
    <w:rsid w:val="009C7CFF"/>
    <w:rsid w:val="009C7E78"/>
    <w:rsid w:val="009D014D"/>
    <w:rsid w:val="009D026F"/>
    <w:rsid w:val="009D0586"/>
    <w:rsid w:val="009D0869"/>
    <w:rsid w:val="009D096A"/>
    <w:rsid w:val="009D09C1"/>
    <w:rsid w:val="009D0F03"/>
    <w:rsid w:val="009D12B3"/>
    <w:rsid w:val="009D1B93"/>
    <w:rsid w:val="009D1BFE"/>
    <w:rsid w:val="009D23D5"/>
    <w:rsid w:val="009D2679"/>
    <w:rsid w:val="009D272D"/>
    <w:rsid w:val="009D27B4"/>
    <w:rsid w:val="009D28EC"/>
    <w:rsid w:val="009D2925"/>
    <w:rsid w:val="009D2998"/>
    <w:rsid w:val="009D29F0"/>
    <w:rsid w:val="009D2CDF"/>
    <w:rsid w:val="009D2D8F"/>
    <w:rsid w:val="009D2F92"/>
    <w:rsid w:val="009D320B"/>
    <w:rsid w:val="009D3320"/>
    <w:rsid w:val="009D3798"/>
    <w:rsid w:val="009D3AE1"/>
    <w:rsid w:val="009D4033"/>
    <w:rsid w:val="009D443F"/>
    <w:rsid w:val="009D47EB"/>
    <w:rsid w:val="009D4DC1"/>
    <w:rsid w:val="009D4F9F"/>
    <w:rsid w:val="009D52CD"/>
    <w:rsid w:val="009D542E"/>
    <w:rsid w:val="009D5453"/>
    <w:rsid w:val="009D545B"/>
    <w:rsid w:val="009D5855"/>
    <w:rsid w:val="009D58AF"/>
    <w:rsid w:val="009D59CA"/>
    <w:rsid w:val="009D5C88"/>
    <w:rsid w:val="009D5E8A"/>
    <w:rsid w:val="009D6128"/>
    <w:rsid w:val="009D6A1E"/>
    <w:rsid w:val="009D6AD2"/>
    <w:rsid w:val="009D6C20"/>
    <w:rsid w:val="009D6D39"/>
    <w:rsid w:val="009D6D46"/>
    <w:rsid w:val="009D6F69"/>
    <w:rsid w:val="009D75B0"/>
    <w:rsid w:val="009D76F4"/>
    <w:rsid w:val="009D774B"/>
    <w:rsid w:val="009D781D"/>
    <w:rsid w:val="009D7A06"/>
    <w:rsid w:val="009E065C"/>
    <w:rsid w:val="009E0679"/>
    <w:rsid w:val="009E0689"/>
    <w:rsid w:val="009E08B6"/>
    <w:rsid w:val="009E0A3C"/>
    <w:rsid w:val="009E0C20"/>
    <w:rsid w:val="009E0C7A"/>
    <w:rsid w:val="009E124E"/>
    <w:rsid w:val="009E12F9"/>
    <w:rsid w:val="009E1520"/>
    <w:rsid w:val="009E1874"/>
    <w:rsid w:val="009E1BE4"/>
    <w:rsid w:val="009E1C13"/>
    <w:rsid w:val="009E1DAD"/>
    <w:rsid w:val="009E1EC9"/>
    <w:rsid w:val="009E25AF"/>
    <w:rsid w:val="009E2ACD"/>
    <w:rsid w:val="009E2D38"/>
    <w:rsid w:val="009E2ECF"/>
    <w:rsid w:val="009E3754"/>
    <w:rsid w:val="009E3A87"/>
    <w:rsid w:val="009E3AAB"/>
    <w:rsid w:val="009E3B62"/>
    <w:rsid w:val="009E3F43"/>
    <w:rsid w:val="009E4472"/>
    <w:rsid w:val="009E4895"/>
    <w:rsid w:val="009E4AB3"/>
    <w:rsid w:val="009E50B8"/>
    <w:rsid w:val="009E5118"/>
    <w:rsid w:val="009E54DB"/>
    <w:rsid w:val="009E5797"/>
    <w:rsid w:val="009E5B67"/>
    <w:rsid w:val="009E5D75"/>
    <w:rsid w:val="009E5F68"/>
    <w:rsid w:val="009E652D"/>
    <w:rsid w:val="009E65D3"/>
    <w:rsid w:val="009E66AB"/>
    <w:rsid w:val="009E6D8C"/>
    <w:rsid w:val="009E6E40"/>
    <w:rsid w:val="009E73E9"/>
    <w:rsid w:val="009E7908"/>
    <w:rsid w:val="009E7A5A"/>
    <w:rsid w:val="009E7BE2"/>
    <w:rsid w:val="009E7EDC"/>
    <w:rsid w:val="009F01A4"/>
    <w:rsid w:val="009F060B"/>
    <w:rsid w:val="009F09DC"/>
    <w:rsid w:val="009F09F2"/>
    <w:rsid w:val="009F0A73"/>
    <w:rsid w:val="009F0C5E"/>
    <w:rsid w:val="009F0D29"/>
    <w:rsid w:val="009F0E07"/>
    <w:rsid w:val="009F0EBF"/>
    <w:rsid w:val="009F1448"/>
    <w:rsid w:val="009F14CB"/>
    <w:rsid w:val="009F16F3"/>
    <w:rsid w:val="009F1842"/>
    <w:rsid w:val="009F1909"/>
    <w:rsid w:val="009F1C0A"/>
    <w:rsid w:val="009F1C11"/>
    <w:rsid w:val="009F1E86"/>
    <w:rsid w:val="009F2072"/>
    <w:rsid w:val="009F208A"/>
    <w:rsid w:val="009F2AA9"/>
    <w:rsid w:val="009F2BE6"/>
    <w:rsid w:val="009F30AF"/>
    <w:rsid w:val="009F30E0"/>
    <w:rsid w:val="009F393A"/>
    <w:rsid w:val="009F3A66"/>
    <w:rsid w:val="009F3C1D"/>
    <w:rsid w:val="009F40FE"/>
    <w:rsid w:val="009F41C0"/>
    <w:rsid w:val="009F4267"/>
    <w:rsid w:val="009F464E"/>
    <w:rsid w:val="009F49E3"/>
    <w:rsid w:val="009F4B5C"/>
    <w:rsid w:val="009F4E10"/>
    <w:rsid w:val="009F522A"/>
    <w:rsid w:val="009F56D1"/>
    <w:rsid w:val="009F5935"/>
    <w:rsid w:val="009F5B19"/>
    <w:rsid w:val="009F601C"/>
    <w:rsid w:val="009F6436"/>
    <w:rsid w:val="009F6438"/>
    <w:rsid w:val="009F6708"/>
    <w:rsid w:val="009F69CD"/>
    <w:rsid w:val="009F6D0A"/>
    <w:rsid w:val="009F71F0"/>
    <w:rsid w:val="009F7329"/>
    <w:rsid w:val="009F7A94"/>
    <w:rsid w:val="00A0048E"/>
    <w:rsid w:val="00A00574"/>
    <w:rsid w:val="00A008CF"/>
    <w:rsid w:val="00A00EDF"/>
    <w:rsid w:val="00A01089"/>
    <w:rsid w:val="00A012D7"/>
    <w:rsid w:val="00A0132C"/>
    <w:rsid w:val="00A01386"/>
    <w:rsid w:val="00A01C7C"/>
    <w:rsid w:val="00A02068"/>
    <w:rsid w:val="00A0226B"/>
    <w:rsid w:val="00A023FD"/>
    <w:rsid w:val="00A0245D"/>
    <w:rsid w:val="00A02528"/>
    <w:rsid w:val="00A02D8C"/>
    <w:rsid w:val="00A03AA9"/>
    <w:rsid w:val="00A03C3D"/>
    <w:rsid w:val="00A04064"/>
    <w:rsid w:val="00A04224"/>
    <w:rsid w:val="00A04721"/>
    <w:rsid w:val="00A0485D"/>
    <w:rsid w:val="00A04AE0"/>
    <w:rsid w:val="00A04B7F"/>
    <w:rsid w:val="00A04F14"/>
    <w:rsid w:val="00A052EA"/>
    <w:rsid w:val="00A059DD"/>
    <w:rsid w:val="00A05AA9"/>
    <w:rsid w:val="00A06448"/>
    <w:rsid w:val="00A065CD"/>
    <w:rsid w:val="00A068B1"/>
    <w:rsid w:val="00A06D2E"/>
    <w:rsid w:val="00A06D32"/>
    <w:rsid w:val="00A06DC4"/>
    <w:rsid w:val="00A06F44"/>
    <w:rsid w:val="00A0713C"/>
    <w:rsid w:val="00A0723A"/>
    <w:rsid w:val="00A07268"/>
    <w:rsid w:val="00A072A7"/>
    <w:rsid w:val="00A07321"/>
    <w:rsid w:val="00A07365"/>
    <w:rsid w:val="00A073E0"/>
    <w:rsid w:val="00A076EE"/>
    <w:rsid w:val="00A078A2"/>
    <w:rsid w:val="00A078B9"/>
    <w:rsid w:val="00A07A02"/>
    <w:rsid w:val="00A07D45"/>
    <w:rsid w:val="00A07D9C"/>
    <w:rsid w:val="00A07EFC"/>
    <w:rsid w:val="00A107C3"/>
    <w:rsid w:val="00A10BD6"/>
    <w:rsid w:val="00A10BF8"/>
    <w:rsid w:val="00A10F58"/>
    <w:rsid w:val="00A1109B"/>
    <w:rsid w:val="00A111A5"/>
    <w:rsid w:val="00A11313"/>
    <w:rsid w:val="00A116F5"/>
    <w:rsid w:val="00A11794"/>
    <w:rsid w:val="00A11C09"/>
    <w:rsid w:val="00A12391"/>
    <w:rsid w:val="00A1257E"/>
    <w:rsid w:val="00A129B3"/>
    <w:rsid w:val="00A12A22"/>
    <w:rsid w:val="00A12AE3"/>
    <w:rsid w:val="00A12BC4"/>
    <w:rsid w:val="00A12BC9"/>
    <w:rsid w:val="00A12C7C"/>
    <w:rsid w:val="00A12EFA"/>
    <w:rsid w:val="00A12FC8"/>
    <w:rsid w:val="00A13082"/>
    <w:rsid w:val="00A1334F"/>
    <w:rsid w:val="00A1352A"/>
    <w:rsid w:val="00A138FF"/>
    <w:rsid w:val="00A139BA"/>
    <w:rsid w:val="00A13C76"/>
    <w:rsid w:val="00A14478"/>
    <w:rsid w:val="00A147E4"/>
    <w:rsid w:val="00A14BE8"/>
    <w:rsid w:val="00A14EB7"/>
    <w:rsid w:val="00A15451"/>
    <w:rsid w:val="00A15485"/>
    <w:rsid w:val="00A155D0"/>
    <w:rsid w:val="00A1570C"/>
    <w:rsid w:val="00A159A7"/>
    <w:rsid w:val="00A15A34"/>
    <w:rsid w:val="00A15C89"/>
    <w:rsid w:val="00A15DE5"/>
    <w:rsid w:val="00A16B74"/>
    <w:rsid w:val="00A16C6B"/>
    <w:rsid w:val="00A16E5D"/>
    <w:rsid w:val="00A17039"/>
    <w:rsid w:val="00A1710A"/>
    <w:rsid w:val="00A175D1"/>
    <w:rsid w:val="00A17A92"/>
    <w:rsid w:val="00A17DFA"/>
    <w:rsid w:val="00A17E20"/>
    <w:rsid w:val="00A17E33"/>
    <w:rsid w:val="00A20059"/>
    <w:rsid w:val="00A200EC"/>
    <w:rsid w:val="00A20295"/>
    <w:rsid w:val="00A203E7"/>
    <w:rsid w:val="00A20A9B"/>
    <w:rsid w:val="00A20B68"/>
    <w:rsid w:val="00A210E9"/>
    <w:rsid w:val="00A213BD"/>
    <w:rsid w:val="00A21426"/>
    <w:rsid w:val="00A2166E"/>
    <w:rsid w:val="00A21906"/>
    <w:rsid w:val="00A21A58"/>
    <w:rsid w:val="00A21D39"/>
    <w:rsid w:val="00A22609"/>
    <w:rsid w:val="00A22616"/>
    <w:rsid w:val="00A22766"/>
    <w:rsid w:val="00A231C2"/>
    <w:rsid w:val="00A231E7"/>
    <w:rsid w:val="00A235EF"/>
    <w:rsid w:val="00A237A7"/>
    <w:rsid w:val="00A23BB4"/>
    <w:rsid w:val="00A23E7B"/>
    <w:rsid w:val="00A23EB1"/>
    <w:rsid w:val="00A240A0"/>
    <w:rsid w:val="00A2414C"/>
    <w:rsid w:val="00A241AD"/>
    <w:rsid w:val="00A24769"/>
    <w:rsid w:val="00A255BA"/>
    <w:rsid w:val="00A257A7"/>
    <w:rsid w:val="00A257B8"/>
    <w:rsid w:val="00A258CB"/>
    <w:rsid w:val="00A26759"/>
    <w:rsid w:val="00A26834"/>
    <w:rsid w:val="00A26B6A"/>
    <w:rsid w:val="00A2743E"/>
    <w:rsid w:val="00A2767E"/>
    <w:rsid w:val="00A27824"/>
    <w:rsid w:val="00A278E7"/>
    <w:rsid w:val="00A27C67"/>
    <w:rsid w:val="00A27C9F"/>
    <w:rsid w:val="00A27CDC"/>
    <w:rsid w:val="00A27DFC"/>
    <w:rsid w:val="00A301C1"/>
    <w:rsid w:val="00A30493"/>
    <w:rsid w:val="00A30762"/>
    <w:rsid w:val="00A309A6"/>
    <w:rsid w:val="00A30A21"/>
    <w:rsid w:val="00A30F92"/>
    <w:rsid w:val="00A31859"/>
    <w:rsid w:val="00A31A8F"/>
    <w:rsid w:val="00A31B56"/>
    <w:rsid w:val="00A31D8C"/>
    <w:rsid w:val="00A31DFC"/>
    <w:rsid w:val="00A31EB6"/>
    <w:rsid w:val="00A32541"/>
    <w:rsid w:val="00A328C1"/>
    <w:rsid w:val="00A32C07"/>
    <w:rsid w:val="00A32C9D"/>
    <w:rsid w:val="00A32DE2"/>
    <w:rsid w:val="00A32F6F"/>
    <w:rsid w:val="00A331F1"/>
    <w:rsid w:val="00A33265"/>
    <w:rsid w:val="00A3363C"/>
    <w:rsid w:val="00A3374F"/>
    <w:rsid w:val="00A339B3"/>
    <w:rsid w:val="00A339EC"/>
    <w:rsid w:val="00A33C8B"/>
    <w:rsid w:val="00A33D43"/>
    <w:rsid w:val="00A33E86"/>
    <w:rsid w:val="00A33F56"/>
    <w:rsid w:val="00A340D4"/>
    <w:rsid w:val="00A34447"/>
    <w:rsid w:val="00A34578"/>
    <w:rsid w:val="00A34638"/>
    <w:rsid w:val="00A3467D"/>
    <w:rsid w:val="00A34777"/>
    <w:rsid w:val="00A34946"/>
    <w:rsid w:val="00A34ABC"/>
    <w:rsid w:val="00A353FD"/>
    <w:rsid w:val="00A356D2"/>
    <w:rsid w:val="00A35949"/>
    <w:rsid w:val="00A35AE9"/>
    <w:rsid w:val="00A362C1"/>
    <w:rsid w:val="00A3682D"/>
    <w:rsid w:val="00A36932"/>
    <w:rsid w:val="00A36C57"/>
    <w:rsid w:val="00A36D6F"/>
    <w:rsid w:val="00A36FFE"/>
    <w:rsid w:val="00A37253"/>
    <w:rsid w:val="00A3734E"/>
    <w:rsid w:val="00A37D4C"/>
    <w:rsid w:val="00A40441"/>
    <w:rsid w:val="00A40547"/>
    <w:rsid w:val="00A40775"/>
    <w:rsid w:val="00A40794"/>
    <w:rsid w:val="00A407D0"/>
    <w:rsid w:val="00A40833"/>
    <w:rsid w:val="00A40A97"/>
    <w:rsid w:val="00A40BD4"/>
    <w:rsid w:val="00A40C42"/>
    <w:rsid w:val="00A40C54"/>
    <w:rsid w:val="00A40EB5"/>
    <w:rsid w:val="00A4115A"/>
    <w:rsid w:val="00A415D1"/>
    <w:rsid w:val="00A41685"/>
    <w:rsid w:val="00A418C7"/>
    <w:rsid w:val="00A418FF"/>
    <w:rsid w:val="00A420F8"/>
    <w:rsid w:val="00A421E8"/>
    <w:rsid w:val="00A42544"/>
    <w:rsid w:val="00A42913"/>
    <w:rsid w:val="00A429CE"/>
    <w:rsid w:val="00A42EA5"/>
    <w:rsid w:val="00A432FD"/>
    <w:rsid w:val="00A434E4"/>
    <w:rsid w:val="00A43522"/>
    <w:rsid w:val="00A4376C"/>
    <w:rsid w:val="00A43B6F"/>
    <w:rsid w:val="00A43CAB"/>
    <w:rsid w:val="00A43F81"/>
    <w:rsid w:val="00A44155"/>
    <w:rsid w:val="00A442B5"/>
    <w:rsid w:val="00A44821"/>
    <w:rsid w:val="00A44ADA"/>
    <w:rsid w:val="00A44CAE"/>
    <w:rsid w:val="00A44CC4"/>
    <w:rsid w:val="00A44E54"/>
    <w:rsid w:val="00A44F54"/>
    <w:rsid w:val="00A4510F"/>
    <w:rsid w:val="00A454F4"/>
    <w:rsid w:val="00A4568C"/>
    <w:rsid w:val="00A4585D"/>
    <w:rsid w:val="00A45B2C"/>
    <w:rsid w:val="00A4606E"/>
    <w:rsid w:val="00A4631F"/>
    <w:rsid w:val="00A46363"/>
    <w:rsid w:val="00A46821"/>
    <w:rsid w:val="00A46A4B"/>
    <w:rsid w:val="00A46D2F"/>
    <w:rsid w:val="00A46ED6"/>
    <w:rsid w:val="00A470CF"/>
    <w:rsid w:val="00A47300"/>
    <w:rsid w:val="00A47595"/>
    <w:rsid w:val="00A475C7"/>
    <w:rsid w:val="00A475DA"/>
    <w:rsid w:val="00A4767F"/>
    <w:rsid w:val="00A47E33"/>
    <w:rsid w:val="00A47F2B"/>
    <w:rsid w:val="00A50150"/>
    <w:rsid w:val="00A50166"/>
    <w:rsid w:val="00A505BD"/>
    <w:rsid w:val="00A50A69"/>
    <w:rsid w:val="00A51767"/>
    <w:rsid w:val="00A519AE"/>
    <w:rsid w:val="00A519F8"/>
    <w:rsid w:val="00A5203D"/>
    <w:rsid w:val="00A521A3"/>
    <w:rsid w:val="00A52446"/>
    <w:rsid w:val="00A52469"/>
    <w:rsid w:val="00A527BD"/>
    <w:rsid w:val="00A52CA1"/>
    <w:rsid w:val="00A52E1B"/>
    <w:rsid w:val="00A52EAC"/>
    <w:rsid w:val="00A53160"/>
    <w:rsid w:val="00A534B0"/>
    <w:rsid w:val="00A534B7"/>
    <w:rsid w:val="00A53C0C"/>
    <w:rsid w:val="00A54260"/>
    <w:rsid w:val="00A54362"/>
    <w:rsid w:val="00A54440"/>
    <w:rsid w:val="00A54C76"/>
    <w:rsid w:val="00A55088"/>
    <w:rsid w:val="00A5565D"/>
    <w:rsid w:val="00A55725"/>
    <w:rsid w:val="00A557F0"/>
    <w:rsid w:val="00A55A90"/>
    <w:rsid w:val="00A55D61"/>
    <w:rsid w:val="00A55EC1"/>
    <w:rsid w:val="00A55F94"/>
    <w:rsid w:val="00A5609B"/>
    <w:rsid w:val="00A560F6"/>
    <w:rsid w:val="00A5615B"/>
    <w:rsid w:val="00A563B4"/>
    <w:rsid w:val="00A566DC"/>
    <w:rsid w:val="00A5682D"/>
    <w:rsid w:val="00A56B20"/>
    <w:rsid w:val="00A57451"/>
    <w:rsid w:val="00A57A40"/>
    <w:rsid w:val="00A600D2"/>
    <w:rsid w:val="00A601D3"/>
    <w:rsid w:val="00A60499"/>
    <w:rsid w:val="00A605A5"/>
    <w:rsid w:val="00A6081B"/>
    <w:rsid w:val="00A6093D"/>
    <w:rsid w:val="00A60AFF"/>
    <w:rsid w:val="00A60C0D"/>
    <w:rsid w:val="00A60D29"/>
    <w:rsid w:val="00A60FDC"/>
    <w:rsid w:val="00A61088"/>
    <w:rsid w:val="00A61280"/>
    <w:rsid w:val="00A61290"/>
    <w:rsid w:val="00A616CB"/>
    <w:rsid w:val="00A61BD1"/>
    <w:rsid w:val="00A61EC3"/>
    <w:rsid w:val="00A621BE"/>
    <w:rsid w:val="00A6275A"/>
    <w:rsid w:val="00A627BF"/>
    <w:rsid w:val="00A628FE"/>
    <w:rsid w:val="00A62AF2"/>
    <w:rsid w:val="00A6311C"/>
    <w:rsid w:val="00A63683"/>
    <w:rsid w:val="00A63942"/>
    <w:rsid w:val="00A63A9B"/>
    <w:rsid w:val="00A63BC2"/>
    <w:rsid w:val="00A64565"/>
    <w:rsid w:val="00A64679"/>
    <w:rsid w:val="00A64A96"/>
    <w:rsid w:val="00A64E8F"/>
    <w:rsid w:val="00A65202"/>
    <w:rsid w:val="00A6560A"/>
    <w:rsid w:val="00A6585B"/>
    <w:rsid w:val="00A65A16"/>
    <w:rsid w:val="00A65B26"/>
    <w:rsid w:val="00A65C0C"/>
    <w:rsid w:val="00A66124"/>
    <w:rsid w:val="00A6639D"/>
    <w:rsid w:val="00A66545"/>
    <w:rsid w:val="00A66617"/>
    <w:rsid w:val="00A6669C"/>
    <w:rsid w:val="00A6674B"/>
    <w:rsid w:val="00A66764"/>
    <w:rsid w:val="00A66979"/>
    <w:rsid w:val="00A66B60"/>
    <w:rsid w:val="00A67164"/>
    <w:rsid w:val="00A672EB"/>
    <w:rsid w:val="00A67535"/>
    <w:rsid w:val="00A676A0"/>
    <w:rsid w:val="00A67858"/>
    <w:rsid w:val="00A67EC9"/>
    <w:rsid w:val="00A67FF4"/>
    <w:rsid w:val="00A70253"/>
    <w:rsid w:val="00A708A6"/>
    <w:rsid w:val="00A7097E"/>
    <w:rsid w:val="00A70A8D"/>
    <w:rsid w:val="00A70AF8"/>
    <w:rsid w:val="00A710E8"/>
    <w:rsid w:val="00A71171"/>
    <w:rsid w:val="00A7174A"/>
    <w:rsid w:val="00A717DA"/>
    <w:rsid w:val="00A71973"/>
    <w:rsid w:val="00A71EA3"/>
    <w:rsid w:val="00A721BB"/>
    <w:rsid w:val="00A722E3"/>
    <w:rsid w:val="00A72803"/>
    <w:rsid w:val="00A728F3"/>
    <w:rsid w:val="00A7298D"/>
    <w:rsid w:val="00A72B1A"/>
    <w:rsid w:val="00A73103"/>
    <w:rsid w:val="00A731F7"/>
    <w:rsid w:val="00A73208"/>
    <w:rsid w:val="00A73306"/>
    <w:rsid w:val="00A738C6"/>
    <w:rsid w:val="00A73C7F"/>
    <w:rsid w:val="00A743A8"/>
    <w:rsid w:val="00A7476B"/>
    <w:rsid w:val="00A748BD"/>
    <w:rsid w:val="00A74C1A"/>
    <w:rsid w:val="00A74CF6"/>
    <w:rsid w:val="00A74DBB"/>
    <w:rsid w:val="00A74EAA"/>
    <w:rsid w:val="00A74FF6"/>
    <w:rsid w:val="00A754FA"/>
    <w:rsid w:val="00A756E6"/>
    <w:rsid w:val="00A75FC2"/>
    <w:rsid w:val="00A75FEA"/>
    <w:rsid w:val="00A765E2"/>
    <w:rsid w:val="00A76663"/>
    <w:rsid w:val="00A76701"/>
    <w:rsid w:val="00A76BA4"/>
    <w:rsid w:val="00A76D67"/>
    <w:rsid w:val="00A776EA"/>
    <w:rsid w:val="00A777FA"/>
    <w:rsid w:val="00A7784B"/>
    <w:rsid w:val="00A77930"/>
    <w:rsid w:val="00A77AF2"/>
    <w:rsid w:val="00A77B94"/>
    <w:rsid w:val="00A8000A"/>
    <w:rsid w:val="00A80198"/>
    <w:rsid w:val="00A80222"/>
    <w:rsid w:val="00A8046A"/>
    <w:rsid w:val="00A8075D"/>
    <w:rsid w:val="00A80F87"/>
    <w:rsid w:val="00A80FFA"/>
    <w:rsid w:val="00A81145"/>
    <w:rsid w:val="00A819FB"/>
    <w:rsid w:val="00A81B5A"/>
    <w:rsid w:val="00A820A3"/>
    <w:rsid w:val="00A822DB"/>
    <w:rsid w:val="00A823A8"/>
    <w:rsid w:val="00A8248B"/>
    <w:rsid w:val="00A82971"/>
    <w:rsid w:val="00A82982"/>
    <w:rsid w:val="00A82A73"/>
    <w:rsid w:val="00A82C13"/>
    <w:rsid w:val="00A82EE0"/>
    <w:rsid w:val="00A82F35"/>
    <w:rsid w:val="00A832FA"/>
    <w:rsid w:val="00A835E6"/>
    <w:rsid w:val="00A83720"/>
    <w:rsid w:val="00A8377E"/>
    <w:rsid w:val="00A83D9C"/>
    <w:rsid w:val="00A8402A"/>
    <w:rsid w:val="00A84682"/>
    <w:rsid w:val="00A849F3"/>
    <w:rsid w:val="00A84E22"/>
    <w:rsid w:val="00A856A8"/>
    <w:rsid w:val="00A85C84"/>
    <w:rsid w:val="00A85D6C"/>
    <w:rsid w:val="00A85FB2"/>
    <w:rsid w:val="00A86327"/>
    <w:rsid w:val="00A86543"/>
    <w:rsid w:val="00A865D4"/>
    <w:rsid w:val="00A86823"/>
    <w:rsid w:val="00A8689E"/>
    <w:rsid w:val="00A868D8"/>
    <w:rsid w:val="00A86C2C"/>
    <w:rsid w:val="00A86C84"/>
    <w:rsid w:val="00A86D2C"/>
    <w:rsid w:val="00A86D2E"/>
    <w:rsid w:val="00A8707C"/>
    <w:rsid w:val="00A874BB"/>
    <w:rsid w:val="00A877CC"/>
    <w:rsid w:val="00A87C4E"/>
    <w:rsid w:val="00A87F78"/>
    <w:rsid w:val="00A90196"/>
    <w:rsid w:val="00A902C7"/>
    <w:rsid w:val="00A90371"/>
    <w:rsid w:val="00A90379"/>
    <w:rsid w:val="00A90672"/>
    <w:rsid w:val="00A90731"/>
    <w:rsid w:val="00A908E1"/>
    <w:rsid w:val="00A90C61"/>
    <w:rsid w:val="00A90E5A"/>
    <w:rsid w:val="00A90F02"/>
    <w:rsid w:val="00A91132"/>
    <w:rsid w:val="00A91650"/>
    <w:rsid w:val="00A92147"/>
    <w:rsid w:val="00A92399"/>
    <w:rsid w:val="00A92690"/>
    <w:rsid w:val="00A927C6"/>
    <w:rsid w:val="00A92DEB"/>
    <w:rsid w:val="00A93742"/>
    <w:rsid w:val="00A93778"/>
    <w:rsid w:val="00A937DB"/>
    <w:rsid w:val="00A93848"/>
    <w:rsid w:val="00A93B70"/>
    <w:rsid w:val="00A93C4F"/>
    <w:rsid w:val="00A93E89"/>
    <w:rsid w:val="00A93FAA"/>
    <w:rsid w:val="00A9433F"/>
    <w:rsid w:val="00A943AE"/>
    <w:rsid w:val="00A944BD"/>
    <w:rsid w:val="00A946E4"/>
    <w:rsid w:val="00A94735"/>
    <w:rsid w:val="00A9477E"/>
    <w:rsid w:val="00A94B83"/>
    <w:rsid w:val="00A94F71"/>
    <w:rsid w:val="00A95129"/>
    <w:rsid w:val="00A9530D"/>
    <w:rsid w:val="00A953BA"/>
    <w:rsid w:val="00A95783"/>
    <w:rsid w:val="00A95C57"/>
    <w:rsid w:val="00A965B5"/>
    <w:rsid w:val="00A9694E"/>
    <w:rsid w:val="00A969BD"/>
    <w:rsid w:val="00A969E3"/>
    <w:rsid w:val="00A96BA2"/>
    <w:rsid w:val="00A96CF7"/>
    <w:rsid w:val="00A96D72"/>
    <w:rsid w:val="00A96DC8"/>
    <w:rsid w:val="00A97146"/>
    <w:rsid w:val="00A9731D"/>
    <w:rsid w:val="00A97580"/>
    <w:rsid w:val="00A975D2"/>
    <w:rsid w:val="00A97602"/>
    <w:rsid w:val="00A9790B"/>
    <w:rsid w:val="00A9798C"/>
    <w:rsid w:val="00A97F7A"/>
    <w:rsid w:val="00AA00D0"/>
    <w:rsid w:val="00AA05E9"/>
    <w:rsid w:val="00AA0A1A"/>
    <w:rsid w:val="00AA0A7A"/>
    <w:rsid w:val="00AA0AD0"/>
    <w:rsid w:val="00AA0C71"/>
    <w:rsid w:val="00AA154F"/>
    <w:rsid w:val="00AA1A2C"/>
    <w:rsid w:val="00AA26A0"/>
    <w:rsid w:val="00AA2795"/>
    <w:rsid w:val="00AA27E9"/>
    <w:rsid w:val="00AA2932"/>
    <w:rsid w:val="00AA295A"/>
    <w:rsid w:val="00AA2E36"/>
    <w:rsid w:val="00AA301B"/>
    <w:rsid w:val="00AA3083"/>
    <w:rsid w:val="00AA30BB"/>
    <w:rsid w:val="00AA3209"/>
    <w:rsid w:val="00AA332D"/>
    <w:rsid w:val="00AA35A1"/>
    <w:rsid w:val="00AA3780"/>
    <w:rsid w:val="00AA3A5A"/>
    <w:rsid w:val="00AA3E19"/>
    <w:rsid w:val="00AA4A24"/>
    <w:rsid w:val="00AA4FF4"/>
    <w:rsid w:val="00AA59D3"/>
    <w:rsid w:val="00AA5B77"/>
    <w:rsid w:val="00AA5BE4"/>
    <w:rsid w:val="00AA5C81"/>
    <w:rsid w:val="00AA61CA"/>
    <w:rsid w:val="00AA6595"/>
    <w:rsid w:val="00AA6599"/>
    <w:rsid w:val="00AA667F"/>
    <w:rsid w:val="00AA67DB"/>
    <w:rsid w:val="00AA6B4D"/>
    <w:rsid w:val="00AA6DF3"/>
    <w:rsid w:val="00AA70A1"/>
    <w:rsid w:val="00AA745B"/>
    <w:rsid w:val="00AA7753"/>
    <w:rsid w:val="00AA77E4"/>
    <w:rsid w:val="00AA7A4B"/>
    <w:rsid w:val="00AA7BF4"/>
    <w:rsid w:val="00AA7E1B"/>
    <w:rsid w:val="00AA7EF8"/>
    <w:rsid w:val="00AA7F27"/>
    <w:rsid w:val="00AB0212"/>
    <w:rsid w:val="00AB052A"/>
    <w:rsid w:val="00AB0C2A"/>
    <w:rsid w:val="00AB0CAA"/>
    <w:rsid w:val="00AB1492"/>
    <w:rsid w:val="00AB18B0"/>
    <w:rsid w:val="00AB1B53"/>
    <w:rsid w:val="00AB2A7B"/>
    <w:rsid w:val="00AB2DE9"/>
    <w:rsid w:val="00AB2F6A"/>
    <w:rsid w:val="00AB30D1"/>
    <w:rsid w:val="00AB314B"/>
    <w:rsid w:val="00AB3308"/>
    <w:rsid w:val="00AB330B"/>
    <w:rsid w:val="00AB33D9"/>
    <w:rsid w:val="00AB39BD"/>
    <w:rsid w:val="00AB3AD7"/>
    <w:rsid w:val="00AB3C45"/>
    <w:rsid w:val="00AB40E2"/>
    <w:rsid w:val="00AB4514"/>
    <w:rsid w:val="00AB453D"/>
    <w:rsid w:val="00AB4C61"/>
    <w:rsid w:val="00AB4F0A"/>
    <w:rsid w:val="00AB4F2D"/>
    <w:rsid w:val="00AB5129"/>
    <w:rsid w:val="00AB52A4"/>
    <w:rsid w:val="00AB56A3"/>
    <w:rsid w:val="00AB5B6D"/>
    <w:rsid w:val="00AB5EF1"/>
    <w:rsid w:val="00AB653D"/>
    <w:rsid w:val="00AB694B"/>
    <w:rsid w:val="00AB6AE1"/>
    <w:rsid w:val="00AB6B25"/>
    <w:rsid w:val="00AB6BAA"/>
    <w:rsid w:val="00AB6D5A"/>
    <w:rsid w:val="00AB6F12"/>
    <w:rsid w:val="00AB7198"/>
    <w:rsid w:val="00AB72E6"/>
    <w:rsid w:val="00AB7769"/>
    <w:rsid w:val="00AB78EF"/>
    <w:rsid w:val="00AC0130"/>
    <w:rsid w:val="00AC01A5"/>
    <w:rsid w:val="00AC02AA"/>
    <w:rsid w:val="00AC02DB"/>
    <w:rsid w:val="00AC0376"/>
    <w:rsid w:val="00AC04CF"/>
    <w:rsid w:val="00AC08FB"/>
    <w:rsid w:val="00AC0BB6"/>
    <w:rsid w:val="00AC0FE3"/>
    <w:rsid w:val="00AC11B9"/>
    <w:rsid w:val="00AC16C3"/>
    <w:rsid w:val="00AC18CD"/>
    <w:rsid w:val="00AC1945"/>
    <w:rsid w:val="00AC1CB7"/>
    <w:rsid w:val="00AC1D42"/>
    <w:rsid w:val="00AC1DB8"/>
    <w:rsid w:val="00AC1EA3"/>
    <w:rsid w:val="00AC1FE0"/>
    <w:rsid w:val="00AC2064"/>
    <w:rsid w:val="00AC28D7"/>
    <w:rsid w:val="00AC29FA"/>
    <w:rsid w:val="00AC2D3C"/>
    <w:rsid w:val="00AC2D81"/>
    <w:rsid w:val="00AC302B"/>
    <w:rsid w:val="00AC33D6"/>
    <w:rsid w:val="00AC3C75"/>
    <w:rsid w:val="00AC3CE6"/>
    <w:rsid w:val="00AC3DEF"/>
    <w:rsid w:val="00AC3E66"/>
    <w:rsid w:val="00AC41CF"/>
    <w:rsid w:val="00AC420C"/>
    <w:rsid w:val="00AC4519"/>
    <w:rsid w:val="00AC45A7"/>
    <w:rsid w:val="00AC4A8A"/>
    <w:rsid w:val="00AC4B38"/>
    <w:rsid w:val="00AC4B9A"/>
    <w:rsid w:val="00AC4BE3"/>
    <w:rsid w:val="00AC4C4B"/>
    <w:rsid w:val="00AC55F1"/>
    <w:rsid w:val="00AC561B"/>
    <w:rsid w:val="00AC5A39"/>
    <w:rsid w:val="00AC5C75"/>
    <w:rsid w:val="00AC5FB0"/>
    <w:rsid w:val="00AC601D"/>
    <w:rsid w:val="00AC60E1"/>
    <w:rsid w:val="00AC60F9"/>
    <w:rsid w:val="00AC61B2"/>
    <w:rsid w:val="00AC649A"/>
    <w:rsid w:val="00AC69F2"/>
    <w:rsid w:val="00AC6A80"/>
    <w:rsid w:val="00AC6AED"/>
    <w:rsid w:val="00AC6BA9"/>
    <w:rsid w:val="00AC6E54"/>
    <w:rsid w:val="00AC70E2"/>
    <w:rsid w:val="00AC74FD"/>
    <w:rsid w:val="00AC765C"/>
    <w:rsid w:val="00AD016C"/>
    <w:rsid w:val="00AD0401"/>
    <w:rsid w:val="00AD053F"/>
    <w:rsid w:val="00AD060E"/>
    <w:rsid w:val="00AD079F"/>
    <w:rsid w:val="00AD0958"/>
    <w:rsid w:val="00AD0D75"/>
    <w:rsid w:val="00AD0EA6"/>
    <w:rsid w:val="00AD108E"/>
    <w:rsid w:val="00AD1276"/>
    <w:rsid w:val="00AD1347"/>
    <w:rsid w:val="00AD146A"/>
    <w:rsid w:val="00AD187D"/>
    <w:rsid w:val="00AD18C7"/>
    <w:rsid w:val="00AD1D61"/>
    <w:rsid w:val="00AD1D93"/>
    <w:rsid w:val="00AD1DAC"/>
    <w:rsid w:val="00AD1F31"/>
    <w:rsid w:val="00AD1F99"/>
    <w:rsid w:val="00AD2066"/>
    <w:rsid w:val="00AD22AA"/>
    <w:rsid w:val="00AD255D"/>
    <w:rsid w:val="00AD2883"/>
    <w:rsid w:val="00AD28F3"/>
    <w:rsid w:val="00AD29B2"/>
    <w:rsid w:val="00AD2D0D"/>
    <w:rsid w:val="00AD30A4"/>
    <w:rsid w:val="00AD30D7"/>
    <w:rsid w:val="00AD31AC"/>
    <w:rsid w:val="00AD32AE"/>
    <w:rsid w:val="00AD3370"/>
    <w:rsid w:val="00AD34A2"/>
    <w:rsid w:val="00AD35AB"/>
    <w:rsid w:val="00AD3628"/>
    <w:rsid w:val="00AD3633"/>
    <w:rsid w:val="00AD3BAE"/>
    <w:rsid w:val="00AD3D14"/>
    <w:rsid w:val="00AD426E"/>
    <w:rsid w:val="00AD4330"/>
    <w:rsid w:val="00AD4727"/>
    <w:rsid w:val="00AD4D66"/>
    <w:rsid w:val="00AD4EB0"/>
    <w:rsid w:val="00AD55EC"/>
    <w:rsid w:val="00AD59B0"/>
    <w:rsid w:val="00AD5B13"/>
    <w:rsid w:val="00AD5D48"/>
    <w:rsid w:val="00AD6055"/>
    <w:rsid w:val="00AD68A7"/>
    <w:rsid w:val="00AD69A6"/>
    <w:rsid w:val="00AD6A5A"/>
    <w:rsid w:val="00AD6AD6"/>
    <w:rsid w:val="00AD6B7E"/>
    <w:rsid w:val="00AD6BEE"/>
    <w:rsid w:val="00AD6D7C"/>
    <w:rsid w:val="00AD6FC5"/>
    <w:rsid w:val="00AD7176"/>
    <w:rsid w:val="00AD74FD"/>
    <w:rsid w:val="00AD75C5"/>
    <w:rsid w:val="00AD7783"/>
    <w:rsid w:val="00AD780F"/>
    <w:rsid w:val="00AD7B1E"/>
    <w:rsid w:val="00AD7EC3"/>
    <w:rsid w:val="00AD7EC5"/>
    <w:rsid w:val="00AE01DA"/>
    <w:rsid w:val="00AE0DE4"/>
    <w:rsid w:val="00AE0E17"/>
    <w:rsid w:val="00AE0F15"/>
    <w:rsid w:val="00AE13CE"/>
    <w:rsid w:val="00AE1E68"/>
    <w:rsid w:val="00AE1FBB"/>
    <w:rsid w:val="00AE2A16"/>
    <w:rsid w:val="00AE2A67"/>
    <w:rsid w:val="00AE3324"/>
    <w:rsid w:val="00AE3328"/>
    <w:rsid w:val="00AE367F"/>
    <w:rsid w:val="00AE36A3"/>
    <w:rsid w:val="00AE395F"/>
    <w:rsid w:val="00AE3CE6"/>
    <w:rsid w:val="00AE3EBD"/>
    <w:rsid w:val="00AE3F7E"/>
    <w:rsid w:val="00AE4002"/>
    <w:rsid w:val="00AE44AD"/>
    <w:rsid w:val="00AE4944"/>
    <w:rsid w:val="00AE4DF1"/>
    <w:rsid w:val="00AE4FC3"/>
    <w:rsid w:val="00AE5058"/>
    <w:rsid w:val="00AE51B2"/>
    <w:rsid w:val="00AE522B"/>
    <w:rsid w:val="00AE536E"/>
    <w:rsid w:val="00AE5AD5"/>
    <w:rsid w:val="00AE5CD7"/>
    <w:rsid w:val="00AE5CFB"/>
    <w:rsid w:val="00AE66E2"/>
    <w:rsid w:val="00AE69E9"/>
    <w:rsid w:val="00AE6A95"/>
    <w:rsid w:val="00AE6D76"/>
    <w:rsid w:val="00AE70E4"/>
    <w:rsid w:val="00AE72CF"/>
    <w:rsid w:val="00AE7392"/>
    <w:rsid w:val="00AE7F5E"/>
    <w:rsid w:val="00AF00FC"/>
    <w:rsid w:val="00AF060D"/>
    <w:rsid w:val="00AF0926"/>
    <w:rsid w:val="00AF0A54"/>
    <w:rsid w:val="00AF111B"/>
    <w:rsid w:val="00AF11A9"/>
    <w:rsid w:val="00AF2062"/>
    <w:rsid w:val="00AF21D2"/>
    <w:rsid w:val="00AF24FD"/>
    <w:rsid w:val="00AF274B"/>
    <w:rsid w:val="00AF2E81"/>
    <w:rsid w:val="00AF357C"/>
    <w:rsid w:val="00AF404B"/>
    <w:rsid w:val="00AF40ED"/>
    <w:rsid w:val="00AF47F8"/>
    <w:rsid w:val="00AF480E"/>
    <w:rsid w:val="00AF5006"/>
    <w:rsid w:val="00AF5067"/>
    <w:rsid w:val="00AF5299"/>
    <w:rsid w:val="00AF55F4"/>
    <w:rsid w:val="00AF5657"/>
    <w:rsid w:val="00AF5793"/>
    <w:rsid w:val="00AF58E0"/>
    <w:rsid w:val="00AF5DCA"/>
    <w:rsid w:val="00AF680B"/>
    <w:rsid w:val="00AF6AF5"/>
    <w:rsid w:val="00AF6D70"/>
    <w:rsid w:val="00AF6DAE"/>
    <w:rsid w:val="00AF6DFE"/>
    <w:rsid w:val="00AF6E41"/>
    <w:rsid w:val="00AF6F72"/>
    <w:rsid w:val="00AF6FB9"/>
    <w:rsid w:val="00AF7107"/>
    <w:rsid w:val="00AF7217"/>
    <w:rsid w:val="00AF7350"/>
    <w:rsid w:val="00AF7687"/>
    <w:rsid w:val="00AF7918"/>
    <w:rsid w:val="00AF7C2C"/>
    <w:rsid w:val="00AF7FD4"/>
    <w:rsid w:val="00B0057D"/>
    <w:rsid w:val="00B00794"/>
    <w:rsid w:val="00B00985"/>
    <w:rsid w:val="00B00B1D"/>
    <w:rsid w:val="00B00B71"/>
    <w:rsid w:val="00B00C5C"/>
    <w:rsid w:val="00B00FB7"/>
    <w:rsid w:val="00B010A0"/>
    <w:rsid w:val="00B010D0"/>
    <w:rsid w:val="00B0151D"/>
    <w:rsid w:val="00B01546"/>
    <w:rsid w:val="00B0167B"/>
    <w:rsid w:val="00B01705"/>
    <w:rsid w:val="00B01801"/>
    <w:rsid w:val="00B0216D"/>
    <w:rsid w:val="00B0236E"/>
    <w:rsid w:val="00B024E2"/>
    <w:rsid w:val="00B028B6"/>
    <w:rsid w:val="00B02A35"/>
    <w:rsid w:val="00B02B31"/>
    <w:rsid w:val="00B02E3F"/>
    <w:rsid w:val="00B037FB"/>
    <w:rsid w:val="00B03C34"/>
    <w:rsid w:val="00B03CA6"/>
    <w:rsid w:val="00B03F08"/>
    <w:rsid w:val="00B03F9A"/>
    <w:rsid w:val="00B0464E"/>
    <w:rsid w:val="00B04752"/>
    <w:rsid w:val="00B052FA"/>
    <w:rsid w:val="00B05507"/>
    <w:rsid w:val="00B057BA"/>
    <w:rsid w:val="00B0581F"/>
    <w:rsid w:val="00B05934"/>
    <w:rsid w:val="00B05CD9"/>
    <w:rsid w:val="00B06075"/>
    <w:rsid w:val="00B06431"/>
    <w:rsid w:val="00B07293"/>
    <w:rsid w:val="00B072B4"/>
    <w:rsid w:val="00B0791A"/>
    <w:rsid w:val="00B07971"/>
    <w:rsid w:val="00B07A1E"/>
    <w:rsid w:val="00B07D9B"/>
    <w:rsid w:val="00B07DCB"/>
    <w:rsid w:val="00B07DFA"/>
    <w:rsid w:val="00B07E04"/>
    <w:rsid w:val="00B07E55"/>
    <w:rsid w:val="00B07F45"/>
    <w:rsid w:val="00B07FD1"/>
    <w:rsid w:val="00B102DB"/>
    <w:rsid w:val="00B10651"/>
    <w:rsid w:val="00B106A0"/>
    <w:rsid w:val="00B10923"/>
    <w:rsid w:val="00B109F8"/>
    <w:rsid w:val="00B10E58"/>
    <w:rsid w:val="00B10F71"/>
    <w:rsid w:val="00B1153E"/>
    <w:rsid w:val="00B118A8"/>
    <w:rsid w:val="00B11918"/>
    <w:rsid w:val="00B11953"/>
    <w:rsid w:val="00B11CAE"/>
    <w:rsid w:val="00B120B3"/>
    <w:rsid w:val="00B125BD"/>
    <w:rsid w:val="00B12605"/>
    <w:rsid w:val="00B12B9C"/>
    <w:rsid w:val="00B12E6A"/>
    <w:rsid w:val="00B12ECC"/>
    <w:rsid w:val="00B1320A"/>
    <w:rsid w:val="00B132B1"/>
    <w:rsid w:val="00B1356B"/>
    <w:rsid w:val="00B13872"/>
    <w:rsid w:val="00B139E2"/>
    <w:rsid w:val="00B13CFA"/>
    <w:rsid w:val="00B13E33"/>
    <w:rsid w:val="00B14541"/>
    <w:rsid w:val="00B14E44"/>
    <w:rsid w:val="00B1520A"/>
    <w:rsid w:val="00B1540E"/>
    <w:rsid w:val="00B15708"/>
    <w:rsid w:val="00B15BB4"/>
    <w:rsid w:val="00B15CE9"/>
    <w:rsid w:val="00B15D0F"/>
    <w:rsid w:val="00B15F70"/>
    <w:rsid w:val="00B1644F"/>
    <w:rsid w:val="00B16655"/>
    <w:rsid w:val="00B168FD"/>
    <w:rsid w:val="00B16973"/>
    <w:rsid w:val="00B16BB5"/>
    <w:rsid w:val="00B17A69"/>
    <w:rsid w:val="00B20095"/>
    <w:rsid w:val="00B20543"/>
    <w:rsid w:val="00B205A4"/>
    <w:rsid w:val="00B21147"/>
    <w:rsid w:val="00B211E0"/>
    <w:rsid w:val="00B2127D"/>
    <w:rsid w:val="00B21316"/>
    <w:rsid w:val="00B213ED"/>
    <w:rsid w:val="00B21A6A"/>
    <w:rsid w:val="00B21C9D"/>
    <w:rsid w:val="00B21F1F"/>
    <w:rsid w:val="00B21F79"/>
    <w:rsid w:val="00B21FD5"/>
    <w:rsid w:val="00B2208F"/>
    <w:rsid w:val="00B225AE"/>
    <w:rsid w:val="00B226E9"/>
    <w:rsid w:val="00B226EF"/>
    <w:rsid w:val="00B23371"/>
    <w:rsid w:val="00B235FF"/>
    <w:rsid w:val="00B236ED"/>
    <w:rsid w:val="00B237E5"/>
    <w:rsid w:val="00B23944"/>
    <w:rsid w:val="00B23FF6"/>
    <w:rsid w:val="00B24041"/>
    <w:rsid w:val="00B244E5"/>
    <w:rsid w:val="00B24650"/>
    <w:rsid w:val="00B2482F"/>
    <w:rsid w:val="00B248CE"/>
    <w:rsid w:val="00B249E3"/>
    <w:rsid w:val="00B24A60"/>
    <w:rsid w:val="00B24ADC"/>
    <w:rsid w:val="00B25010"/>
    <w:rsid w:val="00B258FD"/>
    <w:rsid w:val="00B25B00"/>
    <w:rsid w:val="00B25EF2"/>
    <w:rsid w:val="00B260FC"/>
    <w:rsid w:val="00B26595"/>
    <w:rsid w:val="00B268BC"/>
    <w:rsid w:val="00B26BCF"/>
    <w:rsid w:val="00B26CAA"/>
    <w:rsid w:val="00B26FA8"/>
    <w:rsid w:val="00B271A5"/>
    <w:rsid w:val="00B27468"/>
    <w:rsid w:val="00B27623"/>
    <w:rsid w:val="00B27A39"/>
    <w:rsid w:val="00B27F49"/>
    <w:rsid w:val="00B304F0"/>
    <w:rsid w:val="00B30581"/>
    <w:rsid w:val="00B306AB"/>
    <w:rsid w:val="00B306AF"/>
    <w:rsid w:val="00B307B6"/>
    <w:rsid w:val="00B30A71"/>
    <w:rsid w:val="00B30BE9"/>
    <w:rsid w:val="00B30C4C"/>
    <w:rsid w:val="00B30ECE"/>
    <w:rsid w:val="00B31126"/>
    <w:rsid w:val="00B31352"/>
    <w:rsid w:val="00B31358"/>
    <w:rsid w:val="00B31775"/>
    <w:rsid w:val="00B32114"/>
    <w:rsid w:val="00B322EC"/>
    <w:rsid w:val="00B325D9"/>
    <w:rsid w:val="00B325EF"/>
    <w:rsid w:val="00B328E9"/>
    <w:rsid w:val="00B32B32"/>
    <w:rsid w:val="00B32DC5"/>
    <w:rsid w:val="00B32DFD"/>
    <w:rsid w:val="00B32F8D"/>
    <w:rsid w:val="00B330DD"/>
    <w:rsid w:val="00B3318D"/>
    <w:rsid w:val="00B3332E"/>
    <w:rsid w:val="00B33D10"/>
    <w:rsid w:val="00B33DC8"/>
    <w:rsid w:val="00B343DC"/>
    <w:rsid w:val="00B34547"/>
    <w:rsid w:val="00B34695"/>
    <w:rsid w:val="00B346CB"/>
    <w:rsid w:val="00B3471D"/>
    <w:rsid w:val="00B34736"/>
    <w:rsid w:val="00B3497A"/>
    <w:rsid w:val="00B349D3"/>
    <w:rsid w:val="00B3511E"/>
    <w:rsid w:val="00B3555C"/>
    <w:rsid w:val="00B355D9"/>
    <w:rsid w:val="00B357CB"/>
    <w:rsid w:val="00B35B27"/>
    <w:rsid w:val="00B35BAA"/>
    <w:rsid w:val="00B36CF9"/>
    <w:rsid w:val="00B36FF2"/>
    <w:rsid w:val="00B376EF"/>
    <w:rsid w:val="00B3771C"/>
    <w:rsid w:val="00B377DF"/>
    <w:rsid w:val="00B378A7"/>
    <w:rsid w:val="00B37A63"/>
    <w:rsid w:val="00B37B8C"/>
    <w:rsid w:val="00B40269"/>
    <w:rsid w:val="00B402E3"/>
    <w:rsid w:val="00B405DB"/>
    <w:rsid w:val="00B406F6"/>
    <w:rsid w:val="00B4095B"/>
    <w:rsid w:val="00B40EA1"/>
    <w:rsid w:val="00B40EE6"/>
    <w:rsid w:val="00B410F7"/>
    <w:rsid w:val="00B4139F"/>
    <w:rsid w:val="00B41421"/>
    <w:rsid w:val="00B416DE"/>
    <w:rsid w:val="00B41DFC"/>
    <w:rsid w:val="00B4206A"/>
    <w:rsid w:val="00B4215A"/>
    <w:rsid w:val="00B421F6"/>
    <w:rsid w:val="00B425FA"/>
    <w:rsid w:val="00B427E8"/>
    <w:rsid w:val="00B429AD"/>
    <w:rsid w:val="00B42B33"/>
    <w:rsid w:val="00B42B97"/>
    <w:rsid w:val="00B42D03"/>
    <w:rsid w:val="00B4361F"/>
    <w:rsid w:val="00B43B22"/>
    <w:rsid w:val="00B43B69"/>
    <w:rsid w:val="00B441DE"/>
    <w:rsid w:val="00B445EF"/>
    <w:rsid w:val="00B448EA"/>
    <w:rsid w:val="00B44A75"/>
    <w:rsid w:val="00B44BD7"/>
    <w:rsid w:val="00B44E8E"/>
    <w:rsid w:val="00B4518D"/>
    <w:rsid w:val="00B451C0"/>
    <w:rsid w:val="00B452E8"/>
    <w:rsid w:val="00B45828"/>
    <w:rsid w:val="00B45C2F"/>
    <w:rsid w:val="00B45D05"/>
    <w:rsid w:val="00B46410"/>
    <w:rsid w:val="00B46423"/>
    <w:rsid w:val="00B469A7"/>
    <w:rsid w:val="00B469E6"/>
    <w:rsid w:val="00B46B70"/>
    <w:rsid w:val="00B46E4D"/>
    <w:rsid w:val="00B46EEB"/>
    <w:rsid w:val="00B46F90"/>
    <w:rsid w:val="00B47176"/>
    <w:rsid w:val="00B47364"/>
    <w:rsid w:val="00B473D5"/>
    <w:rsid w:val="00B4740A"/>
    <w:rsid w:val="00B47446"/>
    <w:rsid w:val="00B474EF"/>
    <w:rsid w:val="00B4764C"/>
    <w:rsid w:val="00B476DF"/>
    <w:rsid w:val="00B47701"/>
    <w:rsid w:val="00B47780"/>
    <w:rsid w:val="00B47942"/>
    <w:rsid w:val="00B500CB"/>
    <w:rsid w:val="00B502E2"/>
    <w:rsid w:val="00B50359"/>
    <w:rsid w:val="00B50552"/>
    <w:rsid w:val="00B5074B"/>
    <w:rsid w:val="00B50946"/>
    <w:rsid w:val="00B50C4F"/>
    <w:rsid w:val="00B5123C"/>
    <w:rsid w:val="00B51329"/>
    <w:rsid w:val="00B5132D"/>
    <w:rsid w:val="00B51804"/>
    <w:rsid w:val="00B51966"/>
    <w:rsid w:val="00B51C1C"/>
    <w:rsid w:val="00B51C5A"/>
    <w:rsid w:val="00B51F9A"/>
    <w:rsid w:val="00B52493"/>
    <w:rsid w:val="00B525B8"/>
    <w:rsid w:val="00B529CF"/>
    <w:rsid w:val="00B52A6B"/>
    <w:rsid w:val="00B52C70"/>
    <w:rsid w:val="00B5370D"/>
    <w:rsid w:val="00B5376F"/>
    <w:rsid w:val="00B53894"/>
    <w:rsid w:val="00B53944"/>
    <w:rsid w:val="00B5396D"/>
    <w:rsid w:val="00B539AC"/>
    <w:rsid w:val="00B53C3F"/>
    <w:rsid w:val="00B53CE4"/>
    <w:rsid w:val="00B53E7C"/>
    <w:rsid w:val="00B5473E"/>
    <w:rsid w:val="00B54962"/>
    <w:rsid w:val="00B54E6D"/>
    <w:rsid w:val="00B5547E"/>
    <w:rsid w:val="00B5558D"/>
    <w:rsid w:val="00B556BD"/>
    <w:rsid w:val="00B559CC"/>
    <w:rsid w:val="00B56321"/>
    <w:rsid w:val="00B567AD"/>
    <w:rsid w:val="00B567BF"/>
    <w:rsid w:val="00B56BE8"/>
    <w:rsid w:val="00B57007"/>
    <w:rsid w:val="00B576DE"/>
    <w:rsid w:val="00B577A7"/>
    <w:rsid w:val="00B6009D"/>
    <w:rsid w:val="00B60306"/>
    <w:rsid w:val="00B6036C"/>
    <w:rsid w:val="00B604CD"/>
    <w:rsid w:val="00B60A79"/>
    <w:rsid w:val="00B60E3F"/>
    <w:rsid w:val="00B60EEE"/>
    <w:rsid w:val="00B611A2"/>
    <w:rsid w:val="00B615FF"/>
    <w:rsid w:val="00B62186"/>
    <w:rsid w:val="00B627DD"/>
    <w:rsid w:val="00B62A98"/>
    <w:rsid w:val="00B62B5D"/>
    <w:rsid w:val="00B62FF0"/>
    <w:rsid w:val="00B630E1"/>
    <w:rsid w:val="00B6318A"/>
    <w:rsid w:val="00B633E4"/>
    <w:rsid w:val="00B6348D"/>
    <w:rsid w:val="00B6351D"/>
    <w:rsid w:val="00B63D8F"/>
    <w:rsid w:val="00B64095"/>
    <w:rsid w:val="00B64168"/>
    <w:rsid w:val="00B641CD"/>
    <w:rsid w:val="00B64760"/>
    <w:rsid w:val="00B647D3"/>
    <w:rsid w:val="00B64809"/>
    <w:rsid w:val="00B64DB3"/>
    <w:rsid w:val="00B651A7"/>
    <w:rsid w:val="00B654DA"/>
    <w:rsid w:val="00B65638"/>
    <w:rsid w:val="00B65A36"/>
    <w:rsid w:val="00B65B63"/>
    <w:rsid w:val="00B65C83"/>
    <w:rsid w:val="00B65D65"/>
    <w:rsid w:val="00B66743"/>
    <w:rsid w:val="00B667F0"/>
    <w:rsid w:val="00B66B32"/>
    <w:rsid w:val="00B66E68"/>
    <w:rsid w:val="00B673C5"/>
    <w:rsid w:val="00B675EB"/>
    <w:rsid w:val="00B700C3"/>
    <w:rsid w:val="00B70439"/>
    <w:rsid w:val="00B704F4"/>
    <w:rsid w:val="00B706BC"/>
    <w:rsid w:val="00B70795"/>
    <w:rsid w:val="00B70F48"/>
    <w:rsid w:val="00B71130"/>
    <w:rsid w:val="00B71183"/>
    <w:rsid w:val="00B711D5"/>
    <w:rsid w:val="00B7185B"/>
    <w:rsid w:val="00B71B99"/>
    <w:rsid w:val="00B71BB9"/>
    <w:rsid w:val="00B71BBB"/>
    <w:rsid w:val="00B71EC5"/>
    <w:rsid w:val="00B71EF2"/>
    <w:rsid w:val="00B7212F"/>
    <w:rsid w:val="00B72543"/>
    <w:rsid w:val="00B72703"/>
    <w:rsid w:val="00B72716"/>
    <w:rsid w:val="00B72902"/>
    <w:rsid w:val="00B72C36"/>
    <w:rsid w:val="00B72FFC"/>
    <w:rsid w:val="00B73055"/>
    <w:rsid w:val="00B7318C"/>
    <w:rsid w:val="00B733AA"/>
    <w:rsid w:val="00B73497"/>
    <w:rsid w:val="00B7363D"/>
    <w:rsid w:val="00B7416C"/>
    <w:rsid w:val="00B741CD"/>
    <w:rsid w:val="00B741CE"/>
    <w:rsid w:val="00B744A1"/>
    <w:rsid w:val="00B74578"/>
    <w:rsid w:val="00B74672"/>
    <w:rsid w:val="00B74ACE"/>
    <w:rsid w:val="00B74ED8"/>
    <w:rsid w:val="00B74FD7"/>
    <w:rsid w:val="00B7504C"/>
    <w:rsid w:val="00B751E3"/>
    <w:rsid w:val="00B75634"/>
    <w:rsid w:val="00B75711"/>
    <w:rsid w:val="00B759A3"/>
    <w:rsid w:val="00B75B9C"/>
    <w:rsid w:val="00B75C77"/>
    <w:rsid w:val="00B75EB1"/>
    <w:rsid w:val="00B762B4"/>
    <w:rsid w:val="00B762D0"/>
    <w:rsid w:val="00B763C3"/>
    <w:rsid w:val="00B76418"/>
    <w:rsid w:val="00B7683A"/>
    <w:rsid w:val="00B76911"/>
    <w:rsid w:val="00B769FC"/>
    <w:rsid w:val="00B76A69"/>
    <w:rsid w:val="00B76E49"/>
    <w:rsid w:val="00B773FF"/>
    <w:rsid w:val="00B774D7"/>
    <w:rsid w:val="00B77771"/>
    <w:rsid w:val="00B77B7E"/>
    <w:rsid w:val="00B77B98"/>
    <w:rsid w:val="00B77E75"/>
    <w:rsid w:val="00B77F3D"/>
    <w:rsid w:val="00B8032A"/>
    <w:rsid w:val="00B8064A"/>
    <w:rsid w:val="00B807B2"/>
    <w:rsid w:val="00B807BC"/>
    <w:rsid w:val="00B807F1"/>
    <w:rsid w:val="00B80950"/>
    <w:rsid w:val="00B8116A"/>
    <w:rsid w:val="00B81621"/>
    <w:rsid w:val="00B819CC"/>
    <w:rsid w:val="00B819F7"/>
    <w:rsid w:val="00B81B75"/>
    <w:rsid w:val="00B81E30"/>
    <w:rsid w:val="00B81FEA"/>
    <w:rsid w:val="00B820F6"/>
    <w:rsid w:val="00B82180"/>
    <w:rsid w:val="00B82324"/>
    <w:rsid w:val="00B825B2"/>
    <w:rsid w:val="00B8277D"/>
    <w:rsid w:val="00B82931"/>
    <w:rsid w:val="00B82EA5"/>
    <w:rsid w:val="00B832A6"/>
    <w:rsid w:val="00B8332F"/>
    <w:rsid w:val="00B8354B"/>
    <w:rsid w:val="00B83BC3"/>
    <w:rsid w:val="00B83C52"/>
    <w:rsid w:val="00B8479F"/>
    <w:rsid w:val="00B8488F"/>
    <w:rsid w:val="00B8506A"/>
    <w:rsid w:val="00B85280"/>
    <w:rsid w:val="00B85F8A"/>
    <w:rsid w:val="00B861B2"/>
    <w:rsid w:val="00B8647B"/>
    <w:rsid w:val="00B8649C"/>
    <w:rsid w:val="00B86544"/>
    <w:rsid w:val="00B867B4"/>
    <w:rsid w:val="00B868B9"/>
    <w:rsid w:val="00B86912"/>
    <w:rsid w:val="00B870FD"/>
    <w:rsid w:val="00B87566"/>
    <w:rsid w:val="00B877D1"/>
    <w:rsid w:val="00B87811"/>
    <w:rsid w:val="00B87AC7"/>
    <w:rsid w:val="00B908C7"/>
    <w:rsid w:val="00B90B98"/>
    <w:rsid w:val="00B90C6E"/>
    <w:rsid w:val="00B9113C"/>
    <w:rsid w:val="00B912E2"/>
    <w:rsid w:val="00B91427"/>
    <w:rsid w:val="00B91A63"/>
    <w:rsid w:val="00B91B75"/>
    <w:rsid w:val="00B920E3"/>
    <w:rsid w:val="00B92359"/>
    <w:rsid w:val="00B92465"/>
    <w:rsid w:val="00B92676"/>
    <w:rsid w:val="00B927A2"/>
    <w:rsid w:val="00B927DF"/>
    <w:rsid w:val="00B92803"/>
    <w:rsid w:val="00B92ADF"/>
    <w:rsid w:val="00B92B43"/>
    <w:rsid w:val="00B92CB7"/>
    <w:rsid w:val="00B93148"/>
    <w:rsid w:val="00B9335D"/>
    <w:rsid w:val="00B934AA"/>
    <w:rsid w:val="00B93897"/>
    <w:rsid w:val="00B93974"/>
    <w:rsid w:val="00B93F0E"/>
    <w:rsid w:val="00B93F32"/>
    <w:rsid w:val="00B93F6B"/>
    <w:rsid w:val="00B94099"/>
    <w:rsid w:val="00B94184"/>
    <w:rsid w:val="00B941B4"/>
    <w:rsid w:val="00B9420E"/>
    <w:rsid w:val="00B942C7"/>
    <w:rsid w:val="00B94437"/>
    <w:rsid w:val="00B94853"/>
    <w:rsid w:val="00B94929"/>
    <w:rsid w:val="00B94A40"/>
    <w:rsid w:val="00B94A58"/>
    <w:rsid w:val="00B94A7A"/>
    <w:rsid w:val="00B94CF4"/>
    <w:rsid w:val="00B94D3B"/>
    <w:rsid w:val="00B9522F"/>
    <w:rsid w:val="00B955CA"/>
    <w:rsid w:val="00B955D9"/>
    <w:rsid w:val="00B959A0"/>
    <w:rsid w:val="00B95B0F"/>
    <w:rsid w:val="00B95D31"/>
    <w:rsid w:val="00B95E5A"/>
    <w:rsid w:val="00B95E94"/>
    <w:rsid w:val="00B9610E"/>
    <w:rsid w:val="00B9625B"/>
    <w:rsid w:val="00B96387"/>
    <w:rsid w:val="00B965C7"/>
    <w:rsid w:val="00B9683F"/>
    <w:rsid w:val="00B96DF9"/>
    <w:rsid w:val="00B96E11"/>
    <w:rsid w:val="00B97010"/>
    <w:rsid w:val="00B9705B"/>
    <w:rsid w:val="00B97110"/>
    <w:rsid w:val="00B971A5"/>
    <w:rsid w:val="00B97290"/>
    <w:rsid w:val="00B973F4"/>
    <w:rsid w:val="00B974B6"/>
    <w:rsid w:val="00B976BE"/>
    <w:rsid w:val="00B97728"/>
    <w:rsid w:val="00B9792A"/>
    <w:rsid w:val="00B9796A"/>
    <w:rsid w:val="00B97AD4"/>
    <w:rsid w:val="00B97B01"/>
    <w:rsid w:val="00B97B83"/>
    <w:rsid w:val="00B97C23"/>
    <w:rsid w:val="00B97CD9"/>
    <w:rsid w:val="00B97D89"/>
    <w:rsid w:val="00B97E3B"/>
    <w:rsid w:val="00BA006C"/>
    <w:rsid w:val="00BA00A6"/>
    <w:rsid w:val="00BA01F3"/>
    <w:rsid w:val="00BA0216"/>
    <w:rsid w:val="00BA0675"/>
    <w:rsid w:val="00BA0738"/>
    <w:rsid w:val="00BA08F6"/>
    <w:rsid w:val="00BA0C15"/>
    <w:rsid w:val="00BA0E54"/>
    <w:rsid w:val="00BA0EEB"/>
    <w:rsid w:val="00BA0F7B"/>
    <w:rsid w:val="00BA0FE4"/>
    <w:rsid w:val="00BA1083"/>
    <w:rsid w:val="00BA155B"/>
    <w:rsid w:val="00BA155C"/>
    <w:rsid w:val="00BA17CE"/>
    <w:rsid w:val="00BA18E6"/>
    <w:rsid w:val="00BA1BCF"/>
    <w:rsid w:val="00BA1CC8"/>
    <w:rsid w:val="00BA1D87"/>
    <w:rsid w:val="00BA1E6D"/>
    <w:rsid w:val="00BA2227"/>
    <w:rsid w:val="00BA2499"/>
    <w:rsid w:val="00BA24F7"/>
    <w:rsid w:val="00BA2533"/>
    <w:rsid w:val="00BA2903"/>
    <w:rsid w:val="00BA2C03"/>
    <w:rsid w:val="00BA2D8E"/>
    <w:rsid w:val="00BA3206"/>
    <w:rsid w:val="00BA3FEE"/>
    <w:rsid w:val="00BA498F"/>
    <w:rsid w:val="00BA4A40"/>
    <w:rsid w:val="00BA4AA9"/>
    <w:rsid w:val="00BA4B77"/>
    <w:rsid w:val="00BA4BFA"/>
    <w:rsid w:val="00BA4CC6"/>
    <w:rsid w:val="00BA4E8A"/>
    <w:rsid w:val="00BA4EBD"/>
    <w:rsid w:val="00BA5407"/>
    <w:rsid w:val="00BA5587"/>
    <w:rsid w:val="00BA5A2B"/>
    <w:rsid w:val="00BA5E91"/>
    <w:rsid w:val="00BA5F23"/>
    <w:rsid w:val="00BA602E"/>
    <w:rsid w:val="00BA62B7"/>
    <w:rsid w:val="00BA62BF"/>
    <w:rsid w:val="00BA6850"/>
    <w:rsid w:val="00BA69AB"/>
    <w:rsid w:val="00BA69FC"/>
    <w:rsid w:val="00BA6BDF"/>
    <w:rsid w:val="00BA6EA0"/>
    <w:rsid w:val="00BA7363"/>
    <w:rsid w:val="00BA79F1"/>
    <w:rsid w:val="00BB02F7"/>
    <w:rsid w:val="00BB0522"/>
    <w:rsid w:val="00BB05FB"/>
    <w:rsid w:val="00BB07D3"/>
    <w:rsid w:val="00BB0924"/>
    <w:rsid w:val="00BB0CAB"/>
    <w:rsid w:val="00BB0CF2"/>
    <w:rsid w:val="00BB0DCB"/>
    <w:rsid w:val="00BB1454"/>
    <w:rsid w:val="00BB164C"/>
    <w:rsid w:val="00BB164E"/>
    <w:rsid w:val="00BB17C6"/>
    <w:rsid w:val="00BB182A"/>
    <w:rsid w:val="00BB191C"/>
    <w:rsid w:val="00BB192E"/>
    <w:rsid w:val="00BB1C62"/>
    <w:rsid w:val="00BB1F16"/>
    <w:rsid w:val="00BB24CA"/>
    <w:rsid w:val="00BB24FC"/>
    <w:rsid w:val="00BB269B"/>
    <w:rsid w:val="00BB294D"/>
    <w:rsid w:val="00BB3049"/>
    <w:rsid w:val="00BB3446"/>
    <w:rsid w:val="00BB3566"/>
    <w:rsid w:val="00BB37E1"/>
    <w:rsid w:val="00BB3ABE"/>
    <w:rsid w:val="00BB3C2A"/>
    <w:rsid w:val="00BB42A4"/>
    <w:rsid w:val="00BB42D1"/>
    <w:rsid w:val="00BB44DE"/>
    <w:rsid w:val="00BB45B4"/>
    <w:rsid w:val="00BB4826"/>
    <w:rsid w:val="00BB4966"/>
    <w:rsid w:val="00BB4CC6"/>
    <w:rsid w:val="00BB4DAC"/>
    <w:rsid w:val="00BB51A6"/>
    <w:rsid w:val="00BB5229"/>
    <w:rsid w:val="00BB535C"/>
    <w:rsid w:val="00BB5A6B"/>
    <w:rsid w:val="00BB5CD3"/>
    <w:rsid w:val="00BB5F4F"/>
    <w:rsid w:val="00BB5F5F"/>
    <w:rsid w:val="00BB6003"/>
    <w:rsid w:val="00BB6087"/>
    <w:rsid w:val="00BB68D0"/>
    <w:rsid w:val="00BB6A35"/>
    <w:rsid w:val="00BB6A53"/>
    <w:rsid w:val="00BB6A90"/>
    <w:rsid w:val="00BB7317"/>
    <w:rsid w:val="00BB7524"/>
    <w:rsid w:val="00BB753A"/>
    <w:rsid w:val="00BB7A7B"/>
    <w:rsid w:val="00BB7C8E"/>
    <w:rsid w:val="00BC022C"/>
    <w:rsid w:val="00BC03B9"/>
    <w:rsid w:val="00BC09A0"/>
    <w:rsid w:val="00BC0C0C"/>
    <w:rsid w:val="00BC0C33"/>
    <w:rsid w:val="00BC0D8C"/>
    <w:rsid w:val="00BC0D9A"/>
    <w:rsid w:val="00BC16D0"/>
    <w:rsid w:val="00BC180D"/>
    <w:rsid w:val="00BC1943"/>
    <w:rsid w:val="00BC1C76"/>
    <w:rsid w:val="00BC1E6C"/>
    <w:rsid w:val="00BC221D"/>
    <w:rsid w:val="00BC23B0"/>
    <w:rsid w:val="00BC25C3"/>
    <w:rsid w:val="00BC25EC"/>
    <w:rsid w:val="00BC2C49"/>
    <w:rsid w:val="00BC2C70"/>
    <w:rsid w:val="00BC2F36"/>
    <w:rsid w:val="00BC3063"/>
    <w:rsid w:val="00BC33C5"/>
    <w:rsid w:val="00BC3488"/>
    <w:rsid w:val="00BC34C2"/>
    <w:rsid w:val="00BC3748"/>
    <w:rsid w:val="00BC3C62"/>
    <w:rsid w:val="00BC408F"/>
    <w:rsid w:val="00BC493E"/>
    <w:rsid w:val="00BC4964"/>
    <w:rsid w:val="00BC4989"/>
    <w:rsid w:val="00BC4B1A"/>
    <w:rsid w:val="00BC4BA3"/>
    <w:rsid w:val="00BC5359"/>
    <w:rsid w:val="00BC56FD"/>
    <w:rsid w:val="00BC5D3A"/>
    <w:rsid w:val="00BC64D7"/>
    <w:rsid w:val="00BC664E"/>
    <w:rsid w:val="00BC6DD1"/>
    <w:rsid w:val="00BC6EFD"/>
    <w:rsid w:val="00BC6F86"/>
    <w:rsid w:val="00BC758A"/>
    <w:rsid w:val="00BC7727"/>
    <w:rsid w:val="00BC7F3A"/>
    <w:rsid w:val="00BD00E2"/>
    <w:rsid w:val="00BD01F6"/>
    <w:rsid w:val="00BD0491"/>
    <w:rsid w:val="00BD054C"/>
    <w:rsid w:val="00BD076D"/>
    <w:rsid w:val="00BD08C0"/>
    <w:rsid w:val="00BD0AD3"/>
    <w:rsid w:val="00BD0C45"/>
    <w:rsid w:val="00BD166C"/>
    <w:rsid w:val="00BD1A18"/>
    <w:rsid w:val="00BD1D77"/>
    <w:rsid w:val="00BD1F13"/>
    <w:rsid w:val="00BD1F18"/>
    <w:rsid w:val="00BD223D"/>
    <w:rsid w:val="00BD2668"/>
    <w:rsid w:val="00BD27B9"/>
    <w:rsid w:val="00BD296B"/>
    <w:rsid w:val="00BD2CE1"/>
    <w:rsid w:val="00BD2F40"/>
    <w:rsid w:val="00BD2FCB"/>
    <w:rsid w:val="00BD3090"/>
    <w:rsid w:val="00BD3382"/>
    <w:rsid w:val="00BD3444"/>
    <w:rsid w:val="00BD369A"/>
    <w:rsid w:val="00BD3B84"/>
    <w:rsid w:val="00BD4162"/>
    <w:rsid w:val="00BD42BE"/>
    <w:rsid w:val="00BD44AB"/>
    <w:rsid w:val="00BD4562"/>
    <w:rsid w:val="00BD4A56"/>
    <w:rsid w:val="00BD4E20"/>
    <w:rsid w:val="00BD4E65"/>
    <w:rsid w:val="00BD4FA5"/>
    <w:rsid w:val="00BD54D4"/>
    <w:rsid w:val="00BD5569"/>
    <w:rsid w:val="00BD59E7"/>
    <w:rsid w:val="00BD5C6C"/>
    <w:rsid w:val="00BD6043"/>
    <w:rsid w:val="00BD609D"/>
    <w:rsid w:val="00BD632D"/>
    <w:rsid w:val="00BD633F"/>
    <w:rsid w:val="00BD64B4"/>
    <w:rsid w:val="00BD6858"/>
    <w:rsid w:val="00BD6DF4"/>
    <w:rsid w:val="00BD6E80"/>
    <w:rsid w:val="00BD6ED3"/>
    <w:rsid w:val="00BD70F0"/>
    <w:rsid w:val="00BD7430"/>
    <w:rsid w:val="00BD7443"/>
    <w:rsid w:val="00BD75F5"/>
    <w:rsid w:val="00BD7BDE"/>
    <w:rsid w:val="00BD7CD1"/>
    <w:rsid w:val="00BD7FD1"/>
    <w:rsid w:val="00BE04E2"/>
    <w:rsid w:val="00BE053D"/>
    <w:rsid w:val="00BE0612"/>
    <w:rsid w:val="00BE07C2"/>
    <w:rsid w:val="00BE0E43"/>
    <w:rsid w:val="00BE10C4"/>
    <w:rsid w:val="00BE14A2"/>
    <w:rsid w:val="00BE181E"/>
    <w:rsid w:val="00BE1964"/>
    <w:rsid w:val="00BE1B55"/>
    <w:rsid w:val="00BE1CFD"/>
    <w:rsid w:val="00BE1F8B"/>
    <w:rsid w:val="00BE1FBD"/>
    <w:rsid w:val="00BE2146"/>
    <w:rsid w:val="00BE2261"/>
    <w:rsid w:val="00BE2380"/>
    <w:rsid w:val="00BE270B"/>
    <w:rsid w:val="00BE2930"/>
    <w:rsid w:val="00BE2A5F"/>
    <w:rsid w:val="00BE3561"/>
    <w:rsid w:val="00BE3A37"/>
    <w:rsid w:val="00BE3AAB"/>
    <w:rsid w:val="00BE3BB8"/>
    <w:rsid w:val="00BE3C28"/>
    <w:rsid w:val="00BE3C2A"/>
    <w:rsid w:val="00BE3DE7"/>
    <w:rsid w:val="00BE3EDC"/>
    <w:rsid w:val="00BE4435"/>
    <w:rsid w:val="00BE4754"/>
    <w:rsid w:val="00BE4B19"/>
    <w:rsid w:val="00BE4BC0"/>
    <w:rsid w:val="00BE4EEB"/>
    <w:rsid w:val="00BE516A"/>
    <w:rsid w:val="00BE53D2"/>
    <w:rsid w:val="00BE554D"/>
    <w:rsid w:val="00BE55D4"/>
    <w:rsid w:val="00BE5694"/>
    <w:rsid w:val="00BE5741"/>
    <w:rsid w:val="00BE5A7A"/>
    <w:rsid w:val="00BE60F2"/>
    <w:rsid w:val="00BE614D"/>
    <w:rsid w:val="00BE61BD"/>
    <w:rsid w:val="00BE6291"/>
    <w:rsid w:val="00BE6D2D"/>
    <w:rsid w:val="00BE702B"/>
    <w:rsid w:val="00BE70FD"/>
    <w:rsid w:val="00BE722B"/>
    <w:rsid w:val="00BE725F"/>
    <w:rsid w:val="00BE7473"/>
    <w:rsid w:val="00BE7AAA"/>
    <w:rsid w:val="00BE7DE0"/>
    <w:rsid w:val="00BE7FB7"/>
    <w:rsid w:val="00BF020C"/>
    <w:rsid w:val="00BF05E4"/>
    <w:rsid w:val="00BF062C"/>
    <w:rsid w:val="00BF0B73"/>
    <w:rsid w:val="00BF1365"/>
    <w:rsid w:val="00BF14FE"/>
    <w:rsid w:val="00BF15EF"/>
    <w:rsid w:val="00BF17DB"/>
    <w:rsid w:val="00BF194A"/>
    <w:rsid w:val="00BF1B7A"/>
    <w:rsid w:val="00BF1F4B"/>
    <w:rsid w:val="00BF23E0"/>
    <w:rsid w:val="00BF26FC"/>
    <w:rsid w:val="00BF2862"/>
    <w:rsid w:val="00BF2CC2"/>
    <w:rsid w:val="00BF2E88"/>
    <w:rsid w:val="00BF31C5"/>
    <w:rsid w:val="00BF321A"/>
    <w:rsid w:val="00BF337A"/>
    <w:rsid w:val="00BF37BB"/>
    <w:rsid w:val="00BF3B75"/>
    <w:rsid w:val="00BF3DAC"/>
    <w:rsid w:val="00BF430A"/>
    <w:rsid w:val="00BF43B7"/>
    <w:rsid w:val="00BF4447"/>
    <w:rsid w:val="00BF4722"/>
    <w:rsid w:val="00BF487A"/>
    <w:rsid w:val="00BF4DE4"/>
    <w:rsid w:val="00BF53D6"/>
    <w:rsid w:val="00BF5E75"/>
    <w:rsid w:val="00BF5EE9"/>
    <w:rsid w:val="00BF65A4"/>
    <w:rsid w:val="00BF666A"/>
    <w:rsid w:val="00BF6B6F"/>
    <w:rsid w:val="00BF71AB"/>
    <w:rsid w:val="00BF71D9"/>
    <w:rsid w:val="00BF74B4"/>
    <w:rsid w:val="00BF76A0"/>
    <w:rsid w:val="00BF77CF"/>
    <w:rsid w:val="00BF7949"/>
    <w:rsid w:val="00BF7BCF"/>
    <w:rsid w:val="00BF7C3E"/>
    <w:rsid w:val="00C00640"/>
    <w:rsid w:val="00C00870"/>
    <w:rsid w:val="00C00B0C"/>
    <w:rsid w:val="00C00CED"/>
    <w:rsid w:val="00C00D3A"/>
    <w:rsid w:val="00C01090"/>
    <w:rsid w:val="00C01099"/>
    <w:rsid w:val="00C01569"/>
    <w:rsid w:val="00C0174B"/>
    <w:rsid w:val="00C01AC2"/>
    <w:rsid w:val="00C01C31"/>
    <w:rsid w:val="00C01DAE"/>
    <w:rsid w:val="00C02052"/>
    <w:rsid w:val="00C02210"/>
    <w:rsid w:val="00C02281"/>
    <w:rsid w:val="00C028D2"/>
    <w:rsid w:val="00C02B3F"/>
    <w:rsid w:val="00C02F17"/>
    <w:rsid w:val="00C031C9"/>
    <w:rsid w:val="00C033F4"/>
    <w:rsid w:val="00C035E6"/>
    <w:rsid w:val="00C03698"/>
    <w:rsid w:val="00C0403E"/>
    <w:rsid w:val="00C0422D"/>
    <w:rsid w:val="00C04586"/>
    <w:rsid w:val="00C045EE"/>
    <w:rsid w:val="00C04638"/>
    <w:rsid w:val="00C05025"/>
    <w:rsid w:val="00C050FA"/>
    <w:rsid w:val="00C051DB"/>
    <w:rsid w:val="00C052E5"/>
    <w:rsid w:val="00C05329"/>
    <w:rsid w:val="00C0598A"/>
    <w:rsid w:val="00C0605D"/>
    <w:rsid w:val="00C06226"/>
    <w:rsid w:val="00C0629A"/>
    <w:rsid w:val="00C064FE"/>
    <w:rsid w:val="00C06940"/>
    <w:rsid w:val="00C06B51"/>
    <w:rsid w:val="00C06B53"/>
    <w:rsid w:val="00C06E2A"/>
    <w:rsid w:val="00C06E65"/>
    <w:rsid w:val="00C06EAD"/>
    <w:rsid w:val="00C07078"/>
    <w:rsid w:val="00C07111"/>
    <w:rsid w:val="00C07170"/>
    <w:rsid w:val="00C07271"/>
    <w:rsid w:val="00C07361"/>
    <w:rsid w:val="00C0775C"/>
    <w:rsid w:val="00C077B2"/>
    <w:rsid w:val="00C07C74"/>
    <w:rsid w:val="00C10126"/>
    <w:rsid w:val="00C10250"/>
    <w:rsid w:val="00C106D9"/>
    <w:rsid w:val="00C10BB6"/>
    <w:rsid w:val="00C115D3"/>
    <w:rsid w:val="00C11634"/>
    <w:rsid w:val="00C1187D"/>
    <w:rsid w:val="00C119C5"/>
    <w:rsid w:val="00C11A76"/>
    <w:rsid w:val="00C11DFB"/>
    <w:rsid w:val="00C11EAE"/>
    <w:rsid w:val="00C12221"/>
    <w:rsid w:val="00C12909"/>
    <w:rsid w:val="00C129DB"/>
    <w:rsid w:val="00C12A47"/>
    <w:rsid w:val="00C12C6B"/>
    <w:rsid w:val="00C12C7B"/>
    <w:rsid w:val="00C13424"/>
    <w:rsid w:val="00C13560"/>
    <w:rsid w:val="00C137EC"/>
    <w:rsid w:val="00C13A7D"/>
    <w:rsid w:val="00C13ED4"/>
    <w:rsid w:val="00C14126"/>
    <w:rsid w:val="00C148A7"/>
    <w:rsid w:val="00C14961"/>
    <w:rsid w:val="00C149E7"/>
    <w:rsid w:val="00C14C45"/>
    <w:rsid w:val="00C14E09"/>
    <w:rsid w:val="00C14F66"/>
    <w:rsid w:val="00C15177"/>
    <w:rsid w:val="00C152E9"/>
    <w:rsid w:val="00C15343"/>
    <w:rsid w:val="00C15383"/>
    <w:rsid w:val="00C15615"/>
    <w:rsid w:val="00C157DA"/>
    <w:rsid w:val="00C159E3"/>
    <w:rsid w:val="00C16A5F"/>
    <w:rsid w:val="00C16C79"/>
    <w:rsid w:val="00C16FED"/>
    <w:rsid w:val="00C17523"/>
    <w:rsid w:val="00C17585"/>
    <w:rsid w:val="00C175A4"/>
    <w:rsid w:val="00C1775A"/>
    <w:rsid w:val="00C17976"/>
    <w:rsid w:val="00C17AB3"/>
    <w:rsid w:val="00C17E4F"/>
    <w:rsid w:val="00C17E56"/>
    <w:rsid w:val="00C2011E"/>
    <w:rsid w:val="00C201AA"/>
    <w:rsid w:val="00C201BF"/>
    <w:rsid w:val="00C20310"/>
    <w:rsid w:val="00C20616"/>
    <w:rsid w:val="00C20CA1"/>
    <w:rsid w:val="00C20DD2"/>
    <w:rsid w:val="00C21138"/>
    <w:rsid w:val="00C211E9"/>
    <w:rsid w:val="00C2134A"/>
    <w:rsid w:val="00C21736"/>
    <w:rsid w:val="00C217F8"/>
    <w:rsid w:val="00C21B0E"/>
    <w:rsid w:val="00C21F61"/>
    <w:rsid w:val="00C22115"/>
    <w:rsid w:val="00C2213A"/>
    <w:rsid w:val="00C22286"/>
    <w:rsid w:val="00C227E7"/>
    <w:rsid w:val="00C228E7"/>
    <w:rsid w:val="00C22935"/>
    <w:rsid w:val="00C22A08"/>
    <w:rsid w:val="00C22A15"/>
    <w:rsid w:val="00C22D8C"/>
    <w:rsid w:val="00C22EF1"/>
    <w:rsid w:val="00C230B8"/>
    <w:rsid w:val="00C23136"/>
    <w:rsid w:val="00C232C3"/>
    <w:rsid w:val="00C23311"/>
    <w:rsid w:val="00C23A17"/>
    <w:rsid w:val="00C23BE8"/>
    <w:rsid w:val="00C23BF9"/>
    <w:rsid w:val="00C23CA2"/>
    <w:rsid w:val="00C23CDC"/>
    <w:rsid w:val="00C23D87"/>
    <w:rsid w:val="00C24157"/>
    <w:rsid w:val="00C2458C"/>
    <w:rsid w:val="00C2470C"/>
    <w:rsid w:val="00C24FEE"/>
    <w:rsid w:val="00C253F7"/>
    <w:rsid w:val="00C25792"/>
    <w:rsid w:val="00C25857"/>
    <w:rsid w:val="00C259E3"/>
    <w:rsid w:val="00C25D11"/>
    <w:rsid w:val="00C25D8B"/>
    <w:rsid w:val="00C25F20"/>
    <w:rsid w:val="00C25F50"/>
    <w:rsid w:val="00C25FCA"/>
    <w:rsid w:val="00C267D5"/>
    <w:rsid w:val="00C26850"/>
    <w:rsid w:val="00C26C70"/>
    <w:rsid w:val="00C26F45"/>
    <w:rsid w:val="00C26F79"/>
    <w:rsid w:val="00C27026"/>
    <w:rsid w:val="00C2737D"/>
    <w:rsid w:val="00C2753E"/>
    <w:rsid w:val="00C27586"/>
    <w:rsid w:val="00C275B3"/>
    <w:rsid w:val="00C2788B"/>
    <w:rsid w:val="00C27A1F"/>
    <w:rsid w:val="00C27A88"/>
    <w:rsid w:val="00C27B97"/>
    <w:rsid w:val="00C27BA4"/>
    <w:rsid w:val="00C3018B"/>
    <w:rsid w:val="00C301BF"/>
    <w:rsid w:val="00C3081C"/>
    <w:rsid w:val="00C308A6"/>
    <w:rsid w:val="00C308AC"/>
    <w:rsid w:val="00C309BD"/>
    <w:rsid w:val="00C30B42"/>
    <w:rsid w:val="00C30DBB"/>
    <w:rsid w:val="00C310F2"/>
    <w:rsid w:val="00C31314"/>
    <w:rsid w:val="00C3152D"/>
    <w:rsid w:val="00C31798"/>
    <w:rsid w:val="00C31A98"/>
    <w:rsid w:val="00C31D47"/>
    <w:rsid w:val="00C320F0"/>
    <w:rsid w:val="00C3210C"/>
    <w:rsid w:val="00C32238"/>
    <w:rsid w:val="00C322F4"/>
    <w:rsid w:val="00C32997"/>
    <w:rsid w:val="00C32C66"/>
    <w:rsid w:val="00C32DCD"/>
    <w:rsid w:val="00C32F4F"/>
    <w:rsid w:val="00C33889"/>
    <w:rsid w:val="00C33AA6"/>
    <w:rsid w:val="00C33CCD"/>
    <w:rsid w:val="00C33CF9"/>
    <w:rsid w:val="00C33D44"/>
    <w:rsid w:val="00C33DA7"/>
    <w:rsid w:val="00C346DD"/>
    <w:rsid w:val="00C34712"/>
    <w:rsid w:val="00C3499A"/>
    <w:rsid w:val="00C3501A"/>
    <w:rsid w:val="00C351F9"/>
    <w:rsid w:val="00C354EA"/>
    <w:rsid w:val="00C35609"/>
    <w:rsid w:val="00C3573F"/>
    <w:rsid w:val="00C3581C"/>
    <w:rsid w:val="00C35C7B"/>
    <w:rsid w:val="00C35F06"/>
    <w:rsid w:val="00C360A5"/>
    <w:rsid w:val="00C368FA"/>
    <w:rsid w:val="00C3691A"/>
    <w:rsid w:val="00C36B65"/>
    <w:rsid w:val="00C36BF3"/>
    <w:rsid w:val="00C371B9"/>
    <w:rsid w:val="00C371BB"/>
    <w:rsid w:val="00C37686"/>
    <w:rsid w:val="00C37AD0"/>
    <w:rsid w:val="00C37DB4"/>
    <w:rsid w:val="00C37E0D"/>
    <w:rsid w:val="00C40974"/>
    <w:rsid w:val="00C40AD5"/>
    <w:rsid w:val="00C40EA8"/>
    <w:rsid w:val="00C41107"/>
    <w:rsid w:val="00C4142A"/>
    <w:rsid w:val="00C4148C"/>
    <w:rsid w:val="00C414C7"/>
    <w:rsid w:val="00C4150A"/>
    <w:rsid w:val="00C41DB7"/>
    <w:rsid w:val="00C4221B"/>
    <w:rsid w:val="00C42428"/>
    <w:rsid w:val="00C42847"/>
    <w:rsid w:val="00C428A1"/>
    <w:rsid w:val="00C428E1"/>
    <w:rsid w:val="00C42A9F"/>
    <w:rsid w:val="00C432A3"/>
    <w:rsid w:val="00C432D9"/>
    <w:rsid w:val="00C432EA"/>
    <w:rsid w:val="00C433EE"/>
    <w:rsid w:val="00C43C07"/>
    <w:rsid w:val="00C43FB9"/>
    <w:rsid w:val="00C44190"/>
    <w:rsid w:val="00C443C4"/>
    <w:rsid w:val="00C44851"/>
    <w:rsid w:val="00C44A1F"/>
    <w:rsid w:val="00C44CAD"/>
    <w:rsid w:val="00C44D69"/>
    <w:rsid w:val="00C453D5"/>
    <w:rsid w:val="00C454CD"/>
    <w:rsid w:val="00C45B1A"/>
    <w:rsid w:val="00C45D31"/>
    <w:rsid w:val="00C45E70"/>
    <w:rsid w:val="00C45F58"/>
    <w:rsid w:val="00C45FAB"/>
    <w:rsid w:val="00C463C8"/>
    <w:rsid w:val="00C466A1"/>
    <w:rsid w:val="00C466B9"/>
    <w:rsid w:val="00C468F0"/>
    <w:rsid w:val="00C469E0"/>
    <w:rsid w:val="00C46B76"/>
    <w:rsid w:val="00C47B92"/>
    <w:rsid w:val="00C47E52"/>
    <w:rsid w:val="00C47E5F"/>
    <w:rsid w:val="00C502D7"/>
    <w:rsid w:val="00C503FB"/>
    <w:rsid w:val="00C50B18"/>
    <w:rsid w:val="00C50EC4"/>
    <w:rsid w:val="00C50F10"/>
    <w:rsid w:val="00C50FFF"/>
    <w:rsid w:val="00C51278"/>
    <w:rsid w:val="00C512D2"/>
    <w:rsid w:val="00C51548"/>
    <w:rsid w:val="00C5170D"/>
    <w:rsid w:val="00C5180A"/>
    <w:rsid w:val="00C5199B"/>
    <w:rsid w:val="00C52052"/>
    <w:rsid w:val="00C52B1A"/>
    <w:rsid w:val="00C52DDA"/>
    <w:rsid w:val="00C52FC4"/>
    <w:rsid w:val="00C5301A"/>
    <w:rsid w:val="00C531E5"/>
    <w:rsid w:val="00C532C9"/>
    <w:rsid w:val="00C53361"/>
    <w:rsid w:val="00C5372E"/>
    <w:rsid w:val="00C53DB7"/>
    <w:rsid w:val="00C540F0"/>
    <w:rsid w:val="00C54113"/>
    <w:rsid w:val="00C543A1"/>
    <w:rsid w:val="00C54464"/>
    <w:rsid w:val="00C544D3"/>
    <w:rsid w:val="00C545A5"/>
    <w:rsid w:val="00C545EC"/>
    <w:rsid w:val="00C54963"/>
    <w:rsid w:val="00C5505C"/>
    <w:rsid w:val="00C558C1"/>
    <w:rsid w:val="00C56495"/>
    <w:rsid w:val="00C5658C"/>
    <w:rsid w:val="00C56AD9"/>
    <w:rsid w:val="00C57270"/>
    <w:rsid w:val="00C57808"/>
    <w:rsid w:val="00C605DB"/>
    <w:rsid w:val="00C606F4"/>
    <w:rsid w:val="00C60A1B"/>
    <w:rsid w:val="00C60ED3"/>
    <w:rsid w:val="00C610BD"/>
    <w:rsid w:val="00C61463"/>
    <w:rsid w:val="00C614EB"/>
    <w:rsid w:val="00C61AC1"/>
    <w:rsid w:val="00C61B4F"/>
    <w:rsid w:val="00C61F71"/>
    <w:rsid w:val="00C62018"/>
    <w:rsid w:val="00C6213D"/>
    <w:rsid w:val="00C62273"/>
    <w:rsid w:val="00C623C0"/>
    <w:rsid w:val="00C6259C"/>
    <w:rsid w:val="00C62C83"/>
    <w:rsid w:val="00C62DBC"/>
    <w:rsid w:val="00C62DED"/>
    <w:rsid w:val="00C62F44"/>
    <w:rsid w:val="00C62FBE"/>
    <w:rsid w:val="00C63772"/>
    <w:rsid w:val="00C63800"/>
    <w:rsid w:val="00C63882"/>
    <w:rsid w:val="00C638AB"/>
    <w:rsid w:val="00C63A48"/>
    <w:rsid w:val="00C63C51"/>
    <w:rsid w:val="00C63DF6"/>
    <w:rsid w:val="00C64048"/>
    <w:rsid w:val="00C640D7"/>
    <w:rsid w:val="00C64213"/>
    <w:rsid w:val="00C64228"/>
    <w:rsid w:val="00C642C0"/>
    <w:rsid w:val="00C643E6"/>
    <w:rsid w:val="00C64576"/>
    <w:rsid w:val="00C6467C"/>
    <w:rsid w:val="00C6489C"/>
    <w:rsid w:val="00C64999"/>
    <w:rsid w:val="00C64A7E"/>
    <w:rsid w:val="00C65160"/>
    <w:rsid w:val="00C6518D"/>
    <w:rsid w:val="00C65BEB"/>
    <w:rsid w:val="00C65E2F"/>
    <w:rsid w:val="00C65E6B"/>
    <w:rsid w:val="00C663BA"/>
    <w:rsid w:val="00C6660D"/>
    <w:rsid w:val="00C66A18"/>
    <w:rsid w:val="00C66D3F"/>
    <w:rsid w:val="00C6708E"/>
    <w:rsid w:val="00C6710B"/>
    <w:rsid w:val="00C678F0"/>
    <w:rsid w:val="00C67F4E"/>
    <w:rsid w:val="00C70132"/>
    <w:rsid w:val="00C7086F"/>
    <w:rsid w:val="00C712F1"/>
    <w:rsid w:val="00C71614"/>
    <w:rsid w:val="00C71B3A"/>
    <w:rsid w:val="00C71CA5"/>
    <w:rsid w:val="00C71CD4"/>
    <w:rsid w:val="00C71EDA"/>
    <w:rsid w:val="00C72183"/>
    <w:rsid w:val="00C723BB"/>
    <w:rsid w:val="00C72552"/>
    <w:rsid w:val="00C725BC"/>
    <w:rsid w:val="00C72608"/>
    <w:rsid w:val="00C729A8"/>
    <w:rsid w:val="00C72BBF"/>
    <w:rsid w:val="00C72CE0"/>
    <w:rsid w:val="00C72E6F"/>
    <w:rsid w:val="00C73248"/>
    <w:rsid w:val="00C73A0E"/>
    <w:rsid w:val="00C74347"/>
    <w:rsid w:val="00C74555"/>
    <w:rsid w:val="00C74C42"/>
    <w:rsid w:val="00C75074"/>
    <w:rsid w:val="00C751DF"/>
    <w:rsid w:val="00C7573A"/>
    <w:rsid w:val="00C75AC2"/>
    <w:rsid w:val="00C75B44"/>
    <w:rsid w:val="00C75D9D"/>
    <w:rsid w:val="00C76490"/>
    <w:rsid w:val="00C776F2"/>
    <w:rsid w:val="00C77BAF"/>
    <w:rsid w:val="00C77CAE"/>
    <w:rsid w:val="00C8005E"/>
    <w:rsid w:val="00C8023F"/>
    <w:rsid w:val="00C80811"/>
    <w:rsid w:val="00C808A8"/>
    <w:rsid w:val="00C80C10"/>
    <w:rsid w:val="00C80C3C"/>
    <w:rsid w:val="00C80DB8"/>
    <w:rsid w:val="00C8108A"/>
    <w:rsid w:val="00C811F7"/>
    <w:rsid w:val="00C81551"/>
    <w:rsid w:val="00C81824"/>
    <w:rsid w:val="00C818FE"/>
    <w:rsid w:val="00C81E4A"/>
    <w:rsid w:val="00C82109"/>
    <w:rsid w:val="00C82392"/>
    <w:rsid w:val="00C82439"/>
    <w:rsid w:val="00C8246B"/>
    <w:rsid w:val="00C826B3"/>
    <w:rsid w:val="00C828BB"/>
    <w:rsid w:val="00C82909"/>
    <w:rsid w:val="00C82999"/>
    <w:rsid w:val="00C82CBA"/>
    <w:rsid w:val="00C82D89"/>
    <w:rsid w:val="00C82EA4"/>
    <w:rsid w:val="00C82F83"/>
    <w:rsid w:val="00C82FA4"/>
    <w:rsid w:val="00C83783"/>
    <w:rsid w:val="00C83C95"/>
    <w:rsid w:val="00C83CE3"/>
    <w:rsid w:val="00C83E17"/>
    <w:rsid w:val="00C8417E"/>
    <w:rsid w:val="00C84398"/>
    <w:rsid w:val="00C84B84"/>
    <w:rsid w:val="00C84C78"/>
    <w:rsid w:val="00C84CB1"/>
    <w:rsid w:val="00C84CCE"/>
    <w:rsid w:val="00C852DB"/>
    <w:rsid w:val="00C855A5"/>
    <w:rsid w:val="00C85643"/>
    <w:rsid w:val="00C856F3"/>
    <w:rsid w:val="00C858D0"/>
    <w:rsid w:val="00C859B6"/>
    <w:rsid w:val="00C85ADC"/>
    <w:rsid w:val="00C85C8C"/>
    <w:rsid w:val="00C85CC8"/>
    <w:rsid w:val="00C85E05"/>
    <w:rsid w:val="00C85EBD"/>
    <w:rsid w:val="00C86012"/>
    <w:rsid w:val="00C86187"/>
    <w:rsid w:val="00C86955"/>
    <w:rsid w:val="00C86E73"/>
    <w:rsid w:val="00C86E98"/>
    <w:rsid w:val="00C86EB5"/>
    <w:rsid w:val="00C86F56"/>
    <w:rsid w:val="00C87473"/>
    <w:rsid w:val="00C874CD"/>
    <w:rsid w:val="00C90068"/>
    <w:rsid w:val="00C9028F"/>
    <w:rsid w:val="00C902CD"/>
    <w:rsid w:val="00C903BE"/>
    <w:rsid w:val="00C904AF"/>
    <w:rsid w:val="00C90548"/>
    <w:rsid w:val="00C90867"/>
    <w:rsid w:val="00C90BA0"/>
    <w:rsid w:val="00C90F0E"/>
    <w:rsid w:val="00C9101C"/>
    <w:rsid w:val="00C91225"/>
    <w:rsid w:val="00C9171C"/>
    <w:rsid w:val="00C91863"/>
    <w:rsid w:val="00C91896"/>
    <w:rsid w:val="00C91A9A"/>
    <w:rsid w:val="00C91B15"/>
    <w:rsid w:val="00C91C10"/>
    <w:rsid w:val="00C920EE"/>
    <w:rsid w:val="00C92155"/>
    <w:rsid w:val="00C92251"/>
    <w:rsid w:val="00C92401"/>
    <w:rsid w:val="00C926B3"/>
    <w:rsid w:val="00C9277A"/>
    <w:rsid w:val="00C927ED"/>
    <w:rsid w:val="00C92CB7"/>
    <w:rsid w:val="00C92D0C"/>
    <w:rsid w:val="00C92F9B"/>
    <w:rsid w:val="00C931EA"/>
    <w:rsid w:val="00C9346D"/>
    <w:rsid w:val="00C93684"/>
    <w:rsid w:val="00C937BD"/>
    <w:rsid w:val="00C93A03"/>
    <w:rsid w:val="00C93A22"/>
    <w:rsid w:val="00C93AF8"/>
    <w:rsid w:val="00C93D67"/>
    <w:rsid w:val="00C94115"/>
    <w:rsid w:val="00C942A1"/>
    <w:rsid w:val="00C94557"/>
    <w:rsid w:val="00C94749"/>
    <w:rsid w:val="00C9484B"/>
    <w:rsid w:val="00C94DB2"/>
    <w:rsid w:val="00C94F08"/>
    <w:rsid w:val="00C951DB"/>
    <w:rsid w:val="00C9548C"/>
    <w:rsid w:val="00C9557D"/>
    <w:rsid w:val="00C9571F"/>
    <w:rsid w:val="00C9606E"/>
    <w:rsid w:val="00C967B3"/>
    <w:rsid w:val="00C967E3"/>
    <w:rsid w:val="00C96B9C"/>
    <w:rsid w:val="00C96E7E"/>
    <w:rsid w:val="00C96EDC"/>
    <w:rsid w:val="00C96F50"/>
    <w:rsid w:val="00C96F7A"/>
    <w:rsid w:val="00C96F9B"/>
    <w:rsid w:val="00C96FF5"/>
    <w:rsid w:val="00C974B0"/>
    <w:rsid w:val="00C9761A"/>
    <w:rsid w:val="00C97B2C"/>
    <w:rsid w:val="00C97CDD"/>
    <w:rsid w:val="00C97D02"/>
    <w:rsid w:val="00CA01C3"/>
    <w:rsid w:val="00CA0243"/>
    <w:rsid w:val="00CA0638"/>
    <w:rsid w:val="00CA065F"/>
    <w:rsid w:val="00CA0B1D"/>
    <w:rsid w:val="00CA0BB7"/>
    <w:rsid w:val="00CA1350"/>
    <w:rsid w:val="00CA1525"/>
    <w:rsid w:val="00CA1CED"/>
    <w:rsid w:val="00CA2091"/>
    <w:rsid w:val="00CA210B"/>
    <w:rsid w:val="00CA27C0"/>
    <w:rsid w:val="00CA2BC9"/>
    <w:rsid w:val="00CA2D3C"/>
    <w:rsid w:val="00CA2D48"/>
    <w:rsid w:val="00CA2F57"/>
    <w:rsid w:val="00CA36C6"/>
    <w:rsid w:val="00CA3A89"/>
    <w:rsid w:val="00CA40AA"/>
    <w:rsid w:val="00CA4848"/>
    <w:rsid w:val="00CA4875"/>
    <w:rsid w:val="00CA4DFA"/>
    <w:rsid w:val="00CA4EF0"/>
    <w:rsid w:val="00CA532E"/>
    <w:rsid w:val="00CA53EB"/>
    <w:rsid w:val="00CA5797"/>
    <w:rsid w:val="00CA57D9"/>
    <w:rsid w:val="00CA5B90"/>
    <w:rsid w:val="00CA5D94"/>
    <w:rsid w:val="00CA5F7D"/>
    <w:rsid w:val="00CA6117"/>
    <w:rsid w:val="00CA707B"/>
    <w:rsid w:val="00CA737E"/>
    <w:rsid w:val="00CA757A"/>
    <w:rsid w:val="00CA77E6"/>
    <w:rsid w:val="00CA78B1"/>
    <w:rsid w:val="00CA7C59"/>
    <w:rsid w:val="00CA7FE7"/>
    <w:rsid w:val="00CB0091"/>
    <w:rsid w:val="00CB031D"/>
    <w:rsid w:val="00CB04EF"/>
    <w:rsid w:val="00CB0935"/>
    <w:rsid w:val="00CB0967"/>
    <w:rsid w:val="00CB0B9E"/>
    <w:rsid w:val="00CB0CDE"/>
    <w:rsid w:val="00CB0E53"/>
    <w:rsid w:val="00CB0ECF"/>
    <w:rsid w:val="00CB0FE3"/>
    <w:rsid w:val="00CB13FA"/>
    <w:rsid w:val="00CB19E9"/>
    <w:rsid w:val="00CB1C8D"/>
    <w:rsid w:val="00CB23F7"/>
    <w:rsid w:val="00CB2458"/>
    <w:rsid w:val="00CB249F"/>
    <w:rsid w:val="00CB27F2"/>
    <w:rsid w:val="00CB2D77"/>
    <w:rsid w:val="00CB2DA8"/>
    <w:rsid w:val="00CB2E84"/>
    <w:rsid w:val="00CB2E95"/>
    <w:rsid w:val="00CB3108"/>
    <w:rsid w:val="00CB3121"/>
    <w:rsid w:val="00CB319C"/>
    <w:rsid w:val="00CB343D"/>
    <w:rsid w:val="00CB34BB"/>
    <w:rsid w:val="00CB355D"/>
    <w:rsid w:val="00CB36F8"/>
    <w:rsid w:val="00CB3804"/>
    <w:rsid w:val="00CB3A9F"/>
    <w:rsid w:val="00CB3E79"/>
    <w:rsid w:val="00CB3EB7"/>
    <w:rsid w:val="00CB481C"/>
    <w:rsid w:val="00CB48C0"/>
    <w:rsid w:val="00CB4B12"/>
    <w:rsid w:val="00CB4C5D"/>
    <w:rsid w:val="00CB4D22"/>
    <w:rsid w:val="00CB4F0C"/>
    <w:rsid w:val="00CB507F"/>
    <w:rsid w:val="00CB519A"/>
    <w:rsid w:val="00CB5217"/>
    <w:rsid w:val="00CB5A16"/>
    <w:rsid w:val="00CB5A84"/>
    <w:rsid w:val="00CB5E07"/>
    <w:rsid w:val="00CB6093"/>
    <w:rsid w:val="00CB6166"/>
    <w:rsid w:val="00CB6220"/>
    <w:rsid w:val="00CB62B0"/>
    <w:rsid w:val="00CB63E4"/>
    <w:rsid w:val="00CB6A1F"/>
    <w:rsid w:val="00CB6B7B"/>
    <w:rsid w:val="00CB6BB3"/>
    <w:rsid w:val="00CB6C81"/>
    <w:rsid w:val="00CB6EE7"/>
    <w:rsid w:val="00CB7229"/>
    <w:rsid w:val="00CB7295"/>
    <w:rsid w:val="00CB72A0"/>
    <w:rsid w:val="00CB7359"/>
    <w:rsid w:val="00CB74CD"/>
    <w:rsid w:val="00CB777A"/>
    <w:rsid w:val="00CB78CC"/>
    <w:rsid w:val="00CB7AFB"/>
    <w:rsid w:val="00CB7B26"/>
    <w:rsid w:val="00CB7BD8"/>
    <w:rsid w:val="00CB7CBE"/>
    <w:rsid w:val="00CB7D54"/>
    <w:rsid w:val="00CC018D"/>
    <w:rsid w:val="00CC07E9"/>
    <w:rsid w:val="00CC0E02"/>
    <w:rsid w:val="00CC0F9F"/>
    <w:rsid w:val="00CC0FC6"/>
    <w:rsid w:val="00CC132D"/>
    <w:rsid w:val="00CC17A1"/>
    <w:rsid w:val="00CC18A7"/>
    <w:rsid w:val="00CC1CFC"/>
    <w:rsid w:val="00CC226C"/>
    <w:rsid w:val="00CC24E6"/>
    <w:rsid w:val="00CC26A8"/>
    <w:rsid w:val="00CC2846"/>
    <w:rsid w:val="00CC3173"/>
    <w:rsid w:val="00CC33A7"/>
    <w:rsid w:val="00CC33D1"/>
    <w:rsid w:val="00CC3520"/>
    <w:rsid w:val="00CC3859"/>
    <w:rsid w:val="00CC3A5B"/>
    <w:rsid w:val="00CC3AED"/>
    <w:rsid w:val="00CC3D06"/>
    <w:rsid w:val="00CC407A"/>
    <w:rsid w:val="00CC4105"/>
    <w:rsid w:val="00CC4209"/>
    <w:rsid w:val="00CC4211"/>
    <w:rsid w:val="00CC4214"/>
    <w:rsid w:val="00CC592C"/>
    <w:rsid w:val="00CC5CC4"/>
    <w:rsid w:val="00CC5D4B"/>
    <w:rsid w:val="00CC6198"/>
    <w:rsid w:val="00CC61A6"/>
    <w:rsid w:val="00CC627A"/>
    <w:rsid w:val="00CC6441"/>
    <w:rsid w:val="00CC664D"/>
    <w:rsid w:val="00CC68BB"/>
    <w:rsid w:val="00CC6DE6"/>
    <w:rsid w:val="00CC6EB9"/>
    <w:rsid w:val="00CC719C"/>
    <w:rsid w:val="00CC7218"/>
    <w:rsid w:val="00CC7298"/>
    <w:rsid w:val="00CC77BC"/>
    <w:rsid w:val="00CC7BBA"/>
    <w:rsid w:val="00CC7C2F"/>
    <w:rsid w:val="00CD0439"/>
    <w:rsid w:val="00CD0BD0"/>
    <w:rsid w:val="00CD0C57"/>
    <w:rsid w:val="00CD0FD6"/>
    <w:rsid w:val="00CD1719"/>
    <w:rsid w:val="00CD1A31"/>
    <w:rsid w:val="00CD1D0E"/>
    <w:rsid w:val="00CD2034"/>
    <w:rsid w:val="00CD234C"/>
    <w:rsid w:val="00CD2472"/>
    <w:rsid w:val="00CD24FC"/>
    <w:rsid w:val="00CD2702"/>
    <w:rsid w:val="00CD2763"/>
    <w:rsid w:val="00CD2AED"/>
    <w:rsid w:val="00CD2CCF"/>
    <w:rsid w:val="00CD2F11"/>
    <w:rsid w:val="00CD3363"/>
    <w:rsid w:val="00CD35CE"/>
    <w:rsid w:val="00CD3830"/>
    <w:rsid w:val="00CD3847"/>
    <w:rsid w:val="00CD388C"/>
    <w:rsid w:val="00CD399D"/>
    <w:rsid w:val="00CD3A30"/>
    <w:rsid w:val="00CD3B13"/>
    <w:rsid w:val="00CD415C"/>
    <w:rsid w:val="00CD43D0"/>
    <w:rsid w:val="00CD4668"/>
    <w:rsid w:val="00CD4827"/>
    <w:rsid w:val="00CD4C2A"/>
    <w:rsid w:val="00CD4E44"/>
    <w:rsid w:val="00CD503D"/>
    <w:rsid w:val="00CD5176"/>
    <w:rsid w:val="00CD5312"/>
    <w:rsid w:val="00CD543E"/>
    <w:rsid w:val="00CD5548"/>
    <w:rsid w:val="00CD5896"/>
    <w:rsid w:val="00CD5A26"/>
    <w:rsid w:val="00CD5B0B"/>
    <w:rsid w:val="00CD5B27"/>
    <w:rsid w:val="00CD5B6F"/>
    <w:rsid w:val="00CD5B8B"/>
    <w:rsid w:val="00CD5C9E"/>
    <w:rsid w:val="00CD607A"/>
    <w:rsid w:val="00CD6192"/>
    <w:rsid w:val="00CD64B9"/>
    <w:rsid w:val="00CD6622"/>
    <w:rsid w:val="00CD6C25"/>
    <w:rsid w:val="00CD6EBA"/>
    <w:rsid w:val="00CD6F1E"/>
    <w:rsid w:val="00CD703D"/>
    <w:rsid w:val="00CD73B0"/>
    <w:rsid w:val="00CD73E1"/>
    <w:rsid w:val="00CD73ED"/>
    <w:rsid w:val="00CD73F3"/>
    <w:rsid w:val="00CD75A2"/>
    <w:rsid w:val="00CD762A"/>
    <w:rsid w:val="00CD7894"/>
    <w:rsid w:val="00CD7961"/>
    <w:rsid w:val="00CD7B8F"/>
    <w:rsid w:val="00CD7D22"/>
    <w:rsid w:val="00CD7F50"/>
    <w:rsid w:val="00CD7F62"/>
    <w:rsid w:val="00CE0051"/>
    <w:rsid w:val="00CE01E0"/>
    <w:rsid w:val="00CE098E"/>
    <w:rsid w:val="00CE12E6"/>
    <w:rsid w:val="00CE13A3"/>
    <w:rsid w:val="00CE23F9"/>
    <w:rsid w:val="00CE285F"/>
    <w:rsid w:val="00CE2922"/>
    <w:rsid w:val="00CE2DCD"/>
    <w:rsid w:val="00CE2E76"/>
    <w:rsid w:val="00CE374E"/>
    <w:rsid w:val="00CE47E6"/>
    <w:rsid w:val="00CE4858"/>
    <w:rsid w:val="00CE4D9E"/>
    <w:rsid w:val="00CE5055"/>
    <w:rsid w:val="00CE5107"/>
    <w:rsid w:val="00CE577B"/>
    <w:rsid w:val="00CE5A42"/>
    <w:rsid w:val="00CE5CC4"/>
    <w:rsid w:val="00CE5D11"/>
    <w:rsid w:val="00CE5DF8"/>
    <w:rsid w:val="00CE5FC1"/>
    <w:rsid w:val="00CE62FF"/>
    <w:rsid w:val="00CE64BE"/>
    <w:rsid w:val="00CE66CD"/>
    <w:rsid w:val="00CE6726"/>
    <w:rsid w:val="00CE6DAA"/>
    <w:rsid w:val="00CE6EA0"/>
    <w:rsid w:val="00CE6F44"/>
    <w:rsid w:val="00CE7299"/>
    <w:rsid w:val="00CE72CD"/>
    <w:rsid w:val="00CE7527"/>
    <w:rsid w:val="00CE76B9"/>
    <w:rsid w:val="00CE77F9"/>
    <w:rsid w:val="00CE78C2"/>
    <w:rsid w:val="00CE793B"/>
    <w:rsid w:val="00CE79AF"/>
    <w:rsid w:val="00CE7A8C"/>
    <w:rsid w:val="00CE7AE0"/>
    <w:rsid w:val="00CE7F3C"/>
    <w:rsid w:val="00CF0458"/>
    <w:rsid w:val="00CF09D5"/>
    <w:rsid w:val="00CF0E76"/>
    <w:rsid w:val="00CF0F7F"/>
    <w:rsid w:val="00CF0FD2"/>
    <w:rsid w:val="00CF122C"/>
    <w:rsid w:val="00CF1455"/>
    <w:rsid w:val="00CF1887"/>
    <w:rsid w:val="00CF1A2B"/>
    <w:rsid w:val="00CF1BA9"/>
    <w:rsid w:val="00CF1C24"/>
    <w:rsid w:val="00CF1DD8"/>
    <w:rsid w:val="00CF27C7"/>
    <w:rsid w:val="00CF2868"/>
    <w:rsid w:val="00CF28AC"/>
    <w:rsid w:val="00CF2BDB"/>
    <w:rsid w:val="00CF2D03"/>
    <w:rsid w:val="00CF3283"/>
    <w:rsid w:val="00CF354B"/>
    <w:rsid w:val="00CF37CD"/>
    <w:rsid w:val="00CF3A51"/>
    <w:rsid w:val="00CF3AA6"/>
    <w:rsid w:val="00CF3C62"/>
    <w:rsid w:val="00CF3DD1"/>
    <w:rsid w:val="00CF40EB"/>
    <w:rsid w:val="00CF414D"/>
    <w:rsid w:val="00CF41EB"/>
    <w:rsid w:val="00CF4DAF"/>
    <w:rsid w:val="00CF5039"/>
    <w:rsid w:val="00CF5284"/>
    <w:rsid w:val="00CF564F"/>
    <w:rsid w:val="00CF5C62"/>
    <w:rsid w:val="00CF5DC8"/>
    <w:rsid w:val="00CF6359"/>
    <w:rsid w:val="00CF6494"/>
    <w:rsid w:val="00CF656B"/>
    <w:rsid w:val="00CF66B0"/>
    <w:rsid w:val="00CF6878"/>
    <w:rsid w:val="00CF68F9"/>
    <w:rsid w:val="00CF69DA"/>
    <w:rsid w:val="00CF6A17"/>
    <w:rsid w:val="00CF6AC7"/>
    <w:rsid w:val="00CF727A"/>
    <w:rsid w:val="00CF7390"/>
    <w:rsid w:val="00CF7C96"/>
    <w:rsid w:val="00D000BC"/>
    <w:rsid w:val="00D0068D"/>
    <w:rsid w:val="00D00AD2"/>
    <w:rsid w:val="00D00D2D"/>
    <w:rsid w:val="00D01355"/>
    <w:rsid w:val="00D019D9"/>
    <w:rsid w:val="00D01DA8"/>
    <w:rsid w:val="00D01E45"/>
    <w:rsid w:val="00D01F2B"/>
    <w:rsid w:val="00D02327"/>
    <w:rsid w:val="00D023D0"/>
    <w:rsid w:val="00D026CD"/>
    <w:rsid w:val="00D02A15"/>
    <w:rsid w:val="00D02B95"/>
    <w:rsid w:val="00D02EA6"/>
    <w:rsid w:val="00D02EDE"/>
    <w:rsid w:val="00D02EF5"/>
    <w:rsid w:val="00D030B1"/>
    <w:rsid w:val="00D03285"/>
    <w:rsid w:val="00D03386"/>
    <w:rsid w:val="00D03691"/>
    <w:rsid w:val="00D03726"/>
    <w:rsid w:val="00D0395B"/>
    <w:rsid w:val="00D03A90"/>
    <w:rsid w:val="00D03AAF"/>
    <w:rsid w:val="00D03B7E"/>
    <w:rsid w:val="00D03C83"/>
    <w:rsid w:val="00D03D8B"/>
    <w:rsid w:val="00D03E0A"/>
    <w:rsid w:val="00D0405F"/>
    <w:rsid w:val="00D0408F"/>
    <w:rsid w:val="00D04358"/>
    <w:rsid w:val="00D04509"/>
    <w:rsid w:val="00D04936"/>
    <w:rsid w:val="00D04A48"/>
    <w:rsid w:val="00D04EA4"/>
    <w:rsid w:val="00D050A0"/>
    <w:rsid w:val="00D050C5"/>
    <w:rsid w:val="00D052F8"/>
    <w:rsid w:val="00D056D4"/>
    <w:rsid w:val="00D0575F"/>
    <w:rsid w:val="00D05CC3"/>
    <w:rsid w:val="00D061DD"/>
    <w:rsid w:val="00D06849"/>
    <w:rsid w:val="00D06882"/>
    <w:rsid w:val="00D06926"/>
    <w:rsid w:val="00D06B9B"/>
    <w:rsid w:val="00D072DC"/>
    <w:rsid w:val="00D072E6"/>
    <w:rsid w:val="00D0755B"/>
    <w:rsid w:val="00D07920"/>
    <w:rsid w:val="00D07B6B"/>
    <w:rsid w:val="00D07E10"/>
    <w:rsid w:val="00D103AE"/>
    <w:rsid w:val="00D105EA"/>
    <w:rsid w:val="00D1080E"/>
    <w:rsid w:val="00D10834"/>
    <w:rsid w:val="00D10F0D"/>
    <w:rsid w:val="00D10F98"/>
    <w:rsid w:val="00D1133D"/>
    <w:rsid w:val="00D11366"/>
    <w:rsid w:val="00D115AF"/>
    <w:rsid w:val="00D116A6"/>
    <w:rsid w:val="00D11814"/>
    <w:rsid w:val="00D11CCC"/>
    <w:rsid w:val="00D11D7A"/>
    <w:rsid w:val="00D11FCB"/>
    <w:rsid w:val="00D1222D"/>
    <w:rsid w:val="00D124C0"/>
    <w:rsid w:val="00D124F3"/>
    <w:rsid w:val="00D1274C"/>
    <w:rsid w:val="00D12813"/>
    <w:rsid w:val="00D1306F"/>
    <w:rsid w:val="00D1354D"/>
    <w:rsid w:val="00D13718"/>
    <w:rsid w:val="00D137DC"/>
    <w:rsid w:val="00D13A90"/>
    <w:rsid w:val="00D13EC7"/>
    <w:rsid w:val="00D13F37"/>
    <w:rsid w:val="00D14181"/>
    <w:rsid w:val="00D148B5"/>
    <w:rsid w:val="00D152CD"/>
    <w:rsid w:val="00D1545C"/>
    <w:rsid w:val="00D15919"/>
    <w:rsid w:val="00D1599E"/>
    <w:rsid w:val="00D15B5C"/>
    <w:rsid w:val="00D1624C"/>
    <w:rsid w:val="00D162BE"/>
    <w:rsid w:val="00D16478"/>
    <w:rsid w:val="00D1678C"/>
    <w:rsid w:val="00D16A27"/>
    <w:rsid w:val="00D16DAB"/>
    <w:rsid w:val="00D16F41"/>
    <w:rsid w:val="00D171FC"/>
    <w:rsid w:val="00D174EA"/>
    <w:rsid w:val="00D175E6"/>
    <w:rsid w:val="00D179BA"/>
    <w:rsid w:val="00D17B71"/>
    <w:rsid w:val="00D17BB5"/>
    <w:rsid w:val="00D17C9C"/>
    <w:rsid w:val="00D17EB8"/>
    <w:rsid w:val="00D20446"/>
    <w:rsid w:val="00D205F2"/>
    <w:rsid w:val="00D20921"/>
    <w:rsid w:val="00D20A3D"/>
    <w:rsid w:val="00D20ABB"/>
    <w:rsid w:val="00D20EA8"/>
    <w:rsid w:val="00D215DC"/>
    <w:rsid w:val="00D2187E"/>
    <w:rsid w:val="00D218BE"/>
    <w:rsid w:val="00D2191A"/>
    <w:rsid w:val="00D21C9C"/>
    <w:rsid w:val="00D21CE8"/>
    <w:rsid w:val="00D21ED8"/>
    <w:rsid w:val="00D21F55"/>
    <w:rsid w:val="00D2209F"/>
    <w:rsid w:val="00D220C0"/>
    <w:rsid w:val="00D22107"/>
    <w:rsid w:val="00D22232"/>
    <w:rsid w:val="00D22420"/>
    <w:rsid w:val="00D22717"/>
    <w:rsid w:val="00D229A6"/>
    <w:rsid w:val="00D22A9B"/>
    <w:rsid w:val="00D22B0F"/>
    <w:rsid w:val="00D235CA"/>
    <w:rsid w:val="00D23630"/>
    <w:rsid w:val="00D23909"/>
    <w:rsid w:val="00D23D27"/>
    <w:rsid w:val="00D24040"/>
    <w:rsid w:val="00D2475D"/>
    <w:rsid w:val="00D2486D"/>
    <w:rsid w:val="00D24D22"/>
    <w:rsid w:val="00D25085"/>
    <w:rsid w:val="00D254D3"/>
    <w:rsid w:val="00D257B9"/>
    <w:rsid w:val="00D25D71"/>
    <w:rsid w:val="00D2608A"/>
    <w:rsid w:val="00D26177"/>
    <w:rsid w:val="00D263AE"/>
    <w:rsid w:val="00D26DC2"/>
    <w:rsid w:val="00D27361"/>
    <w:rsid w:val="00D27390"/>
    <w:rsid w:val="00D274F9"/>
    <w:rsid w:val="00D275DA"/>
    <w:rsid w:val="00D27A54"/>
    <w:rsid w:val="00D300AF"/>
    <w:rsid w:val="00D300E2"/>
    <w:rsid w:val="00D3042E"/>
    <w:rsid w:val="00D30882"/>
    <w:rsid w:val="00D30A26"/>
    <w:rsid w:val="00D30FA0"/>
    <w:rsid w:val="00D31025"/>
    <w:rsid w:val="00D31096"/>
    <w:rsid w:val="00D310D3"/>
    <w:rsid w:val="00D3123D"/>
    <w:rsid w:val="00D312E1"/>
    <w:rsid w:val="00D31325"/>
    <w:rsid w:val="00D31512"/>
    <w:rsid w:val="00D315B7"/>
    <w:rsid w:val="00D31B30"/>
    <w:rsid w:val="00D3217F"/>
    <w:rsid w:val="00D322A5"/>
    <w:rsid w:val="00D322BC"/>
    <w:rsid w:val="00D32358"/>
    <w:rsid w:val="00D32495"/>
    <w:rsid w:val="00D3250A"/>
    <w:rsid w:val="00D327CE"/>
    <w:rsid w:val="00D32E9F"/>
    <w:rsid w:val="00D330E7"/>
    <w:rsid w:val="00D33112"/>
    <w:rsid w:val="00D33379"/>
    <w:rsid w:val="00D3339B"/>
    <w:rsid w:val="00D335A9"/>
    <w:rsid w:val="00D33AF1"/>
    <w:rsid w:val="00D33C0D"/>
    <w:rsid w:val="00D34539"/>
    <w:rsid w:val="00D34948"/>
    <w:rsid w:val="00D34CF5"/>
    <w:rsid w:val="00D34FAB"/>
    <w:rsid w:val="00D35447"/>
    <w:rsid w:val="00D35932"/>
    <w:rsid w:val="00D35AA8"/>
    <w:rsid w:val="00D35C80"/>
    <w:rsid w:val="00D35CA2"/>
    <w:rsid w:val="00D36314"/>
    <w:rsid w:val="00D36599"/>
    <w:rsid w:val="00D369B9"/>
    <w:rsid w:val="00D36A66"/>
    <w:rsid w:val="00D36FAA"/>
    <w:rsid w:val="00D373A9"/>
    <w:rsid w:val="00D37694"/>
    <w:rsid w:val="00D379C4"/>
    <w:rsid w:val="00D37B87"/>
    <w:rsid w:val="00D37BF2"/>
    <w:rsid w:val="00D37C21"/>
    <w:rsid w:val="00D4003D"/>
    <w:rsid w:val="00D40196"/>
    <w:rsid w:val="00D40324"/>
    <w:rsid w:val="00D407C4"/>
    <w:rsid w:val="00D40835"/>
    <w:rsid w:val="00D408E5"/>
    <w:rsid w:val="00D40908"/>
    <w:rsid w:val="00D40A00"/>
    <w:rsid w:val="00D40A1D"/>
    <w:rsid w:val="00D40C26"/>
    <w:rsid w:val="00D40E5C"/>
    <w:rsid w:val="00D415EC"/>
    <w:rsid w:val="00D41769"/>
    <w:rsid w:val="00D41F11"/>
    <w:rsid w:val="00D42A54"/>
    <w:rsid w:val="00D42D36"/>
    <w:rsid w:val="00D42DEB"/>
    <w:rsid w:val="00D43165"/>
    <w:rsid w:val="00D431BA"/>
    <w:rsid w:val="00D4335B"/>
    <w:rsid w:val="00D434DE"/>
    <w:rsid w:val="00D4351D"/>
    <w:rsid w:val="00D435F3"/>
    <w:rsid w:val="00D43891"/>
    <w:rsid w:val="00D43CDD"/>
    <w:rsid w:val="00D4424A"/>
    <w:rsid w:val="00D44B17"/>
    <w:rsid w:val="00D44BBB"/>
    <w:rsid w:val="00D452EB"/>
    <w:rsid w:val="00D45759"/>
    <w:rsid w:val="00D457CE"/>
    <w:rsid w:val="00D4594B"/>
    <w:rsid w:val="00D45A34"/>
    <w:rsid w:val="00D45A39"/>
    <w:rsid w:val="00D45C53"/>
    <w:rsid w:val="00D45E98"/>
    <w:rsid w:val="00D46145"/>
    <w:rsid w:val="00D463B3"/>
    <w:rsid w:val="00D464FB"/>
    <w:rsid w:val="00D4673A"/>
    <w:rsid w:val="00D467FF"/>
    <w:rsid w:val="00D46852"/>
    <w:rsid w:val="00D46A47"/>
    <w:rsid w:val="00D46B43"/>
    <w:rsid w:val="00D46DCF"/>
    <w:rsid w:val="00D46FCF"/>
    <w:rsid w:val="00D471CD"/>
    <w:rsid w:val="00D473F6"/>
    <w:rsid w:val="00D47610"/>
    <w:rsid w:val="00D476C6"/>
    <w:rsid w:val="00D47719"/>
    <w:rsid w:val="00D477BE"/>
    <w:rsid w:val="00D47B12"/>
    <w:rsid w:val="00D501BE"/>
    <w:rsid w:val="00D501C2"/>
    <w:rsid w:val="00D505E4"/>
    <w:rsid w:val="00D509BA"/>
    <w:rsid w:val="00D5131D"/>
    <w:rsid w:val="00D513E5"/>
    <w:rsid w:val="00D515EB"/>
    <w:rsid w:val="00D5183F"/>
    <w:rsid w:val="00D51CEF"/>
    <w:rsid w:val="00D51F08"/>
    <w:rsid w:val="00D52108"/>
    <w:rsid w:val="00D5265C"/>
    <w:rsid w:val="00D5277B"/>
    <w:rsid w:val="00D52A8F"/>
    <w:rsid w:val="00D52C77"/>
    <w:rsid w:val="00D52E70"/>
    <w:rsid w:val="00D52FF5"/>
    <w:rsid w:val="00D532BF"/>
    <w:rsid w:val="00D533AB"/>
    <w:rsid w:val="00D538A1"/>
    <w:rsid w:val="00D539C0"/>
    <w:rsid w:val="00D53B81"/>
    <w:rsid w:val="00D53B98"/>
    <w:rsid w:val="00D53C3B"/>
    <w:rsid w:val="00D53DBA"/>
    <w:rsid w:val="00D54382"/>
    <w:rsid w:val="00D545BE"/>
    <w:rsid w:val="00D549E2"/>
    <w:rsid w:val="00D54A56"/>
    <w:rsid w:val="00D54B16"/>
    <w:rsid w:val="00D55392"/>
    <w:rsid w:val="00D553BF"/>
    <w:rsid w:val="00D556F8"/>
    <w:rsid w:val="00D56018"/>
    <w:rsid w:val="00D56897"/>
    <w:rsid w:val="00D568F7"/>
    <w:rsid w:val="00D56972"/>
    <w:rsid w:val="00D56C5D"/>
    <w:rsid w:val="00D56CBB"/>
    <w:rsid w:val="00D56D8E"/>
    <w:rsid w:val="00D572BB"/>
    <w:rsid w:val="00D5796E"/>
    <w:rsid w:val="00D57B4F"/>
    <w:rsid w:val="00D57B82"/>
    <w:rsid w:val="00D57CD5"/>
    <w:rsid w:val="00D57F19"/>
    <w:rsid w:val="00D6016B"/>
    <w:rsid w:val="00D60175"/>
    <w:rsid w:val="00D60264"/>
    <w:rsid w:val="00D603A6"/>
    <w:rsid w:val="00D6047A"/>
    <w:rsid w:val="00D606D9"/>
    <w:rsid w:val="00D60822"/>
    <w:rsid w:val="00D61481"/>
    <w:rsid w:val="00D616BD"/>
    <w:rsid w:val="00D61797"/>
    <w:rsid w:val="00D6180D"/>
    <w:rsid w:val="00D61FB8"/>
    <w:rsid w:val="00D621B2"/>
    <w:rsid w:val="00D62230"/>
    <w:rsid w:val="00D628DA"/>
    <w:rsid w:val="00D6299B"/>
    <w:rsid w:val="00D62AE2"/>
    <w:rsid w:val="00D63257"/>
    <w:rsid w:val="00D63587"/>
    <w:rsid w:val="00D6371D"/>
    <w:rsid w:val="00D63917"/>
    <w:rsid w:val="00D63C9B"/>
    <w:rsid w:val="00D64640"/>
    <w:rsid w:val="00D646B4"/>
    <w:rsid w:val="00D64734"/>
    <w:rsid w:val="00D6482D"/>
    <w:rsid w:val="00D64EF1"/>
    <w:rsid w:val="00D65307"/>
    <w:rsid w:val="00D653A1"/>
    <w:rsid w:val="00D65486"/>
    <w:rsid w:val="00D65833"/>
    <w:rsid w:val="00D65B26"/>
    <w:rsid w:val="00D65EF3"/>
    <w:rsid w:val="00D66156"/>
    <w:rsid w:val="00D66454"/>
    <w:rsid w:val="00D666BD"/>
    <w:rsid w:val="00D668A9"/>
    <w:rsid w:val="00D668FA"/>
    <w:rsid w:val="00D66BEC"/>
    <w:rsid w:val="00D66FFF"/>
    <w:rsid w:val="00D67197"/>
    <w:rsid w:val="00D672E4"/>
    <w:rsid w:val="00D674B4"/>
    <w:rsid w:val="00D6761E"/>
    <w:rsid w:val="00D67A0D"/>
    <w:rsid w:val="00D67C34"/>
    <w:rsid w:val="00D67D70"/>
    <w:rsid w:val="00D701ED"/>
    <w:rsid w:val="00D7063B"/>
    <w:rsid w:val="00D70A1A"/>
    <w:rsid w:val="00D70C3D"/>
    <w:rsid w:val="00D70C48"/>
    <w:rsid w:val="00D70CBE"/>
    <w:rsid w:val="00D70E5B"/>
    <w:rsid w:val="00D71074"/>
    <w:rsid w:val="00D711D0"/>
    <w:rsid w:val="00D71330"/>
    <w:rsid w:val="00D714ED"/>
    <w:rsid w:val="00D7151A"/>
    <w:rsid w:val="00D71631"/>
    <w:rsid w:val="00D71B75"/>
    <w:rsid w:val="00D72050"/>
    <w:rsid w:val="00D72062"/>
    <w:rsid w:val="00D72263"/>
    <w:rsid w:val="00D724E7"/>
    <w:rsid w:val="00D72BB5"/>
    <w:rsid w:val="00D72C76"/>
    <w:rsid w:val="00D73000"/>
    <w:rsid w:val="00D73010"/>
    <w:rsid w:val="00D73075"/>
    <w:rsid w:val="00D7369D"/>
    <w:rsid w:val="00D736EC"/>
    <w:rsid w:val="00D738E0"/>
    <w:rsid w:val="00D73AFB"/>
    <w:rsid w:val="00D73B52"/>
    <w:rsid w:val="00D73E53"/>
    <w:rsid w:val="00D74574"/>
    <w:rsid w:val="00D74AF4"/>
    <w:rsid w:val="00D74E34"/>
    <w:rsid w:val="00D7510B"/>
    <w:rsid w:val="00D7539C"/>
    <w:rsid w:val="00D75522"/>
    <w:rsid w:val="00D75AD8"/>
    <w:rsid w:val="00D76010"/>
    <w:rsid w:val="00D7632B"/>
    <w:rsid w:val="00D7649D"/>
    <w:rsid w:val="00D7657B"/>
    <w:rsid w:val="00D768DC"/>
    <w:rsid w:val="00D77644"/>
    <w:rsid w:val="00D77784"/>
    <w:rsid w:val="00D777FE"/>
    <w:rsid w:val="00D77B9D"/>
    <w:rsid w:val="00D77D84"/>
    <w:rsid w:val="00D77F90"/>
    <w:rsid w:val="00D80043"/>
    <w:rsid w:val="00D8017C"/>
    <w:rsid w:val="00D803B5"/>
    <w:rsid w:val="00D80779"/>
    <w:rsid w:val="00D807C8"/>
    <w:rsid w:val="00D8083D"/>
    <w:rsid w:val="00D8086A"/>
    <w:rsid w:val="00D80ADA"/>
    <w:rsid w:val="00D80CD5"/>
    <w:rsid w:val="00D8148C"/>
    <w:rsid w:val="00D81B97"/>
    <w:rsid w:val="00D823F9"/>
    <w:rsid w:val="00D82403"/>
    <w:rsid w:val="00D82BF8"/>
    <w:rsid w:val="00D82C9F"/>
    <w:rsid w:val="00D82E8C"/>
    <w:rsid w:val="00D82EBA"/>
    <w:rsid w:val="00D82F9C"/>
    <w:rsid w:val="00D831B4"/>
    <w:rsid w:val="00D83CA7"/>
    <w:rsid w:val="00D83E5A"/>
    <w:rsid w:val="00D8420C"/>
    <w:rsid w:val="00D842C8"/>
    <w:rsid w:val="00D84398"/>
    <w:rsid w:val="00D8446A"/>
    <w:rsid w:val="00D8456E"/>
    <w:rsid w:val="00D8488C"/>
    <w:rsid w:val="00D8494F"/>
    <w:rsid w:val="00D84ADF"/>
    <w:rsid w:val="00D85091"/>
    <w:rsid w:val="00D85128"/>
    <w:rsid w:val="00D85259"/>
    <w:rsid w:val="00D852F8"/>
    <w:rsid w:val="00D8551A"/>
    <w:rsid w:val="00D8581A"/>
    <w:rsid w:val="00D859A9"/>
    <w:rsid w:val="00D85B0A"/>
    <w:rsid w:val="00D85C0F"/>
    <w:rsid w:val="00D861DB"/>
    <w:rsid w:val="00D865DC"/>
    <w:rsid w:val="00D865E2"/>
    <w:rsid w:val="00D86C25"/>
    <w:rsid w:val="00D86CFA"/>
    <w:rsid w:val="00D86D14"/>
    <w:rsid w:val="00D86F10"/>
    <w:rsid w:val="00D87220"/>
    <w:rsid w:val="00D87280"/>
    <w:rsid w:val="00D87A94"/>
    <w:rsid w:val="00D87DF2"/>
    <w:rsid w:val="00D87E90"/>
    <w:rsid w:val="00D90158"/>
    <w:rsid w:val="00D902D0"/>
    <w:rsid w:val="00D9033E"/>
    <w:rsid w:val="00D909AF"/>
    <w:rsid w:val="00D90A28"/>
    <w:rsid w:val="00D90E88"/>
    <w:rsid w:val="00D90E9F"/>
    <w:rsid w:val="00D9113E"/>
    <w:rsid w:val="00D9133B"/>
    <w:rsid w:val="00D914D7"/>
    <w:rsid w:val="00D91623"/>
    <w:rsid w:val="00D916A5"/>
    <w:rsid w:val="00D9172A"/>
    <w:rsid w:val="00D91D53"/>
    <w:rsid w:val="00D92970"/>
    <w:rsid w:val="00D92F32"/>
    <w:rsid w:val="00D9319D"/>
    <w:rsid w:val="00D935C5"/>
    <w:rsid w:val="00D93DB9"/>
    <w:rsid w:val="00D943DB"/>
    <w:rsid w:val="00D94530"/>
    <w:rsid w:val="00D946F6"/>
    <w:rsid w:val="00D94913"/>
    <w:rsid w:val="00D949E8"/>
    <w:rsid w:val="00D949F7"/>
    <w:rsid w:val="00D94AFB"/>
    <w:rsid w:val="00D94B0B"/>
    <w:rsid w:val="00D94D3F"/>
    <w:rsid w:val="00D95325"/>
    <w:rsid w:val="00D9549E"/>
    <w:rsid w:val="00D9561B"/>
    <w:rsid w:val="00D95883"/>
    <w:rsid w:val="00D95936"/>
    <w:rsid w:val="00D95D45"/>
    <w:rsid w:val="00D95E50"/>
    <w:rsid w:val="00D95F78"/>
    <w:rsid w:val="00D9619F"/>
    <w:rsid w:val="00D962C6"/>
    <w:rsid w:val="00D96326"/>
    <w:rsid w:val="00D964A5"/>
    <w:rsid w:val="00D965D4"/>
    <w:rsid w:val="00D96651"/>
    <w:rsid w:val="00D9688D"/>
    <w:rsid w:val="00D969E4"/>
    <w:rsid w:val="00D96A4A"/>
    <w:rsid w:val="00D96B51"/>
    <w:rsid w:val="00D96DC2"/>
    <w:rsid w:val="00D97046"/>
    <w:rsid w:val="00D97204"/>
    <w:rsid w:val="00D97381"/>
    <w:rsid w:val="00D979CA"/>
    <w:rsid w:val="00D97C5E"/>
    <w:rsid w:val="00DA00CB"/>
    <w:rsid w:val="00DA034F"/>
    <w:rsid w:val="00DA0504"/>
    <w:rsid w:val="00DA0724"/>
    <w:rsid w:val="00DA0961"/>
    <w:rsid w:val="00DA0A56"/>
    <w:rsid w:val="00DA0D96"/>
    <w:rsid w:val="00DA1309"/>
    <w:rsid w:val="00DA1362"/>
    <w:rsid w:val="00DA142A"/>
    <w:rsid w:val="00DA1552"/>
    <w:rsid w:val="00DA155A"/>
    <w:rsid w:val="00DA1A54"/>
    <w:rsid w:val="00DA1C06"/>
    <w:rsid w:val="00DA1CF2"/>
    <w:rsid w:val="00DA2052"/>
    <w:rsid w:val="00DA20CF"/>
    <w:rsid w:val="00DA2328"/>
    <w:rsid w:val="00DA26FE"/>
    <w:rsid w:val="00DA2814"/>
    <w:rsid w:val="00DA2DD9"/>
    <w:rsid w:val="00DA318D"/>
    <w:rsid w:val="00DA3397"/>
    <w:rsid w:val="00DA3B1C"/>
    <w:rsid w:val="00DA3D1B"/>
    <w:rsid w:val="00DA3E0A"/>
    <w:rsid w:val="00DA3F58"/>
    <w:rsid w:val="00DA3F79"/>
    <w:rsid w:val="00DA4007"/>
    <w:rsid w:val="00DA4331"/>
    <w:rsid w:val="00DA4339"/>
    <w:rsid w:val="00DA4529"/>
    <w:rsid w:val="00DA45AA"/>
    <w:rsid w:val="00DA4754"/>
    <w:rsid w:val="00DA4778"/>
    <w:rsid w:val="00DA486F"/>
    <w:rsid w:val="00DA4D7A"/>
    <w:rsid w:val="00DA4D8F"/>
    <w:rsid w:val="00DA4E21"/>
    <w:rsid w:val="00DA55B5"/>
    <w:rsid w:val="00DA5AB4"/>
    <w:rsid w:val="00DA5AEF"/>
    <w:rsid w:val="00DA60EA"/>
    <w:rsid w:val="00DA60FF"/>
    <w:rsid w:val="00DA6750"/>
    <w:rsid w:val="00DA67BA"/>
    <w:rsid w:val="00DA6BA6"/>
    <w:rsid w:val="00DA6CB5"/>
    <w:rsid w:val="00DA6D1C"/>
    <w:rsid w:val="00DA6D6C"/>
    <w:rsid w:val="00DA6F0B"/>
    <w:rsid w:val="00DA7068"/>
    <w:rsid w:val="00DA72FD"/>
    <w:rsid w:val="00DA7563"/>
    <w:rsid w:val="00DA7670"/>
    <w:rsid w:val="00DA77EF"/>
    <w:rsid w:val="00DA798C"/>
    <w:rsid w:val="00DA7C2E"/>
    <w:rsid w:val="00DB0474"/>
    <w:rsid w:val="00DB05A6"/>
    <w:rsid w:val="00DB076D"/>
    <w:rsid w:val="00DB0AA8"/>
    <w:rsid w:val="00DB0F19"/>
    <w:rsid w:val="00DB1091"/>
    <w:rsid w:val="00DB1320"/>
    <w:rsid w:val="00DB1579"/>
    <w:rsid w:val="00DB1678"/>
    <w:rsid w:val="00DB1E74"/>
    <w:rsid w:val="00DB208E"/>
    <w:rsid w:val="00DB21CB"/>
    <w:rsid w:val="00DB223F"/>
    <w:rsid w:val="00DB2272"/>
    <w:rsid w:val="00DB2528"/>
    <w:rsid w:val="00DB271B"/>
    <w:rsid w:val="00DB2DC7"/>
    <w:rsid w:val="00DB32BA"/>
    <w:rsid w:val="00DB32D9"/>
    <w:rsid w:val="00DB3527"/>
    <w:rsid w:val="00DB386F"/>
    <w:rsid w:val="00DB3A1A"/>
    <w:rsid w:val="00DB3B87"/>
    <w:rsid w:val="00DB3C2A"/>
    <w:rsid w:val="00DB3C4A"/>
    <w:rsid w:val="00DB3F33"/>
    <w:rsid w:val="00DB40E4"/>
    <w:rsid w:val="00DB412E"/>
    <w:rsid w:val="00DB43B5"/>
    <w:rsid w:val="00DB49C6"/>
    <w:rsid w:val="00DB4A10"/>
    <w:rsid w:val="00DB4B04"/>
    <w:rsid w:val="00DB5402"/>
    <w:rsid w:val="00DB558F"/>
    <w:rsid w:val="00DB55B9"/>
    <w:rsid w:val="00DB592B"/>
    <w:rsid w:val="00DB5D41"/>
    <w:rsid w:val="00DB5E1A"/>
    <w:rsid w:val="00DB6143"/>
    <w:rsid w:val="00DB62A9"/>
    <w:rsid w:val="00DB69E3"/>
    <w:rsid w:val="00DB6B77"/>
    <w:rsid w:val="00DB6E40"/>
    <w:rsid w:val="00DB6F10"/>
    <w:rsid w:val="00DB726C"/>
    <w:rsid w:val="00DB76D8"/>
    <w:rsid w:val="00DB772A"/>
    <w:rsid w:val="00DB77E5"/>
    <w:rsid w:val="00DB7B02"/>
    <w:rsid w:val="00DB7CC3"/>
    <w:rsid w:val="00DB7D15"/>
    <w:rsid w:val="00DC023B"/>
    <w:rsid w:val="00DC0674"/>
    <w:rsid w:val="00DC0684"/>
    <w:rsid w:val="00DC06CB"/>
    <w:rsid w:val="00DC1018"/>
    <w:rsid w:val="00DC135E"/>
    <w:rsid w:val="00DC1415"/>
    <w:rsid w:val="00DC14DC"/>
    <w:rsid w:val="00DC1528"/>
    <w:rsid w:val="00DC15B9"/>
    <w:rsid w:val="00DC1631"/>
    <w:rsid w:val="00DC1901"/>
    <w:rsid w:val="00DC23F6"/>
    <w:rsid w:val="00DC23FD"/>
    <w:rsid w:val="00DC27CE"/>
    <w:rsid w:val="00DC2E04"/>
    <w:rsid w:val="00DC2FE4"/>
    <w:rsid w:val="00DC3335"/>
    <w:rsid w:val="00DC34AE"/>
    <w:rsid w:val="00DC3557"/>
    <w:rsid w:val="00DC3798"/>
    <w:rsid w:val="00DC3838"/>
    <w:rsid w:val="00DC3C0D"/>
    <w:rsid w:val="00DC3DC5"/>
    <w:rsid w:val="00DC3F7B"/>
    <w:rsid w:val="00DC401A"/>
    <w:rsid w:val="00DC4146"/>
    <w:rsid w:val="00DC41AE"/>
    <w:rsid w:val="00DC4314"/>
    <w:rsid w:val="00DC45A3"/>
    <w:rsid w:val="00DC47EF"/>
    <w:rsid w:val="00DC4E37"/>
    <w:rsid w:val="00DC4FE6"/>
    <w:rsid w:val="00DC5454"/>
    <w:rsid w:val="00DC56B0"/>
    <w:rsid w:val="00DC58D5"/>
    <w:rsid w:val="00DC5AB2"/>
    <w:rsid w:val="00DC6027"/>
    <w:rsid w:val="00DC6307"/>
    <w:rsid w:val="00DC6736"/>
    <w:rsid w:val="00DC6768"/>
    <w:rsid w:val="00DC6D1D"/>
    <w:rsid w:val="00DC6F10"/>
    <w:rsid w:val="00DC729D"/>
    <w:rsid w:val="00DC730B"/>
    <w:rsid w:val="00DC754E"/>
    <w:rsid w:val="00DC76B2"/>
    <w:rsid w:val="00DC76BA"/>
    <w:rsid w:val="00DC7AD5"/>
    <w:rsid w:val="00DC7C3F"/>
    <w:rsid w:val="00DC7C86"/>
    <w:rsid w:val="00DC7F70"/>
    <w:rsid w:val="00DD004D"/>
    <w:rsid w:val="00DD0493"/>
    <w:rsid w:val="00DD068A"/>
    <w:rsid w:val="00DD0716"/>
    <w:rsid w:val="00DD0876"/>
    <w:rsid w:val="00DD08E5"/>
    <w:rsid w:val="00DD0DE3"/>
    <w:rsid w:val="00DD1043"/>
    <w:rsid w:val="00DD1318"/>
    <w:rsid w:val="00DD19C2"/>
    <w:rsid w:val="00DD1A40"/>
    <w:rsid w:val="00DD1BEA"/>
    <w:rsid w:val="00DD1C0D"/>
    <w:rsid w:val="00DD1EEB"/>
    <w:rsid w:val="00DD219D"/>
    <w:rsid w:val="00DD21CA"/>
    <w:rsid w:val="00DD2253"/>
    <w:rsid w:val="00DD2543"/>
    <w:rsid w:val="00DD2867"/>
    <w:rsid w:val="00DD29DD"/>
    <w:rsid w:val="00DD2FA4"/>
    <w:rsid w:val="00DD3050"/>
    <w:rsid w:val="00DD3236"/>
    <w:rsid w:val="00DD3617"/>
    <w:rsid w:val="00DD37C4"/>
    <w:rsid w:val="00DD3D6C"/>
    <w:rsid w:val="00DD3FEB"/>
    <w:rsid w:val="00DD4050"/>
    <w:rsid w:val="00DD41C7"/>
    <w:rsid w:val="00DD41ED"/>
    <w:rsid w:val="00DD4218"/>
    <w:rsid w:val="00DD4A60"/>
    <w:rsid w:val="00DD530F"/>
    <w:rsid w:val="00DD559A"/>
    <w:rsid w:val="00DD564C"/>
    <w:rsid w:val="00DD5813"/>
    <w:rsid w:val="00DD5844"/>
    <w:rsid w:val="00DD5A33"/>
    <w:rsid w:val="00DD6077"/>
    <w:rsid w:val="00DD60F2"/>
    <w:rsid w:val="00DD61EF"/>
    <w:rsid w:val="00DD6326"/>
    <w:rsid w:val="00DD68DE"/>
    <w:rsid w:val="00DD6A79"/>
    <w:rsid w:val="00DD713E"/>
    <w:rsid w:val="00DD7262"/>
    <w:rsid w:val="00DD754C"/>
    <w:rsid w:val="00DD755C"/>
    <w:rsid w:val="00DD760C"/>
    <w:rsid w:val="00DD78A5"/>
    <w:rsid w:val="00DD7D9D"/>
    <w:rsid w:val="00DD7E40"/>
    <w:rsid w:val="00DE0556"/>
    <w:rsid w:val="00DE073D"/>
    <w:rsid w:val="00DE07F4"/>
    <w:rsid w:val="00DE0866"/>
    <w:rsid w:val="00DE0B21"/>
    <w:rsid w:val="00DE0B69"/>
    <w:rsid w:val="00DE0FBC"/>
    <w:rsid w:val="00DE102F"/>
    <w:rsid w:val="00DE1552"/>
    <w:rsid w:val="00DE179D"/>
    <w:rsid w:val="00DE19F8"/>
    <w:rsid w:val="00DE208A"/>
    <w:rsid w:val="00DE26A6"/>
    <w:rsid w:val="00DE26C7"/>
    <w:rsid w:val="00DE3165"/>
    <w:rsid w:val="00DE31CB"/>
    <w:rsid w:val="00DE36EA"/>
    <w:rsid w:val="00DE37C8"/>
    <w:rsid w:val="00DE37CC"/>
    <w:rsid w:val="00DE3867"/>
    <w:rsid w:val="00DE3992"/>
    <w:rsid w:val="00DE3DCD"/>
    <w:rsid w:val="00DE41FE"/>
    <w:rsid w:val="00DE43DE"/>
    <w:rsid w:val="00DE4C82"/>
    <w:rsid w:val="00DE4E23"/>
    <w:rsid w:val="00DE5223"/>
    <w:rsid w:val="00DE57BD"/>
    <w:rsid w:val="00DE58FF"/>
    <w:rsid w:val="00DE5967"/>
    <w:rsid w:val="00DE59C0"/>
    <w:rsid w:val="00DE5A82"/>
    <w:rsid w:val="00DE5E95"/>
    <w:rsid w:val="00DE63A8"/>
    <w:rsid w:val="00DE63F6"/>
    <w:rsid w:val="00DE6628"/>
    <w:rsid w:val="00DE6911"/>
    <w:rsid w:val="00DE69D1"/>
    <w:rsid w:val="00DE6FBB"/>
    <w:rsid w:val="00DE73DE"/>
    <w:rsid w:val="00DE7424"/>
    <w:rsid w:val="00DE74AC"/>
    <w:rsid w:val="00DE75EA"/>
    <w:rsid w:val="00DE790D"/>
    <w:rsid w:val="00DE7A3B"/>
    <w:rsid w:val="00DE7F2F"/>
    <w:rsid w:val="00DF03C8"/>
    <w:rsid w:val="00DF071B"/>
    <w:rsid w:val="00DF106A"/>
    <w:rsid w:val="00DF114B"/>
    <w:rsid w:val="00DF11DC"/>
    <w:rsid w:val="00DF14C9"/>
    <w:rsid w:val="00DF14E9"/>
    <w:rsid w:val="00DF162E"/>
    <w:rsid w:val="00DF1A11"/>
    <w:rsid w:val="00DF1A6F"/>
    <w:rsid w:val="00DF1C0B"/>
    <w:rsid w:val="00DF1CC5"/>
    <w:rsid w:val="00DF2328"/>
    <w:rsid w:val="00DF2361"/>
    <w:rsid w:val="00DF23F3"/>
    <w:rsid w:val="00DF24AE"/>
    <w:rsid w:val="00DF29F2"/>
    <w:rsid w:val="00DF2FD8"/>
    <w:rsid w:val="00DF35E1"/>
    <w:rsid w:val="00DF3984"/>
    <w:rsid w:val="00DF3CCA"/>
    <w:rsid w:val="00DF439C"/>
    <w:rsid w:val="00DF45EC"/>
    <w:rsid w:val="00DF4E6B"/>
    <w:rsid w:val="00DF4F7E"/>
    <w:rsid w:val="00DF51B8"/>
    <w:rsid w:val="00DF53EC"/>
    <w:rsid w:val="00DF55BC"/>
    <w:rsid w:val="00DF56C0"/>
    <w:rsid w:val="00DF57E3"/>
    <w:rsid w:val="00DF58BF"/>
    <w:rsid w:val="00DF5BE2"/>
    <w:rsid w:val="00DF5C52"/>
    <w:rsid w:val="00DF5F44"/>
    <w:rsid w:val="00DF5F8F"/>
    <w:rsid w:val="00DF5FFB"/>
    <w:rsid w:val="00DF61D4"/>
    <w:rsid w:val="00DF6564"/>
    <w:rsid w:val="00DF6703"/>
    <w:rsid w:val="00DF6BDF"/>
    <w:rsid w:val="00DF70DF"/>
    <w:rsid w:val="00DF76FD"/>
    <w:rsid w:val="00DF7E8E"/>
    <w:rsid w:val="00E00726"/>
    <w:rsid w:val="00E0103F"/>
    <w:rsid w:val="00E01BEF"/>
    <w:rsid w:val="00E01C1C"/>
    <w:rsid w:val="00E01D48"/>
    <w:rsid w:val="00E01FE6"/>
    <w:rsid w:val="00E01FF4"/>
    <w:rsid w:val="00E02863"/>
    <w:rsid w:val="00E02A23"/>
    <w:rsid w:val="00E02AC0"/>
    <w:rsid w:val="00E02AC6"/>
    <w:rsid w:val="00E02E57"/>
    <w:rsid w:val="00E0306A"/>
    <w:rsid w:val="00E034DA"/>
    <w:rsid w:val="00E03779"/>
    <w:rsid w:val="00E0398F"/>
    <w:rsid w:val="00E03AF5"/>
    <w:rsid w:val="00E03D47"/>
    <w:rsid w:val="00E043AA"/>
    <w:rsid w:val="00E043B5"/>
    <w:rsid w:val="00E0473B"/>
    <w:rsid w:val="00E0492B"/>
    <w:rsid w:val="00E04B17"/>
    <w:rsid w:val="00E04FB3"/>
    <w:rsid w:val="00E0510B"/>
    <w:rsid w:val="00E057C8"/>
    <w:rsid w:val="00E05B1F"/>
    <w:rsid w:val="00E05B58"/>
    <w:rsid w:val="00E05C9C"/>
    <w:rsid w:val="00E05CB1"/>
    <w:rsid w:val="00E06251"/>
    <w:rsid w:val="00E06477"/>
    <w:rsid w:val="00E06772"/>
    <w:rsid w:val="00E0732A"/>
    <w:rsid w:val="00E07567"/>
    <w:rsid w:val="00E0758B"/>
    <w:rsid w:val="00E07CE5"/>
    <w:rsid w:val="00E102D9"/>
    <w:rsid w:val="00E1037A"/>
    <w:rsid w:val="00E10807"/>
    <w:rsid w:val="00E1085D"/>
    <w:rsid w:val="00E10884"/>
    <w:rsid w:val="00E10963"/>
    <w:rsid w:val="00E10A97"/>
    <w:rsid w:val="00E1127C"/>
    <w:rsid w:val="00E11360"/>
    <w:rsid w:val="00E11503"/>
    <w:rsid w:val="00E118CA"/>
    <w:rsid w:val="00E119F9"/>
    <w:rsid w:val="00E12135"/>
    <w:rsid w:val="00E1229B"/>
    <w:rsid w:val="00E12DC0"/>
    <w:rsid w:val="00E12EAA"/>
    <w:rsid w:val="00E12F9E"/>
    <w:rsid w:val="00E13584"/>
    <w:rsid w:val="00E140CF"/>
    <w:rsid w:val="00E140D9"/>
    <w:rsid w:val="00E14A36"/>
    <w:rsid w:val="00E14CCC"/>
    <w:rsid w:val="00E150BB"/>
    <w:rsid w:val="00E1514A"/>
    <w:rsid w:val="00E1570C"/>
    <w:rsid w:val="00E157AD"/>
    <w:rsid w:val="00E157F7"/>
    <w:rsid w:val="00E1586C"/>
    <w:rsid w:val="00E15B9B"/>
    <w:rsid w:val="00E15C37"/>
    <w:rsid w:val="00E15F18"/>
    <w:rsid w:val="00E1605A"/>
    <w:rsid w:val="00E16448"/>
    <w:rsid w:val="00E165E4"/>
    <w:rsid w:val="00E166C5"/>
    <w:rsid w:val="00E16AA4"/>
    <w:rsid w:val="00E16AE3"/>
    <w:rsid w:val="00E16C43"/>
    <w:rsid w:val="00E16CEC"/>
    <w:rsid w:val="00E16D4B"/>
    <w:rsid w:val="00E16FA4"/>
    <w:rsid w:val="00E17548"/>
    <w:rsid w:val="00E175C6"/>
    <w:rsid w:val="00E17B77"/>
    <w:rsid w:val="00E17CD4"/>
    <w:rsid w:val="00E209F1"/>
    <w:rsid w:val="00E21486"/>
    <w:rsid w:val="00E21D82"/>
    <w:rsid w:val="00E21E72"/>
    <w:rsid w:val="00E22025"/>
    <w:rsid w:val="00E22147"/>
    <w:rsid w:val="00E2238C"/>
    <w:rsid w:val="00E224AB"/>
    <w:rsid w:val="00E225DD"/>
    <w:rsid w:val="00E22847"/>
    <w:rsid w:val="00E228B9"/>
    <w:rsid w:val="00E22CA8"/>
    <w:rsid w:val="00E230D1"/>
    <w:rsid w:val="00E23163"/>
    <w:rsid w:val="00E23844"/>
    <w:rsid w:val="00E23890"/>
    <w:rsid w:val="00E23AB7"/>
    <w:rsid w:val="00E23B17"/>
    <w:rsid w:val="00E23F6F"/>
    <w:rsid w:val="00E2423A"/>
    <w:rsid w:val="00E2435A"/>
    <w:rsid w:val="00E24533"/>
    <w:rsid w:val="00E24726"/>
    <w:rsid w:val="00E24779"/>
    <w:rsid w:val="00E25031"/>
    <w:rsid w:val="00E2528E"/>
    <w:rsid w:val="00E2566E"/>
    <w:rsid w:val="00E256E6"/>
    <w:rsid w:val="00E25AA4"/>
    <w:rsid w:val="00E25D35"/>
    <w:rsid w:val="00E25ED9"/>
    <w:rsid w:val="00E26301"/>
    <w:rsid w:val="00E265B7"/>
    <w:rsid w:val="00E265CC"/>
    <w:rsid w:val="00E26887"/>
    <w:rsid w:val="00E26AD7"/>
    <w:rsid w:val="00E271FB"/>
    <w:rsid w:val="00E27280"/>
    <w:rsid w:val="00E272A9"/>
    <w:rsid w:val="00E278A1"/>
    <w:rsid w:val="00E278D5"/>
    <w:rsid w:val="00E279E5"/>
    <w:rsid w:val="00E27D1F"/>
    <w:rsid w:val="00E27EA7"/>
    <w:rsid w:val="00E30636"/>
    <w:rsid w:val="00E309F5"/>
    <w:rsid w:val="00E30B71"/>
    <w:rsid w:val="00E30C1F"/>
    <w:rsid w:val="00E30CBD"/>
    <w:rsid w:val="00E30F64"/>
    <w:rsid w:val="00E31435"/>
    <w:rsid w:val="00E314A3"/>
    <w:rsid w:val="00E31772"/>
    <w:rsid w:val="00E319D7"/>
    <w:rsid w:val="00E31AB2"/>
    <w:rsid w:val="00E31D2A"/>
    <w:rsid w:val="00E31DA7"/>
    <w:rsid w:val="00E32495"/>
    <w:rsid w:val="00E3290F"/>
    <w:rsid w:val="00E32D01"/>
    <w:rsid w:val="00E32E19"/>
    <w:rsid w:val="00E32EEA"/>
    <w:rsid w:val="00E3326A"/>
    <w:rsid w:val="00E333A4"/>
    <w:rsid w:val="00E33663"/>
    <w:rsid w:val="00E338C3"/>
    <w:rsid w:val="00E33CC3"/>
    <w:rsid w:val="00E33FF9"/>
    <w:rsid w:val="00E34D2A"/>
    <w:rsid w:val="00E35325"/>
    <w:rsid w:val="00E357DB"/>
    <w:rsid w:val="00E35A4F"/>
    <w:rsid w:val="00E35E3D"/>
    <w:rsid w:val="00E35FB6"/>
    <w:rsid w:val="00E36480"/>
    <w:rsid w:val="00E364A3"/>
    <w:rsid w:val="00E36885"/>
    <w:rsid w:val="00E374B6"/>
    <w:rsid w:val="00E376E1"/>
    <w:rsid w:val="00E37F90"/>
    <w:rsid w:val="00E4012F"/>
    <w:rsid w:val="00E404B3"/>
    <w:rsid w:val="00E4060E"/>
    <w:rsid w:val="00E4063F"/>
    <w:rsid w:val="00E40977"/>
    <w:rsid w:val="00E410FC"/>
    <w:rsid w:val="00E41367"/>
    <w:rsid w:val="00E41707"/>
    <w:rsid w:val="00E41766"/>
    <w:rsid w:val="00E4189C"/>
    <w:rsid w:val="00E418D3"/>
    <w:rsid w:val="00E41A85"/>
    <w:rsid w:val="00E41B3A"/>
    <w:rsid w:val="00E41B68"/>
    <w:rsid w:val="00E41B7C"/>
    <w:rsid w:val="00E41D81"/>
    <w:rsid w:val="00E41F8A"/>
    <w:rsid w:val="00E421F1"/>
    <w:rsid w:val="00E4227D"/>
    <w:rsid w:val="00E42332"/>
    <w:rsid w:val="00E42537"/>
    <w:rsid w:val="00E42779"/>
    <w:rsid w:val="00E42809"/>
    <w:rsid w:val="00E42929"/>
    <w:rsid w:val="00E429B5"/>
    <w:rsid w:val="00E434B5"/>
    <w:rsid w:val="00E43771"/>
    <w:rsid w:val="00E43863"/>
    <w:rsid w:val="00E43BD7"/>
    <w:rsid w:val="00E43FBE"/>
    <w:rsid w:val="00E44082"/>
    <w:rsid w:val="00E44499"/>
    <w:rsid w:val="00E44A96"/>
    <w:rsid w:val="00E44D17"/>
    <w:rsid w:val="00E44DF3"/>
    <w:rsid w:val="00E44FC2"/>
    <w:rsid w:val="00E4521E"/>
    <w:rsid w:val="00E45238"/>
    <w:rsid w:val="00E4568A"/>
    <w:rsid w:val="00E45A04"/>
    <w:rsid w:val="00E45B7C"/>
    <w:rsid w:val="00E45D85"/>
    <w:rsid w:val="00E4603C"/>
    <w:rsid w:val="00E4613C"/>
    <w:rsid w:val="00E46239"/>
    <w:rsid w:val="00E46791"/>
    <w:rsid w:val="00E46E22"/>
    <w:rsid w:val="00E47103"/>
    <w:rsid w:val="00E47409"/>
    <w:rsid w:val="00E47638"/>
    <w:rsid w:val="00E4778B"/>
    <w:rsid w:val="00E47AF9"/>
    <w:rsid w:val="00E50138"/>
    <w:rsid w:val="00E50240"/>
    <w:rsid w:val="00E50483"/>
    <w:rsid w:val="00E504C8"/>
    <w:rsid w:val="00E50552"/>
    <w:rsid w:val="00E50803"/>
    <w:rsid w:val="00E50C88"/>
    <w:rsid w:val="00E510D0"/>
    <w:rsid w:val="00E510E4"/>
    <w:rsid w:val="00E5114B"/>
    <w:rsid w:val="00E515C4"/>
    <w:rsid w:val="00E51645"/>
    <w:rsid w:val="00E5170E"/>
    <w:rsid w:val="00E51A8B"/>
    <w:rsid w:val="00E51B5C"/>
    <w:rsid w:val="00E51BAA"/>
    <w:rsid w:val="00E51EF2"/>
    <w:rsid w:val="00E51F4A"/>
    <w:rsid w:val="00E52690"/>
    <w:rsid w:val="00E52826"/>
    <w:rsid w:val="00E52B3B"/>
    <w:rsid w:val="00E52C39"/>
    <w:rsid w:val="00E52E7D"/>
    <w:rsid w:val="00E530B0"/>
    <w:rsid w:val="00E53259"/>
    <w:rsid w:val="00E53751"/>
    <w:rsid w:val="00E537A5"/>
    <w:rsid w:val="00E53A12"/>
    <w:rsid w:val="00E53C55"/>
    <w:rsid w:val="00E54213"/>
    <w:rsid w:val="00E545C9"/>
    <w:rsid w:val="00E54718"/>
    <w:rsid w:val="00E547DE"/>
    <w:rsid w:val="00E54A1D"/>
    <w:rsid w:val="00E54B7D"/>
    <w:rsid w:val="00E54C25"/>
    <w:rsid w:val="00E54CCD"/>
    <w:rsid w:val="00E54D1D"/>
    <w:rsid w:val="00E54D29"/>
    <w:rsid w:val="00E5525E"/>
    <w:rsid w:val="00E5549A"/>
    <w:rsid w:val="00E55797"/>
    <w:rsid w:val="00E557A5"/>
    <w:rsid w:val="00E55821"/>
    <w:rsid w:val="00E5582F"/>
    <w:rsid w:val="00E55A78"/>
    <w:rsid w:val="00E5630A"/>
    <w:rsid w:val="00E5632F"/>
    <w:rsid w:val="00E5636A"/>
    <w:rsid w:val="00E56432"/>
    <w:rsid w:val="00E5655F"/>
    <w:rsid w:val="00E568CF"/>
    <w:rsid w:val="00E56BB3"/>
    <w:rsid w:val="00E56E78"/>
    <w:rsid w:val="00E570B1"/>
    <w:rsid w:val="00E57281"/>
    <w:rsid w:val="00E572CD"/>
    <w:rsid w:val="00E57894"/>
    <w:rsid w:val="00E57E83"/>
    <w:rsid w:val="00E57EDA"/>
    <w:rsid w:val="00E600F1"/>
    <w:rsid w:val="00E605E7"/>
    <w:rsid w:val="00E60824"/>
    <w:rsid w:val="00E60A4E"/>
    <w:rsid w:val="00E60B50"/>
    <w:rsid w:val="00E60C11"/>
    <w:rsid w:val="00E60C1E"/>
    <w:rsid w:val="00E60C94"/>
    <w:rsid w:val="00E60CBB"/>
    <w:rsid w:val="00E60F33"/>
    <w:rsid w:val="00E610F7"/>
    <w:rsid w:val="00E61538"/>
    <w:rsid w:val="00E619E3"/>
    <w:rsid w:val="00E61AC3"/>
    <w:rsid w:val="00E61BCE"/>
    <w:rsid w:val="00E61BD3"/>
    <w:rsid w:val="00E6279E"/>
    <w:rsid w:val="00E62ACB"/>
    <w:rsid w:val="00E62C68"/>
    <w:rsid w:val="00E62FEE"/>
    <w:rsid w:val="00E63087"/>
    <w:rsid w:val="00E634D6"/>
    <w:rsid w:val="00E635D2"/>
    <w:rsid w:val="00E6379F"/>
    <w:rsid w:val="00E6383F"/>
    <w:rsid w:val="00E638DC"/>
    <w:rsid w:val="00E63C07"/>
    <w:rsid w:val="00E64005"/>
    <w:rsid w:val="00E6424F"/>
    <w:rsid w:val="00E64365"/>
    <w:rsid w:val="00E644B7"/>
    <w:rsid w:val="00E644DE"/>
    <w:rsid w:val="00E64577"/>
    <w:rsid w:val="00E646AC"/>
    <w:rsid w:val="00E6487D"/>
    <w:rsid w:val="00E648B4"/>
    <w:rsid w:val="00E648C2"/>
    <w:rsid w:val="00E64D4F"/>
    <w:rsid w:val="00E64E7F"/>
    <w:rsid w:val="00E65074"/>
    <w:rsid w:val="00E6535B"/>
    <w:rsid w:val="00E65476"/>
    <w:rsid w:val="00E65578"/>
    <w:rsid w:val="00E6559D"/>
    <w:rsid w:val="00E656CD"/>
    <w:rsid w:val="00E656FB"/>
    <w:rsid w:val="00E6581C"/>
    <w:rsid w:val="00E6606A"/>
    <w:rsid w:val="00E661A3"/>
    <w:rsid w:val="00E662B7"/>
    <w:rsid w:val="00E6651B"/>
    <w:rsid w:val="00E6683D"/>
    <w:rsid w:val="00E66B0D"/>
    <w:rsid w:val="00E66BF1"/>
    <w:rsid w:val="00E66C06"/>
    <w:rsid w:val="00E66C38"/>
    <w:rsid w:val="00E66FCE"/>
    <w:rsid w:val="00E6705A"/>
    <w:rsid w:val="00E674EC"/>
    <w:rsid w:val="00E679FD"/>
    <w:rsid w:val="00E67C33"/>
    <w:rsid w:val="00E67E86"/>
    <w:rsid w:val="00E70420"/>
    <w:rsid w:val="00E7066C"/>
    <w:rsid w:val="00E7078D"/>
    <w:rsid w:val="00E707E1"/>
    <w:rsid w:val="00E70971"/>
    <w:rsid w:val="00E70A36"/>
    <w:rsid w:val="00E71780"/>
    <w:rsid w:val="00E717A8"/>
    <w:rsid w:val="00E71BB3"/>
    <w:rsid w:val="00E71BF6"/>
    <w:rsid w:val="00E71E5B"/>
    <w:rsid w:val="00E72038"/>
    <w:rsid w:val="00E72394"/>
    <w:rsid w:val="00E723DE"/>
    <w:rsid w:val="00E72504"/>
    <w:rsid w:val="00E72BB1"/>
    <w:rsid w:val="00E72CA0"/>
    <w:rsid w:val="00E73245"/>
    <w:rsid w:val="00E7326D"/>
    <w:rsid w:val="00E73412"/>
    <w:rsid w:val="00E73738"/>
    <w:rsid w:val="00E73947"/>
    <w:rsid w:val="00E739B4"/>
    <w:rsid w:val="00E73E51"/>
    <w:rsid w:val="00E741DC"/>
    <w:rsid w:val="00E74A2E"/>
    <w:rsid w:val="00E74CFA"/>
    <w:rsid w:val="00E7536F"/>
    <w:rsid w:val="00E75861"/>
    <w:rsid w:val="00E75EED"/>
    <w:rsid w:val="00E7638B"/>
    <w:rsid w:val="00E763A1"/>
    <w:rsid w:val="00E767FD"/>
    <w:rsid w:val="00E76A4B"/>
    <w:rsid w:val="00E76B47"/>
    <w:rsid w:val="00E76D74"/>
    <w:rsid w:val="00E76EF6"/>
    <w:rsid w:val="00E7725A"/>
    <w:rsid w:val="00E774A3"/>
    <w:rsid w:val="00E77716"/>
    <w:rsid w:val="00E77C15"/>
    <w:rsid w:val="00E77C27"/>
    <w:rsid w:val="00E77DED"/>
    <w:rsid w:val="00E80046"/>
    <w:rsid w:val="00E801A7"/>
    <w:rsid w:val="00E802B8"/>
    <w:rsid w:val="00E80686"/>
    <w:rsid w:val="00E807F7"/>
    <w:rsid w:val="00E80A56"/>
    <w:rsid w:val="00E80B3A"/>
    <w:rsid w:val="00E80B9E"/>
    <w:rsid w:val="00E80BFE"/>
    <w:rsid w:val="00E811AB"/>
    <w:rsid w:val="00E81241"/>
    <w:rsid w:val="00E81A0B"/>
    <w:rsid w:val="00E81BFF"/>
    <w:rsid w:val="00E81E18"/>
    <w:rsid w:val="00E81EFF"/>
    <w:rsid w:val="00E81F88"/>
    <w:rsid w:val="00E827D0"/>
    <w:rsid w:val="00E82ED7"/>
    <w:rsid w:val="00E8310D"/>
    <w:rsid w:val="00E834EF"/>
    <w:rsid w:val="00E83B2D"/>
    <w:rsid w:val="00E83E05"/>
    <w:rsid w:val="00E8401B"/>
    <w:rsid w:val="00E84748"/>
    <w:rsid w:val="00E84AAA"/>
    <w:rsid w:val="00E84C03"/>
    <w:rsid w:val="00E85F27"/>
    <w:rsid w:val="00E86466"/>
    <w:rsid w:val="00E866BE"/>
    <w:rsid w:val="00E8673C"/>
    <w:rsid w:val="00E867C2"/>
    <w:rsid w:val="00E867CE"/>
    <w:rsid w:val="00E86A9D"/>
    <w:rsid w:val="00E86D28"/>
    <w:rsid w:val="00E87010"/>
    <w:rsid w:val="00E87199"/>
    <w:rsid w:val="00E872D2"/>
    <w:rsid w:val="00E8779B"/>
    <w:rsid w:val="00E877E2"/>
    <w:rsid w:val="00E878AA"/>
    <w:rsid w:val="00E8793E"/>
    <w:rsid w:val="00E87AA6"/>
    <w:rsid w:val="00E87B6D"/>
    <w:rsid w:val="00E87BA5"/>
    <w:rsid w:val="00E90150"/>
    <w:rsid w:val="00E90500"/>
    <w:rsid w:val="00E907AF"/>
    <w:rsid w:val="00E908F5"/>
    <w:rsid w:val="00E90B0F"/>
    <w:rsid w:val="00E90B24"/>
    <w:rsid w:val="00E90B49"/>
    <w:rsid w:val="00E90FB6"/>
    <w:rsid w:val="00E90FDC"/>
    <w:rsid w:val="00E91070"/>
    <w:rsid w:val="00E91584"/>
    <w:rsid w:val="00E9178C"/>
    <w:rsid w:val="00E922E0"/>
    <w:rsid w:val="00E922E6"/>
    <w:rsid w:val="00E92420"/>
    <w:rsid w:val="00E9274C"/>
    <w:rsid w:val="00E92BA5"/>
    <w:rsid w:val="00E92EAD"/>
    <w:rsid w:val="00E92F6A"/>
    <w:rsid w:val="00E931AC"/>
    <w:rsid w:val="00E9324D"/>
    <w:rsid w:val="00E9356D"/>
    <w:rsid w:val="00E93757"/>
    <w:rsid w:val="00E93848"/>
    <w:rsid w:val="00E938E6"/>
    <w:rsid w:val="00E93A14"/>
    <w:rsid w:val="00E93BC6"/>
    <w:rsid w:val="00E93C2B"/>
    <w:rsid w:val="00E93C34"/>
    <w:rsid w:val="00E93C48"/>
    <w:rsid w:val="00E93C7F"/>
    <w:rsid w:val="00E93D6F"/>
    <w:rsid w:val="00E93F38"/>
    <w:rsid w:val="00E946FA"/>
    <w:rsid w:val="00E94926"/>
    <w:rsid w:val="00E94969"/>
    <w:rsid w:val="00E9510D"/>
    <w:rsid w:val="00E95125"/>
    <w:rsid w:val="00E95786"/>
    <w:rsid w:val="00E957EB"/>
    <w:rsid w:val="00E95937"/>
    <w:rsid w:val="00E961DD"/>
    <w:rsid w:val="00E96631"/>
    <w:rsid w:val="00E9688C"/>
    <w:rsid w:val="00E96D1E"/>
    <w:rsid w:val="00E96E49"/>
    <w:rsid w:val="00E96E75"/>
    <w:rsid w:val="00E96F1C"/>
    <w:rsid w:val="00E9760D"/>
    <w:rsid w:val="00E97651"/>
    <w:rsid w:val="00E97CE0"/>
    <w:rsid w:val="00EA0091"/>
    <w:rsid w:val="00EA00E8"/>
    <w:rsid w:val="00EA03E8"/>
    <w:rsid w:val="00EA05E1"/>
    <w:rsid w:val="00EA0C74"/>
    <w:rsid w:val="00EA1093"/>
    <w:rsid w:val="00EA10D6"/>
    <w:rsid w:val="00EA1157"/>
    <w:rsid w:val="00EA1492"/>
    <w:rsid w:val="00EA16FE"/>
    <w:rsid w:val="00EA17FC"/>
    <w:rsid w:val="00EA1842"/>
    <w:rsid w:val="00EA1A5C"/>
    <w:rsid w:val="00EA1C77"/>
    <w:rsid w:val="00EA1D9C"/>
    <w:rsid w:val="00EA22CA"/>
    <w:rsid w:val="00EA249F"/>
    <w:rsid w:val="00EA2697"/>
    <w:rsid w:val="00EA27A7"/>
    <w:rsid w:val="00EA2D5B"/>
    <w:rsid w:val="00EA2FB5"/>
    <w:rsid w:val="00EA34FD"/>
    <w:rsid w:val="00EA399B"/>
    <w:rsid w:val="00EA3D0A"/>
    <w:rsid w:val="00EA3DD1"/>
    <w:rsid w:val="00EA488A"/>
    <w:rsid w:val="00EA48A8"/>
    <w:rsid w:val="00EA4A39"/>
    <w:rsid w:val="00EA4A7F"/>
    <w:rsid w:val="00EA4CE5"/>
    <w:rsid w:val="00EA51BB"/>
    <w:rsid w:val="00EA53F4"/>
    <w:rsid w:val="00EA56DB"/>
    <w:rsid w:val="00EA5766"/>
    <w:rsid w:val="00EA5C01"/>
    <w:rsid w:val="00EA5C60"/>
    <w:rsid w:val="00EA5D05"/>
    <w:rsid w:val="00EA5DF7"/>
    <w:rsid w:val="00EA60BB"/>
    <w:rsid w:val="00EA61D4"/>
    <w:rsid w:val="00EA65EA"/>
    <w:rsid w:val="00EA70E9"/>
    <w:rsid w:val="00EA76E3"/>
    <w:rsid w:val="00EA7A4E"/>
    <w:rsid w:val="00EA7A58"/>
    <w:rsid w:val="00EB04F6"/>
    <w:rsid w:val="00EB0CF2"/>
    <w:rsid w:val="00EB0D19"/>
    <w:rsid w:val="00EB0ECD"/>
    <w:rsid w:val="00EB13C0"/>
    <w:rsid w:val="00EB14A5"/>
    <w:rsid w:val="00EB1B57"/>
    <w:rsid w:val="00EB23D0"/>
    <w:rsid w:val="00EB24C6"/>
    <w:rsid w:val="00EB2534"/>
    <w:rsid w:val="00EB27ED"/>
    <w:rsid w:val="00EB2BF2"/>
    <w:rsid w:val="00EB2EF0"/>
    <w:rsid w:val="00EB30EF"/>
    <w:rsid w:val="00EB341F"/>
    <w:rsid w:val="00EB39E1"/>
    <w:rsid w:val="00EB3C45"/>
    <w:rsid w:val="00EB3DA8"/>
    <w:rsid w:val="00EB3F58"/>
    <w:rsid w:val="00EB4093"/>
    <w:rsid w:val="00EB4216"/>
    <w:rsid w:val="00EB437F"/>
    <w:rsid w:val="00EB4411"/>
    <w:rsid w:val="00EB49E8"/>
    <w:rsid w:val="00EB4A2F"/>
    <w:rsid w:val="00EB4AF2"/>
    <w:rsid w:val="00EB4BEC"/>
    <w:rsid w:val="00EB4CC8"/>
    <w:rsid w:val="00EB4E1C"/>
    <w:rsid w:val="00EB5100"/>
    <w:rsid w:val="00EB51FD"/>
    <w:rsid w:val="00EB5312"/>
    <w:rsid w:val="00EB54EE"/>
    <w:rsid w:val="00EB550C"/>
    <w:rsid w:val="00EB5525"/>
    <w:rsid w:val="00EB57C8"/>
    <w:rsid w:val="00EB5A0D"/>
    <w:rsid w:val="00EB5AFC"/>
    <w:rsid w:val="00EB5B84"/>
    <w:rsid w:val="00EB5E33"/>
    <w:rsid w:val="00EB678A"/>
    <w:rsid w:val="00EB6961"/>
    <w:rsid w:val="00EB6A25"/>
    <w:rsid w:val="00EB6AD5"/>
    <w:rsid w:val="00EB6CFF"/>
    <w:rsid w:val="00EB6F37"/>
    <w:rsid w:val="00EB7125"/>
    <w:rsid w:val="00EB72C1"/>
    <w:rsid w:val="00EB742A"/>
    <w:rsid w:val="00EB75D6"/>
    <w:rsid w:val="00EB77EE"/>
    <w:rsid w:val="00EB7898"/>
    <w:rsid w:val="00EB7B63"/>
    <w:rsid w:val="00EB7C23"/>
    <w:rsid w:val="00EC00ED"/>
    <w:rsid w:val="00EC0626"/>
    <w:rsid w:val="00EC099B"/>
    <w:rsid w:val="00EC0C1F"/>
    <w:rsid w:val="00EC13C8"/>
    <w:rsid w:val="00EC148E"/>
    <w:rsid w:val="00EC1AB5"/>
    <w:rsid w:val="00EC1F9F"/>
    <w:rsid w:val="00EC2211"/>
    <w:rsid w:val="00EC230D"/>
    <w:rsid w:val="00EC23C7"/>
    <w:rsid w:val="00EC26F7"/>
    <w:rsid w:val="00EC2740"/>
    <w:rsid w:val="00EC2C55"/>
    <w:rsid w:val="00EC2CC6"/>
    <w:rsid w:val="00EC2D0F"/>
    <w:rsid w:val="00EC2D2E"/>
    <w:rsid w:val="00EC2D45"/>
    <w:rsid w:val="00EC30CD"/>
    <w:rsid w:val="00EC3208"/>
    <w:rsid w:val="00EC32E0"/>
    <w:rsid w:val="00EC35DE"/>
    <w:rsid w:val="00EC3A8A"/>
    <w:rsid w:val="00EC4569"/>
    <w:rsid w:val="00EC4743"/>
    <w:rsid w:val="00EC49D6"/>
    <w:rsid w:val="00EC4A09"/>
    <w:rsid w:val="00EC4FE2"/>
    <w:rsid w:val="00EC509A"/>
    <w:rsid w:val="00EC5594"/>
    <w:rsid w:val="00EC5720"/>
    <w:rsid w:val="00EC5F3B"/>
    <w:rsid w:val="00EC6657"/>
    <w:rsid w:val="00EC68E5"/>
    <w:rsid w:val="00EC692F"/>
    <w:rsid w:val="00EC695E"/>
    <w:rsid w:val="00EC69DD"/>
    <w:rsid w:val="00EC6C7B"/>
    <w:rsid w:val="00EC6CFF"/>
    <w:rsid w:val="00EC723B"/>
    <w:rsid w:val="00EC778E"/>
    <w:rsid w:val="00EC7CB0"/>
    <w:rsid w:val="00ED03FC"/>
    <w:rsid w:val="00ED0B66"/>
    <w:rsid w:val="00ED0D53"/>
    <w:rsid w:val="00ED0EB8"/>
    <w:rsid w:val="00ED1528"/>
    <w:rsid w:val="00ED16F1"/>
    <w:rsid w:val="00ED1B41"/>
    <w:rsid w:val="00ED1B84"/>
    <w:rsid w:val="00ED1D1B"/>
    <w:rsid w:val="00ED1E14"/>
    <w:rsid w:val="00ED21F1"/>
    <w:rsid w:val="00ED273E"/>
    <w:rsid w:val="00ED2781"/>
    <w:rsid w:val="00ED299E"/>
    <w:rsid w:val="00ED2E1F"/>
    <w:rsid w:val="00ED3013"/>
    <w:rsid w:val="00ED36B5"/>
    <w:rsid w:val="00ED3958"/>
    <w:rsid w:val="00ED3A98"/>
    <w:rsid w:val="00ED40C4"/>
    <w:rsid w:val="00ED4229"/>
    <w:rsid w:val="00ED433C"/>
    <w:rsid w:val="00ED43CC"/>
    <w:rsid w:val="00ED46D6"/>
    <w:rsid w:val="00ED481A"/>
    <w:rsid w:val="00ED4874"/>
    <w:rsid w:val="00ED497A"/>
    <w:rsid w:val="00ED499D"/>
    <w:rsid w:val="00ED4B03"/>
    <w:rsid w:val="00ED4BEE"/>
    <w:rsid w:val="00ED50AE"/>
    <w:rsid w:val="00ED50BE"/>
    <w:rsid w:val="00ED57CC"/>
    <w:rsid w:val="00ED583E"/>
    <w:rsid w:val="00ED5D13"/>
    <w:rsid w:val="00ED5E4F"/>
    <w:rsid w:val="00ED6149"/>
    <w:rsid w:val="00ED61F1"/>
    <w:rsid w:val="00ED66C9"/>
    <w:rsid w:val="00ED67EB"/>
    <w:rsid w:val="00ED6CD1"/>
    <w:rsid w:val="00ED70E5"/>
    <w:rsid w:val="00ED7298"/>
    <w:rsid w:val="00ED731C"/>
    <w:rsid w:val="00ED734F"/>
    <w:rsid w:val="00ED785F"/>
    <w:rsid w:val="00ED7DA8"/>
    <w:rsid w:val="00EE0130"/>
    <w:rsid w:val="00EE0279"/>
    <w:rsid w:val="00EE028A"/>
    <w:rsid w:val="00EE04E4"/>
    <w:rsid w:val="00EE0633"/>
    <w:rsid w:val="00EE06E9"/>
    <w:rsid w:val="00EE0873"/>
    <w:rsid w:val="00EE102F"/>
    <w:rsid w:val="00EE10A7"/>
    <w:rsid w:val="00EE1279"/>
    <w:rsid w:val="00EE12A0"/>
    <w:rsid w:val="00EE1489"/>
    <w:rsid w:val="00EE17F3"/>
    <w:rsid w:val="00EE18A9"/>
    <w:rsid w:val="00EE19CB"/>
    <w:rsid w:val="00EE19D7"/>
    <w:rsid w:val="00EE1D89"/>
    <w:rsid w:val="00EE1E19"/>
    <w:rsid w:val="00EE2105"/>
    <w:rsid w:val="00EE23C6"/>
    <w:rsid w:val="00EE24C9"/>
    <w:rsid w:val="00EE2538"/>
    <w:rsid w:val="00EE260E"/>
    <w:rsid w:val="00EE2705"/>
    <w:rsid w:val="00EE2B96"/>
    <w:rsid w:val="00EE2D1D"/>
    <w:rsid w:val="00EE2FB0"/>
    <w:rsid w:val="00EE326E"/>
    <w:rsid w:val="00EE331C"/>
    <w:rsid w:val="00EE340D"/>
    <w:rsid w:val="00EE3639"/>
    <w:rsid w:val="00EE390F"/>
    <w:rsid w:val="00EE3AC6"/>
    <w:rsid w:val="00EE3B16"/>
    <w:rsid w:val="00EE3C27"/>
    <w:rsid w:val="00EE3C4E"/>
    <w:rsid w:val="00EE3CEB"/>
    <w:rsid w:val="00EE3E45"/>
    <w:rsid w:val="00EE4188"/>
    <w:rsid w:val="00EE41DA"/>
    <w:rsid w:val="00EE45F4"/>
    <w:rsid w:val="00EE4819"/>
    <w:rsid w:val="00EE4A2E"/>
    <w:rsid w:val="00EE5003"/>
    <w:rsid w:val="00EE5109"/>
    <w:rsid w:val="00EE5148"/>
    <w:rsid w:val="00EE5220"/>
    <w:rsid w:val="00EE52CC"/>
    <w:rsid w:val="00EE52CD"/>
    <w:rsid w:val="00EE5C53"/>
    <w:rsid w:val="00EE5FE6"/>
    <w:rsid w:val="00EE64C9"/>
    <w:rsid w:val="00EE65ED"/>
    <w:rsid w:val="00EE66BE"/>
    <w:rsid w:val="00EE68E2"/>
    <w:rsid w:val="00EE6A2D"/>
    <w:rsid w:val="00EE6CA7"/>
    <w:rsid w:val="00EE75D0"/>
    <w:rsid w:val="00EE7646"/>
    <w:rsid w:val="00EE7858"/>
    <w:rsid w:val="00EE796B"/>
    <w:rsid w:val="00EE7EC9"/>
    <w:rsid w:val="00EF001D"/>
    <w:rsid w:val="00EF0370"/>
    <w:rsid w:val="00EF046B"/>
    <w:rsid w:val="00EF0EAF"/>
    <w:rsid w:val="00EF1319"/>
    <w:rsid w:val="00EF1B5E"/>
    <w:rsid w:val="00EF2196"/>
    <w:rsid w:val="00EF24C7"/>
    <w:rsid w:val="00EF25B1"/>
    <w:rsid w:val="00EF260C"/>
    <w:rsid w:val="00EF27B4"/>
    <w:rsid w:val="00EF27E4"/>
    <w:rsid w:val="00EF283D"/>
    <w:rsid w:val="00EF2924"/>
    <w:rsid w:val="00EF2A9D"/>
    <w:rsid w:val="00EF2BB9"/>
    <w:rsid w:val="00EF3077"/>
    <w:rsid w:val="00EF372F"/>
    <w:rsid w:val="00EF37B1"/>
    <w:rsid w:val="00EF3A5D"/>
    <w:rsid w:val="00EF3E0F"/>
    <w:rsid w:val="00EF4558"/>
    <w:rsid w:val="00EF470C"/>
    <w:rsid w:val="00EF472E"/>
    <w:rsid w:val="00EF48B0"/>
    <w:rsid w:val="00EF4C4B"/>
    <w:rsid w:val="00EF52EC"/>
    <w:rsid w:val="00EF544C"/>
    <w:rsid w:val="00EF5B56"/>
    <w:rsid w:val="00EF5B6C"/>
    <w:rsid w:val="00EF5E72"/>
    <w:rsid w:val="00EF5FC0"/>
    <w:rsid w:val="00EF60F2"/>
    <w:rsid w:val="00EF624B"/>
    <w:rsid w:val="00EF6380"/>
    <w:rsid w:val="00EF66DA"/>
    <w:rsid w:val="00EF66DC"/>
    <w:rsid w:val="00EF6C19"/>
    <w:rsid w:val="00EF7008"/>
    <w:rsid w:val="00EF7802"/>
    <w:rsid w:val="00EF7A20"/>
    <w:rsid w:val="00F0010E"/>
    <w:rsid w:val="00F00511"/>
    <w:rsid w:val="00F00601"/>
    <w:rsid w:val="00F0068E"/>
    <w:rsid w:val="00F00928"/>
    <w:rsid w:val="00F00A37"/>
    <w:rsid w:val="00F00A81"/>
    <w:rsid w:val="00F00BFA"/>
    <w:rsid w:val="00F00D3E"/>
    <w:rsid w:val="00F00E59"/>
    <w:rsid w:val="00F00FE1"/>
    <w:rsid w:val="00F01036"/>
    <w:rsid w:val="00F01734"/>
    <w:rsid w:val="00F01897"/>
    <w:rsid w:val="00F0194C"/>
    <w:rsid w:val="00F01BDD"/>
    <w:rsid w:val="00F01C87"/>
    <w:rsid w:val="00F02377"/>
    <w:rsid w:val="00F028A0"/>
    <w:rsid w:val="00F02908"/>
    <w:rsid w:val="00F02AFA"/>
    <w:rsid w:val="00F02B91"/>
    <w:rsid w:val="00F02BE5"/>
    <w:rsid w:val="00F02E7E"/>
    <w:rsid w:val="00F03175"/>
    <w:rsid w:val="00F032F8"/>
    <w:rsid w:val="00F033B9"/>
    <w:rsid w:val="00F0343B"/>
    <w:rsid w:val="00F0348A"/>
    <w:rsid w:val="00F037F1"/>
    <w:rsid w:val="00F03956"/>
    <w:rsid w:val="00F03E41"/>
    <w:rsid w:val="00F03F3A"/>
    <w:rsid w:val="00F0438D"/>
    <w:rsid w:val="00F04396"/>
    <w:rsid w:val="00F04546"/>
    <w:rsid w:val="00F0461D"/>
    <w:rsid w:val="00F04780"/>
    <w:rsid w:val="00F047AA"/>
    <w:rsid w:val="00F0519A"/>
    <w:rsid w:val="00F052AF"/>
    <w:rsid w:val="00F05881"/>
    <w:rsid w:val="00F05C06"/>
    <w:rsid w:val="00F06231"/>
    <w:rsid w:val="00F0638C"/>
    <w:rsid w:val="00F06559"/>
    <w:rsid w:val="00F0659E"/>
    <w:rsid w:val="00F066B5"/>
    <w:rsid w:val="00F06842"/>
    <w:rsid w:val="00F0692B"/>
    <w:rsid w:val="00F069C3"/>
    <w:rsid w:val="00F06E00"/>
    <w:rsid w:val="00F073E0"/>
    <w:rsid w:val="00F07BBB"/>
    <w:rsid w:val="00F07C99"/>
    <w:rsid w:val="00F07CF1"/>
    <w:rsid w:val="00F07D49"/>
    <w:rsid w:val="00F07DB0"/>
    <w:rsid w:val="00F07DF8"/>
    <w:rsid w:val="00F10283"/>
    <w:rsid w:val="00F1035C"/>
    <w:rsid w:val="00F107EB"/>
    <w:rsid w:val="00F1087B"/>
    <w:rsid w:val="00F10933"/>
    <w:rsid w:val="00F11027"/>
    <w:rsid w:val="00F1105B"/>
    <w:rsid w:val="00F1131A"/>
    <w:rsid w:val="00F113F6"/>
    <w:rsid w:val="00F11633"/>
    <w:rsid w:val="00F11AC6"/>
    <w:rsid w:val="00F11B64"/>
    <w:rsid w:val="00F11CA5"/>
    <w:rsid w:val="00F11E44"/>
    <w:rsid w:val="00F11EAC"/>
    <w:rsid w:val="00F12394"/>
    <w:rsid w:val="00F1258E"/>
    <w:rsid w:val="00F12592"/>
    <w:rsid w:val="00F12596"/>
    <w:rsid w:val="00F12DC6"/>
    <w:rsid w:val="00F12DFA"/>
    <w:rsid w:val="00F133A9"/>
    <w:rsid w:val="00F1349B"/>
    <w:rsid w:val="00F1354A"/>
    <w:rsid w:val="00F13909"/>
    <w:rsid w:val="00F13C34"/>
    <w:rsid w:val="00F14003"/>
    <w:rsid w:val="00F14084"/>
    <w:rsid w:val="00F14227"/>
    <w:rsid w:val="00F1449E"/>
    <w:rsid w:val="00F14654"/>
    <w:rsid w:val="00F1497F"/>
    <w:rsid w:val="00F14982"/>
    <w:rsid w:val="00F14E0F"/>
    <w:rsid w:val="00F14EE1"/>
    <w:rsid w:val="00F14FED"/>
    <w:rsid w:val="00F151BC"/>
    <w:rsid w:val="00F1533D"/>
    <w:rsid w:val="00F1599B"/>
    <w:rsid w:val="00F15A40"/>
    <w:rsid w:val="00F15BFC"/>
    <w:rsid w:val="00F15D54"/>
    <w:rsid w:val="00F166F7"/>
    <w:rsid w:val="00F1689C"/>
    <w:rsid w:val="00F16CDB"/>
    <w:rsid w:val="00F16EC1"/>
    <w:rsid w:val="00F16F5A"/>
    <w:rsid w:val="00F17112"/>
    <w:rsid w:val="00F17201"/>
    <w:rsid w:val="00F17213"/>
    <w:rsid w:val="00F17717"/>
    <w:rsid w:val="00F177D0"/>
    <w:rsid w:val="00F17889"/>
    <w:rsid w:val="00F178E7"/>
    <w:rsid w:val="00F17A2A"/>
    <w:rsid w:val="00F203AE"/>
    <w:rsid w:val="00F20D46"/>
    <w:rsid w:val="00F20ECF"/>
    <w:rsid w:val="00F21690"/>
    <w:rsid w:val="00F21852"/>
    <w:rsid w:val="00F21FAD"/>
    <w:rsid w:val="00F222CE"/>
    <w:rsid w:val="00F22398"/>
    <w:rsid w:val="00F223D6"/>
    <w:rsid w:val="00F227EE"/>
    <w:rsid w:val="00F2285D"/>
    <w:rsid w:val="00F22ADD"/>
    <w:rsid w:val="00F2304B"/>
    <w:rsid w:val="00F23070"/>
    <w:rsid w:val="00F23320"/>
    <w:rsid w:val="00F2340F"/>
    <w:rsid w:val="00F23682"/>
    <w:rsid w:val="00F23A5B"/>
    <w:rsid w:val="00F23F5E"/>
    <w:rsid w:val="00F240D8"/>
    <w:rsid w:val="00F2438B"/>
    <w:rsid w:val="00F253D0"/>
    <w:rsid w:val="00F2557B"/>
    <w:rsid w:val="00F25751"/>
    <w:rsid w:val="00F25937"/>
    <w:rsid w:val="00F2598F"/>
    <w:rsid w:val="00F259C6"/>
    <w:rsid w:val="00F25AAA"/>
    <w:rsid w:val="00F25AAF"/>
    <w:rsid w:val="00F26811"/>
    <w:rsid w:val="00F2688E"/>
    <w:rsid w:val="00F26908"/>
    <w:rsid w:val="00F26931"/>
    <w:rsid w:val="00F26B12"/>
    <w:rsid w:val="00F26C44"/>
    <w:rsid w:val="00F26F63"/>
    <w:rsid w:val="00F27012"/>
    <w:rsid w:val="00F2735F"/>
    <w:rsid w:val="00F27934"/>
    <w:rsid w:val="00F27F3B"/>
    <w:rsid w:val="00F30506"/>
    <w:rsid w:val="00F305BD"/>
    <w:rsid w:val="00F3081B"/>
    <w:rsid w:val="00F30A19"/>
    <w:rsid w:val="00F30AE7"/>
    <w:rsid w:val="00F30B84"/>
    <w:rsid w:val="00F30C11"/>
    <w:rsid w:val="00F31108"/>
    <w:rsid w:val="00F312C9"/>
    <w:rsid w:val="00F313C7"/>
    <w:rsid w:val="00F31581"/>
    <w:rsid w:val="00F31710"/>
    <w:rsid w:val="00F3197D"/>
    <w:rsid w:val="00F31A3D"/>
    <w:rsid w:val="00F329BC"/>
    <w:rsid w:val="00F32A8F"/>
    <w:rsid w:val="00F32D0D"/>
    <w:rsid w:val="00F32DEA"/>
    <w:rsid w:val="00F32E91"/>
    <w:rsid w:val="00F3315F"/>
    <w:rsid w:val="00F33A10"/>
    <w:rsid w:val="00F33A51"/>
    <w:rsid w:val="00F33E4D"/>
    <w:rsid w:val="00F341B6"/>
    <w:rsid w:val="00F341BB"/>
    <w:rsid w:val="00F34641"/>
    <w:rsid w:val="00F34952"/>
    <w:rsid w:val="00F34966"/>
    <w:rsid w:val="00F34A56"/>
    <w:rsid w:val="00F34B6A"/>
    <w:rsid w:val="00F34CA6"/>
    <w:rsid w:val="00F34F7C"/>
    <w:rsid w:val="00F35665"/>
    <w:rsid w:val="00F3578B"/>
    <w:rsid w:val="00F35D99"/>
    <w:rsid w:val="00F35EB2"/>
    <w:rsid w:val="00F35FD8"/>
    <w:rsid w:val="00F364B0"/>
    <w:rsid w:val="00F36867"/>
    <w:rsid w:val="00F369C8"/>
    <w:rsid w:val="00F369D5"/>
    <w:rsid w:val="00F36B75"/>
    <w:rsid w:val="00F37180"/>
    <w:rsid w:val="00F37230"/>
    <w:rsid w:val="00F374B0"/>
    <w:rsid w:val="00F37685"/>
    <w:rsid w:val="00F376D0"/>
    <w:rsid w:val="00F377C2"/>
    <w:rsid w:val="00F3784B"/>
    <w:rsid w:val="00F379A6"/>
    <w:rsid w:val="00F37A59"/>
    <w:rsid w:val="00F37AB3"/>
    <w:rsid w:val="00F401EF"/>
    <w:rsid w:val="00F4097D"/>
    <w:rsid w:val="00F40B01"/>
    <w:rsid w:val="00F40BAA"/>
    <w:rsid w:val="00F40F18"/>
    <w:rsid w:val="00F41370"/>
    <w:rsid w:val="00F4157C"/>
    <w:rsid w:val="00F416C0"/>
    <w:rsid w:val="00F41C65"/>
    <w:rsid w:val="00F41E2A"/>
    <w:rsid w:val="00F42125"/>
    <w:rsid w:val="00F42420"/>
    <w:rsid w:val="00F42676"/>
    <w:rsid w:val="00F42BCC"/>
    <w:rsid w:val="00F42EF6"/>
    <w:rsid w:val="00F434F9"/>
    <w:rsid w:val="00F4389C"/>
    <w:rsid w:val="00F43CE2"/>
    <w:rsid w:val="00F43DCF"/>
    <w:rsid w:val="00F43EE3"/>
    <w:rsid w:val="00F44081"/>
    <w:rsid w:val="00F44460"/>
    <w:rsid w:val="00F445E3"/>
    <w:rsid w:val="00F44643"/>
    <w:rsid w:val="00F44958"/>
    <w:rsid w:val="00F44A93"/>
    <w:rsid w:val="00F44BD0"/>
    <w:rsid w:val="00F44E18"/>
    <w:rsid w:val="00F451E2"/>
    <w:rsid w:val="00F456D2"/>
    <w:rsid w:val="00F458AA"/>
    <w:rsid w:val="00F45960"/>
    <w:rsid w:val="00F459DC"/>
    <w:rsid w:val="00F45A5B"/>
    <w:rsid w:val="00F45D16"/>
    <w:rsid w:val="00F45DB3"/>
    <w:rsid w:val="00F46621"/>
    <w:rsid w:val="00F4665C"/>
    <w:rsid w:val="00F466D4"/>
    <w:rsid w:val="00F46740"/>
    <w:rsid w:val="00F46C5A"/>
    <w:rsid w:val="00F46EDA"/>
    <w:rsid w:val="00F47063"/>
    <w:rsid w:val="00F47234"/>
    <w:rsid w:val="00F47857"/>
    <w:rsid w:val="00F478C9"/>
    <w:rsid w:val="00F47A21"/>
    <w:rsid w:val="00F47DF8"/>
    <w:rsid w:val="00F503B4"/>
    <w:rsid w:val="00F5066D"/>
    <w:rsid w:val="00F50702"/>
    <w:rsid w:val="00F50CDA"/>
    <w:rsid w:val="00F51667"/>
    <w:rsid w:val="00F5190F"/>
    <w:rsid w:val="00F51C9F"/>
    <w:rsid w:val="00F52480"/>
    <w:rsid w:val="00F52C22"/>
    <w:rsid w:val="00F52C77"/>
    <w:rsid w:val="00F52EA0"/>
    <w:rsid w:val="00F52FEF"/>
    <w:rsid w:val="00F53133"/>
    <w:rsid w:val="00F5357C"/>
    <w:rsid w:val="00F535E6"/>
    <w:rsid w:val="00F536B5"/>
    <w:rsid w:val="00F53A07"/>
    <w:rsid w:val="00F53F0E"/>
    <w:rsid w:val="00F53F12"/>
    <w:rsid w:val="00F54038"/>
    <w:rsid w:val="00F540AF"/>
    <w:rsid w:val="00F5416B"/>
    <w:rsid w:val="00F544DE"/>
    <w:rsid w:val="00F54587"/>
    <w:rsid w:val="00F545B0"/>
    <w:rsid w:val="00F54788"/>
    <w:rsid w:val="00F54AF0"/>
    <w:rsid w:val="00F54D3F"/>
    <w:rsid w:val="00F5519A"/>
    <w:rsid w:val="00F553CA"/>
    <w:rsid w:val="00F555D8"/>
    <w:rsid w:val="00F55802"/>
    <w:rsid w:val="00F55C75"/>
    <w:rsid w:val="00F55D60"/>
    <w:rsid w:val="00F5640C"/>
    <w:rsid w:val="00F56503"/>
    <w:rsid w:val="00F565FD"/>
    <w:rsid w:val="00F56858"/>
    <w:rsid w:val="00F568E3"/>
    <w:rsid w:val="00F56F40"/>
    <w:rsid w:val="00F57249"/>
    <w:rsid w:val="00F5757E"/>
    <w:rsid w:val="00F57856"/>
    <w:rsid w:val="00F57DA5"/>
    <w:rsid w:val="00F57E25"/>
    <w:rsid w:val="00F600AA"/>
    <w:rsid w:val="00F600D5"/>
    <w:rsid w:val="00F602B4"/>
    <w:rsid w:val="00F6038F"/>
    <w:rsid w:val="00F603C2"/>
    <w:rsid w:val="00F60418"/>
    <w:rsid w:val="00F60617"/>
    <w:rsid w:val="00F606AF"/>
    <w:rsid w:val="00F60A73"/>
    <w:rsid w:val="00F60FCE"/>
    <w:rsid w:val="00F610AB"/>
    <w:rsid w:val="00F610BC"/>
    <w:rsid w:val="00F61379"/>
    <w:rsid w:val="00F61416"/>
    <w:rsid w:val="00F61473"/>
    <w:rsid w:val="00F61502"/>
    <w:rsid w:val="00F619A6"/>
    <w:rsid w:val="00F619CA"/>
    <w:rsid w:val="00F61ABE"/>
    <w:rsid w:val="00F61EDD"/>
    <w:rsid w:val="00F62679"/>
    <w:rsid w:val="00F6283F"/>
    <w:rsid w:val="00F62957"/>
    <w:rsid w:val="00F62CD6"/>
    <w:rsid w:val="00F62D6E"/>
    <w:rsid w:val="00F62DC2"/>
    <w:rsid w:val="00F62E5A"/>
    <w:rsid w:val="00F62F15"/>
    <w:rsid w:val="00F62F9F"/>
    <w:rsid w:val="00F62FE9"/>
    <w:rsid w:val="00F6396F"/>
    <w:rsid w:val="00F6399A"/>
    <w:rsid w:val="00F63ACE"/>
    <w:rsid w:val="00F64186"/>
    <w:rsid w:val="00F642F6"/>
    <w:rsid w:val="00F6446F"/>
    <w:rsid w:val="00F644CB"/>
    <w:rsid w:val="00F646FA"/>
    <w:rsid w:val="00F64818"/>
    <w:rsid w:val="00F651CC"/>
    <w:rsid w:val="00F656EE"/>
    <w:rsid w:val="00F6579D"/>
    <w:rsid w:val="00F657BD"/>
    <w:rsid w:val="00F65DBE"/>
    <w:rsid w:val="00F661C5"/>
    <w:rsid w:val="00F66273"/>
    <w:rsid w:val="00F663D2"/>
    <w:rsid w:val="00F66A9E"/>
    <w:rsid w:val="00F66AD5"/>
    <w:rsid w:val="00F66DB6"/>
    <w:rsid w:val="00F66E3D"/>
    <w:rsid w:val="00F66F5F"/>
    <w:rsid w:val="00F6713E"/>
    <w:rsid w:val="00F6716F"/>
    <w:rsid w:val="00F67178"/>
    <w:rsid w:val="00F671F6"/>
    <w:rsid w:val="00F674AC"/>
    <w:rsid w:val="00F67935"/>
    <w:rsid w:val="00F67967"/>
    <w:rsid w:val="00F679E0"/>
    <w:rsid w:val="00F67AE2"/>
    <w:rsid w:val="00F67B87"/>
    <w:rsid w:val="00F67E6E"/>
    <w:rsid w:val="00F70093"/>
    <w:rsid w:val="00F7025C"/>
    <w:rsid w:val="00F7059B"/>
    <w:rsid w:val="00F70646"/>
    <w:rsid w:val="00F706C7"/>
    <w:rsid w:val="00F70B6F"/>
    <w:rsid w:val="00F71391"/>
    <w:rsid w:val="00F7142D"/>
    <w:rsid w:val="00F7178A"/>
    <w:rsid w:val="00F71948"/>
    <w:rsid w:val="00F7226D"/>
    <w:rsid w:val="00F7258A"/>
    <w:rsid w:val="00F72766"/>
    <w:rsid w:val="00F72A0C"/>
    <w:rsid w:val="00F72A42"/>
    <w:rsid w:val="00F72F4B"/>
    <w:rsid w:val="00F72FBD"/>
    <w:rsid w:val="00F73029"/>
    <w:rsid w:val="00F730C1"/>
    <w:rsid w:val="00F7355F"/>
    <w:rsid w:val="00F73B62"/>
    <w:rsid w:val="00F73BB5"/>
    <w:rsid w:val="00F7413F"/>
    <w:rsid w:val="00F74396"/>
    <w:rsid w:val="00F74937"/>
    <w:rsid w:val="00F74A54"/>
    <w:rsid w:val="00F74E2C"/>
    <w:rsid w:val="00F753CA"/>
    <w:rsid w:val="00F7548D"/>
    <w:rsid w:val="00F759F6"/>
    <w:rsid w:val="00F75F88"/>
    <w:rsid w:val="00F76394"/>
    <w:rsid w:val="00F76491"/>
    <w:rsid w:val="00F764B7"/>
    <w:rsid w:val="00F765FB"/>
    <w:rsid w:val="00F765FC"/>
    <w:rsid w:val="00F76968"/>
    <w:rsid w:val="00F76C60"/>
    <w:rsid w:val="00F76D11"/>
    <w:rsid w:val="00F76EDC"/>
    <w:rsid w:val="00F76FA5"/>
    <w:rsid w:val="00F7706E"/>
    <w:rsid w:val="00F772CC"/>
    <w:rsid w:val="00F775D5"/>
    <w:rsid w:val="00F77D4A"/>
    <w:rsid w:val="00F8006B"/>
    <w:rsid w:val="00F80312"/>
    <w:rsid w:val="00F80884"/>
    <w:rsid w:val="00F80B31"/>
    <w:rsid w:val="00F820BF"/>
    <w:rsid w:val="00F821E2"/>
    <w:rsid w:val="00F82431"/>
    <w:rsid w:val="00F8248E"/>
    <w:rsid w:val="00F825EC"/>
    <w:rsid w:val="00F828E2"/>
    <w:rsid w:val="00F8290B"/>
    <w:rsid w:val="00F82994"/>
    <w:rsid w:val="00F82E23"/>
    <w:rsid w:val="00F82E29"/>
    <w:rsid w:val="00F82ECB"/>
    <w:rsid w:val="00F83467"/>
    <w:rsid w:val="00F837AB"/>
    <w:rsid w:val="00F8390D"/>
    <w:rsid w:val="00F839CC"/>
    <w:rsid w:val="00F83A25"/>
    <w:rsid w:val="00F83DAA"/>
    <w:rsid w:val="00F83E13"/>
    <w:rsid w:val="00F83E72"/>
    <w:rsid w:val="00F84C0D"/>
    <w:rsid w:val="00F84C54"/>
    <w:rsid w:val="00F84FC9"/>
    <w:rsid w:val="00F84FE8"/>
    <w:rsid w:val="00F85055"/>
    <w:rsid w:val="00F8518F"/>
    <w:rsid w:val="00F85201"/>
    <w:rsid w:val="00F85262"/>
    <w:rsid w:val="00F85274"/>
    <w:rsid w:val="00F8639E"/>
    <w:rsid w:val="00F865EF"/>
    <w:rsid w:val="00F86C84"/>
    <w:rsid w:val="00F86E46"/>
    <w:rsid w:val="00F87499"/>
    <w:rsid w:val="00F875FE"/>
    <w:rsid w:val="00F877D7"/>
    <w:rsid w:val="00F8781F"/>
    <w:rsid w:val="00F8784C"/>
    <w:rsid w:val="00F87878"/>
    <w:rsid w:val="00F878E7"/>
    <w:rsid w:val="00F87C2E"/>
    <w:rsid w:val="00F87D4E"/>
    <w:rsid w:val="00F901F3"/>
    <w:rsid w:val="00F90372"/>
    <w:rsid w:val="00F906BD"/>
    <w:rsid w:val="00F90A51"/>
    <w:rsid w:val="00F910C9"/>
    <w:rsid w:val="00F911F4"/>
    <w:rsid w:val="00F914AD"/>
    <w:rsid w:val="00F9185D"/>
    <w:rsid w:val="00F91C22"/>
    <w:rsid w:val="00F91EA4"/>
    <w:rsid w:val="00F92567"/>
    <w:rsid w:val="00F92DF8"/>
    <w:rsid w:val="00F9321E"/>
    <w:rsid w:val="00F9329C"/>
    <w:rsid w:val="00F933D5"/>
    <w:rsid w:val="00F93658"/>
    <w:rsid w:val="00F9380A"/>
    <w:rsid w:val="00F93905"/>
    <w:rsid w:val="00F93914"/>
    <w:rsid w:val="00F939AD"/>
    <w:rsid w:val="00F93AD1"/>
    <w:rsid w:val="00F93E52"/>
    <w:rsid w:val="00F946EB"/>
    <w:rsid w:val="00F94726"/>
    <w:rsid w:val="00F94ACF"/>
    <w:rsid w:val="00F94B7E"/>
    <w:rsid w:val="00F94EA8"/>
    <w:rsid w:val="00F94EFD"/>
    <w:rsid w:val="00F95089"/>
    <w:rsid w:val="00F95202"/>
    <w:rsid w:val="00F9522E"/>
    <w:rsid w:val="00F954CD"/>
    <w:rsid w:val="00F954FD"/>
    <w:rsid w:val="00F9599A"/>
    <w:rsid w:val="00F95C6F"/>
    <w:rsid w:val="00F95CDF"/>
    <w:rsid w:val="00F95D4B"/>
    <w:rsid w:val="00F95E39"/>
    <w:rsid w:val="00F95EB9"/>
    <w:rsid w:val="00F960A3"/>
    <w:rsid w:val="00F9639C"/>
    <w:rsid w:val="00F96876"/>
    <w:rsid w:val="00F96952"/>
    <w:rsid w:val="00F96A8A"/>
    <w:rsid w:val="00F96B1A"/>
    <w:rsid w:val="00F96C8B"/>
    <w:rsid w:val="00F96E7F"/>
    <w:rsid w:val="00F97589"/>
    <w:rsid w:val="00F975FF"/>
    <w:rsid w:val="00F9765B"/>
    <w:rsid w:val="00F979EC"/>
    <w:rsid w:val="00F97AF0"/>
    <w:rsid w:val="00FA0644"/>
    <w:rsid w:val="00FA0D19"/>
    <w:rsid w:val="00FA0DFB"/>
    <w:rsid w:val="00FA1395"/>
    <w:rsid w:val="00FA13E1"/>
    <w:rsid w:val="00FA19C2"/>
    <w:rsid w:val="00FA1CF2"/>
    <w:rsid w:val="00FA1DFA"/>
    <w:rsid w:val="00FA1F8C"/>
    <w:rsid w:val="00FA2639"/>
    <w:rsid w:val="00FA29AD"/>
    <w:rsid w:val="00FA2C34"/>
    <w:rsid w:val="00FA2FA9"/>
    <w:rsid w:val="00FA3150"/>
    <w:rsid w:val="00FA334C"/>
    <w:rsid w:val="00FA3452"/>
    <w:rsid w:val="00FA3665"/>
    <w:rsid w:val="00FA372B"/>
    <w:rsid w:val="00FA387D"/>
    <w:rsid w:val="00FA3B30"/>
    <w:rsid w:val="00FA3C50"/>
    <w:rsid w:val="00FA3DFA"/>
    <w:rsid w:val="00FA3E80"/>
    <w:rsid w:val="00FA3FD0"/>
    <w:rsid w:val="00FA401B"/>
    <w:rsid w:val="00FA440D"/>
    <w:rsid w:val="00FA47CF"/>
    <w:rsid w:val="00FA4D0C"/>
    <w:rsid w:val="00FA4E86"/>
    <w:rsid w:val="00FA50AD"/>
    <w:rsid w:val="00FA55C9"/>
    <w:rsid w:val="00FA564D"/>
    <w:rsid w:val="00FA566F"/>
    <w:rsid w:val="00FA5918"/>
    <w:rsid w:val="00FA59D5"/>
    <w:rsid w:val="00FA5F53"/>
    <w:rsid w:val="00FA61E8"/>
    <w:rsid w:val="00FA6429"/>
    <w:rsid w:val="00FA64C7"/>
    <w:rsid w:val="00FA653F"/>
    <w:rsid w:val="00FA6608"/>
    <w:rsid w:val="00FA6D03"/>
    <w:rsid w:val="00FA7148"/>
    <w:rsid w:val="00FA716A"/>
    <w:rsid w:val="00FA73E6"/>
    <w:rsid w:val="00FA740C"/>
    <w:rsid w:val="00FA776C"/>
    <w:rsid w:val="00FA78A1"/>
    <w:rsid w:val="00FA7A2E"/>
    <w:rsid w:val="00FA7BB0"/>
    <w:rsid w:val="00FA7E10"/>
    <w:rsid w:val="00FB0021"/>
    <w:rsid w:val="00FB08B4"/>
    <w:rsid w:val="00FB0B29"/>
    <w:rsid w:val="00FB0BA6"/>
    <w:rsid w:val="00FB0F2F"/>
    <w:rsid w:val="00FB0FB7"/>
    <w:rsid w:val="00FB1171"/>
    <w:rsid w:val="00FB1198"/>
    <w:rsid w:val="00FB1293"/>
    <w:rsid w:val="00FB12FC"/>
    <w:rsid w:val="00FB1374"/>
    <w:rsid w:val="00FB14FA"/>
    <w:rsid w:val="00FB1512"/>
    <w:rsid w:val="00FB152E"/>
    <w:rsid w:val="00FB1D33"/>
    <w:rsid w:val="00FB1DAE"/>
    <w:rsid w:val="00FB1F34"/>
    <w:rsid w:val="00FB1F69"/>
    <w:rsid w:val="00FB200F"/>
    <w:rsid w:val="00FB206B"/>
    <w:rsid w:val="00FB2295"/>
    <w:rsid w:val="00FB2630"/>
    <w:rsid w:val="00FB2804"/>
    <w:rsid w:val="00FB2B7D"/>
    <w:rsid w:val="00FB2C6D"/>
    <w:rsid w:val="00FB2EC5"/>
    <w:rsid w:val="00FB30E3"/>
    <w:rsid w:val="00FB34F7"/>
    <w:rsid w:val="00FB3874"/>
    <w:rsid w:val="00FB3900"/>
    <w:rsid w:val="00FB39AA"/>
    <w:rsid w:val="00FB3AB2"/>
    <w:rsid w:val="00FB3C97"/>
    <w:rsid w:val="00FB3D8E"/>
    <w:rsid w:val="00FB43A6"/>
    <w:rsid w:val="00FB4408"/>
    <w:rsid w:val="00FB4757"/>
    <w:rsid w:val="00FB4809"/>
    <w:rsid w:val="00FB491D"/>
    <w:rsid w:val="00FB4CA2"/>
    <w:rsid w:val="00FB4DB9"/>
    <w:rsid w:val="00FB50FA"/>
    <w:rsid w:val="00FB5102"/>
    <w:rsid w:val="00FB53A7"/>
    <w:rsid w:val="00FB56ED"/>
    <w:rsid w:val="00FB5BD1"/>
    <w:rsid w:val="00FB5DD4"/>
    <w:rsid w:val="00FB655C"/>
    <w:rsid w:val="00FB6738"/>
    <w:rsid w:val="00FB6A8B"/>
    <w:rsid w:val="00FB6AF0"/>
    <w:rsid w:val="00FB6DBA"/>
    <w:rsid w:val="00FB6F36"/>
    <w:rsid w:val="00FB7242"/>
    <w:rsid w:val="00FB7479"/>
    <w:rsid w:val="00FB74B8"/>
    <w:rsid w:val="00FB77FF"/>
    <w:rsid w:val="00FB78D3"/>
    <w:rsid w:val="00FC03E3"/>
    <w:rsid w:val="00FC04E0"/>
    <w:rsid w:val="00FC05C2"/>
    <w:rsid w:val="00FC0806"/>
    <w:rsid w:val="00FC0ADD"/>
    <w:rsid w:val="00FC0E6F"/>
    <w:rsid w:val="00FC0E88"/>
    <w:rsid w:val="00FC0E9B"/>
    <w:rsid w:val="00FC1AD1"/>
    <w:rsid w:val="00FC1CC2"/>
    <w:rsid w:val="00FC20DD"/>
    <w:rsid w:val="00FC2232"/>
    <w:rsid w:val="00FC252B"/>
    <w:rsid w:val="00FC256F"/>
    <w:rsid w:val="00FC27F9"/>
    <w:rsid w:val="00FC29ED"/>
    <w:rsid w:val="00FC2A9D"/>
    <w:rsid w:val="00FC2BD2"/>
    <w:rsid w:val="00FC2DCA"/>
    <w:rsid w:val="00FC30F7"/>
    <w:rsid w:val="00FC3944"/>
    <w:rsid w:val="00FC3A32"/>
    <w:rsid w:val="00FC3AB1"/>
    <w:rsid w:val="00FC3BE5"/>
    <w:rsid w:val="00FC41E0"/>
    <w:rsid w:val="00FC42CE"/>
    <w:rsid w:val="00FC4ACE"/>
    <w:rsid w:val="00FC4B14"/>
    <w:rsid w:val="00FC4E25"/>
    <w:rsid w:val="00FC4EAE"/>
    <w:rsid w:val="00FC4EE0"/>
    <w:rsid w:val="00FC4EE6"/>
    <w:rsid w:val="00FC4F25"/>
    <w:rsid w:val="00FC5208"/>
    <w:rsid w:val="00FC54A3"/>
    <w:rsid w:val="00FC58B6"/>
    <w:rsid w:val="00FC59D1"/>
    <w:rsid w:val="00FC5EEC"/>
    <w:rsid w:val="00FC6072"/>
    <w:rsid w:val="00FC6604"/>
    <w:rsid w:val="00FC67DB"/>
    <w:rsid w:val="00FC68A6"/>
    <w:rsid w:val="00FC68B5"/>
    <w:rsid w:val="00FC6E95"/>
    <w:rsid w:val="00FC7121"/>
    <w:rsid w:val="00FC7726"/>
    <w:rsid w:val="00FC793E"/>
    <w:rsid w:val="00FC7AAB"/>
    <w:rsid w:val="00FD00D0"/>
    <w:rsid w:val="00FD02F9"/>
    <w:rsid w:val="00FD0341"/>
    <w:rsid w:val="00FD044F"/>
    <w:rsid w:val="00FD052C"/>
    <w:rsid w:val="00FD1252"/>
    <w:rsid w:val="00FD1373"/>
    <w:rsid w:val="00FD162C"/>
    <w:rsid w:val="00FD1A83"/>
    <w:rsid w:val="00FD1E3C"/>
    <w:rsid w:val="00FD1F5C"/>
    <w:rsid w:val="00FD2153"/>
    <w:rsid w:val="00FD22FF"/>
    <w:rsid w:val="00FD2356"/>
    <w:rsid w:val="00FD24C4"/>
    <w:rsid w:val="00FD2A1D"/>
    <w:rsid w:val="00FD2E34"/>
    <w:rsid w:val="00FD2EE8"/>
    <w:rsid w:val="00FD3258"/>
    <w:rsid w:val="00FD32D3"/>
    <w:rsid w:val="00FD33D6"/>
    <w:rsid w:val="00FD34AC"/>
    <w:rsid w:val="00FD387B"/>
    <w:rsid w:val="00FD3C61"/>
    <w:rsid w:val="00FD3EF3"/>
    <w:rsid w:val="00FD3F21"/>
    <w:rsid w:val="00FD423B"/>
    <w:rsid w:val="00FD4C33"/>
    <w:rsid w:val="00FD5102"/>
    <w:rsid w:val="00FD510F"/>
    <w:rsid w:val="00FD5255"/>
    <w:rsid w:val="00FD52C6"/>
    <w:rsid w:val="00FD5541"/>
    <w:rsid w:val="00FD55DA"/>
    <w:rsid w:val="00FD5713"/>
    <w:rsid w:val="00FD587E"/>
    <w:rsid w:val="00FD58F7"/>
    <w:rsid w:val="00FD5B1F"/>
    <w:rsid w:val="00FD5D3E"/>
    <w:rsid w:val="00FD5ED6"/>
    <w:rsid w:val="00FD5F6F"/>
    <w:rsid w:val="00FD636B"/>
    <w:rsid w:val="00FD6383"/>
    <w:rsid w:val="00FD6583"/>
    <w:rsid w:val="00FD6CFF"/>
    <w:rsid w:val="00FD6D05"/>
    <w:rsid w:val="00FD6D5B"/>
    <w:rsid w:val="00FD6DCF"/>
    <w:rsid w:val="00FD7075"/>
    <w:rsid w:val="00FD72AB"/>
    <w:rsid w:val="00FD72DA"/>
    <w:rsid w:val="00FD730A"/>
    <w:rsid w:val="00FD7995"/>
    <w:rsid w:val="00FD79B7"/>
    <w:rsid w:val="00FD7C03"/>
    <w:rsid w:val="00FE0015"/>
    <w:rsid w:val="00FE00D4"/>
    <w:rsid w:val="00FE026A"/>
    <w:rsid w:val="00FE0397"/>
    <w:rsid w:val="00FE0D45"/>
    <w:rsid w:val="00FE1061"/>
    <w:rsid w:val="00FE13BD"/>
    <w:rsid w:val="00FE14E2"/>
    <w:rsid w:val="00FE19C5"/>
    <w:rsid w:val="00FE1BB8"/>
    <w:rsid w:val="00FE1C26"/>
    <w:rsid w:val="00FE1C55"/>
    <w:rsid w:val="00FE25AC"/>
    <w:rsid w:val="00FE3000"/>
    <w:rsid w:val="00FE3281"/>
    <w:rsid w:val="00FE3717"/>
    <w:rsid w:val="00FE3874"/>
    <w:rsid w:val="00FE3A46"/>
    <w:rsid w:val="00FE3C21"/>
    <w:rsid w:val="00FE3CBE"/>
    <w:rsid w:val="00FE3D27"/>
    <w:rsid w:val="00FE4066"/>
    <w:rsid w:val="00FE4253"/>
    <w:rsid w:val="00FE43C0"/>
    <w:rsid w:val="00FE4769"/>
    <w:rsid w:val="00FE487B"/>
    <w:rsid w:val="00FE4E83"/>
    <w:rsid w:val="00FE51BC"/>
    <w:rsid w:val="00FE56E8"/>
    <w:rsid w:val="00FE570C"/>
    <w:rsid w:val="00FE5E7C"/>
    <w:rsid w:val="00FE5EF4"/>
    <w:rsid w:val="00FE6024"/>
    <w:rsid w:val="00FE61E5"/>
    <w:rsid w:val="00FE628E"/>
    <w:rsid w:val="00FE6593"/>
    <w:rsid w:val="00FE6B0A"/>
    <w:rsid w:val="00FE6EAA"/>
    <w:rsid w:val="00FE6F6A"/>
    <w:rsid w:val="00FE7187"/>
    <w:rsid w:val="00FE746E"/>
    <w:rsid w:val="00FE7678"/>
    <w:rsid w:val="00FE7956"/>
    <w:rsid w:val="00FE7AEC"/>
    <w:rsid w:val="00FE7B19"/>
    <w:rsid w:val="00FE7D55"/>
    <w:rsid w:val="00FE7F62"/>
    <w:rsid w:val="00FF023D"/>
    <w:rsid w:val="00FF03BD"/>
    <w:rsid w:val="00FF0956"/>
    <w:rsid w:val="00FF09B6"/>
    <w:rsid w:val="00FF0B2F"/>
    <w:rsid w:val="00FF0BB5"/>
    <w:rsid w:val="00FF0C0F"/>
    <w:rsid w:val="00FF0CBE"/>
    <w:rsid w:val="00FF0DDA"/>
    <w:rsid w:val="00FF0F22"/>
    <w:rsid w:val="00FF1B26"/>
    <w:rsid w:val="00FF1D3F"/>
    <w:rsid w:val="00FF3056"/>
    <w:rsid w:val="00FF3378"/>
    <w:rsid w:val="00FF38B5"/>
    <w:rsid w:val="00FF38DE"/>
    <w:rsid w:val="00FF3C16"/>
    <w:rsid w:val="00FF3D5C"/>
    <w:rsid w:val="00FF4CA5"/>
    <w:rsid w:val="00FF4DF6"/>
    <w:rsid w:val="00FF4F9E"/>
    <w:rsid w:val="00FF501D"/>
    <w:rsid w:val="00FF5562"/>
    <w:rsid w:val="00FF5787"/>
    <w:rsid w:val="00FF583C"/>
    <w:rsid w:val="00FF5842"/>
    <w:rsid w:val="00FF5A25"/>
    <w:rsid w:val="00FF5AD7"/>
    <w:rsid w:val="00FF6322"/>
    <w:rsid w:val="00FF67A5"/>
    <w:rsid w:val="00FF688D"/>
    <w:rsid w:val="00FF6DD9"/>
    <w:rsid w:val="00FF70E2"/>
    <w:rsid w:val="00FF724A"/>
    <w:rsid w:val="00FF7689"/>
    <w:rsid w:val="00FF7F17"/>
    <w:rsid w:val="00FF7F2F"/>
    <w:rsid w:val="01737523"/>
    <w:rsid w:val="5912B0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0A2D88D9-BD06-4279-BF51-C9B997D3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link w:val="CommentTextChar"/>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styleId="Revision">
    <w:name w:val="Revision"/>
    <w:hidden/>
    <w:uiPriority w:val="99"/>
    <w:semiHidden/>
    <w:rsid w:val="00C42847"/>
    <w:pPr>
      <w:spacing w:before="0" w:after="0"/>
    </w:pPr>
    <w:rPr>
      <w:rFonts w:ascii="Arial" w:hAnsi="Arial"/>
      <w:sz w:val="24"/>
    </w:rPr>
  </w:style>
  <w:style w:type="numbering" w:customStyle="1" w:styleId="CurrentList1">
    <w:name w:val="Current List1"/>
    <w:uiPriority w:val="99"/>
    <w:rsid w:val="005C5B3F"/>
    <w:pPr>
      <w:numPr>
        <w:numId w:val="9"/>
      </w:numPr>
    </w:pPr>
  </w:style>
  <w:style w:type="character" w:customStyle="1" w:styleId="CommentTextChar">
    <w:name w:val="Comment Text Char"/>
    <w:basedOn w:val="DefaultParagraphFont"/>
    <w:link w:val="CommentText"/>
    <w:semiHidden/>
    <w:rsid w:val="004E23BF"/>
    <w:rPr>
      <w:rFonts w:ascii="Arial" w:hAnsi="Arial"/>
      <w:sz w:val="20"/>
      <w:szCs w:val="20"/>
    </w:rPr>
  </w:style>
  <w:style w:type="character" w:styleId="Mention">
    <w:name w:val="Mention"/>
    <w:basedOn w:val="DefaultParagraphFont"/>
    <w:uiPriority w:val="99"/>
    <w:unhideWhenUsed/>
    <w:rsid w:val="00EB437F"/>
    <w:rPr>
      <w:color w:val="2B579A"/>
      <w:shd w:val="clear" w:color="auto" w:fill="E1DFDD"/>
    </w:rPr>
  </w:style>
  <w:style w:type="character" w:styleId="Strong">
    <w:name w:val="Strong"/>
    <w:basedOn w:val="DefaultParagraphFont"/>
    <w:qFormat/>
    <w:rsid w:val="00DB3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sip-documents.planninginspectorate.gov.uk/published-documents/EN0110013-000231-The%20Droves%20Examination%20Library%20-%20PDF.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tional-infrastructure-consenting.planninginspectorate.gov.uk/projects/EN011001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6E08A2512EB348A2F467071D885CA9" ma:contentTypeVersion="8" ma:contentTypeDescription="Create a new document." ma:contentTypeScope="" ma:versionID="b59f8674d9708f629517cd0f24d05774">
  <xsd:schema xmlns:xsd="http://www.w3.org/2001/XMLSchema" xmlns:xs="http://www.w3.org/2001/XMLSchema" xmlns:p="http://schemas.microsoft.com/office/2006/metadata/properties" xmlns:ns2="e9639f13-9b4f-45f5-95ec-189d3abdaeba" targetNamespace="http://schemas.microsoft.com/office/2006/metadata/properties" ma:root="true" ma:fieldsID="bec221154a85decf2f69e2dc8d58fee6" ns2:_="">
    <xsd:import namespace="e9639f13-9b4f-45f5-95ec-189d3abdae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9f13-9b4f-45f5-95ec-189d3abda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E069D-5EF7-4736-B176-DC1415FC7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9f13-9b4f-45f5-95ec-189d3abda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4.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AAF706DB-5BEB-442F-B0CD-15BAD31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6406</Words>
  <Characters>36515</Characters>
  <Application>Microsoft Office Word</Application>
  <DocSecurity>2</DocSecurity>
  <Lines>304</Lines>
  <Paragraphs>85</Paragraphs>
  <ScaleCrop>false</ScaleCrop>
  <Company>DCLG</Company>
  <LinksUpToDate>false</LinksUpToDate>
  <CharactersWithSpaces>42836</CharactersWithSpaces>
  <SharedDoc>false</SharedDoc>
  <HLinks>
    <vt:vector size="192" baseType="variant">
      <vt:variant>
        <vt:i4>1048624</vt:i4>
      </vt:variant>
      <vt:variant>
        <vt:i4>140</vt:i4>
      </vt:variant>
      <vt:variant>
        <vt:i4>0</vt:i4>
      </vt:variant>
      <vt:variant>
        <vt:i4>5</vt:i4>
      </vt:variant>
      <vt:variant>
        <vt:lpwstr/>
      </vt:variant>
      <vt:variant>
        <vt:lpwstr>_Toc233616048</vt:lpwstr>
      </vt:variant>
      <vt:variant>
        <vt:i4>1048624</vt:i4>
      </vt:variant>
      <vt:variant>
        <vt:i4>134</vt:i4>
      </vt:variant>
      <vt:variant>
        <vt:i4>0</vt:i4>
      </vt:variant>
      <vt:variant>
        <vt:i4>5</vt:i4>
      </vt:variant>
      <vt:variant>
        <vt:lpwstr/>
      </vt:variant>
      <vt:variant>
        <vt:lpwstr>_Toc233616047</vt:lpwstr>
      </vt:variant>
      <vt:variant>
        <vt:i4>1048624</vt:i4>
      </vt:variant>
      <vt:variant>
        <vt:i4>128</vt:i4>
      </vt:variant>
      <vt:variant>
        <vt:i4>0</vt:i4>
      </vt:variant>
      <vt:variant>
        <vt:i4>5</vt:i4>
      </vt:variant>
      <vt:variant>
        <vt:lpwstr/>
      </vt:variant>
      <vt:variant>
        <vt:lpwstr>_Toc233616046</vt:lpwstr>
      </vt:variant>
      <vt:variant>
        <vt:i4>1048624</vt:i4>
      </vt:variant>
      <vt:variant>
        <vt:i4>122</vt:i4>
      </vt:variant>
      <vt:variant>
        <vt:i4>0</vt:i4>
      </vt:variant>
      <vt:variant>
        <vt:i4>5</vt:i4>
      </vt:variant>
      <vt:variant>
        <vt:lpwstr/>
      </vt:variant>
      <vt:variant>
        <vt:lpwstr>_Toc233616045</vt:lpwstr>
      </vt:variant>
      <vt:variant>
        <vt:i4>1048624</vt:i4>
      </vt:variant>
      <vt:variant>
        <vt:i4>116</vt:i4>
      </vt:variant>
      <vt:variant>
        <vt:i4>0</vt:i4>
      </vt:variant>
      <vt:variant>
        <vt:i4>5</vt:i4>
      </vt:variant>
      <vt:variant>
        <vt:lpwstr/>
      </vt:variant>
      <vt:variant>
        <vt:lpwstr>_Toc233616044</vt:lpwstr>
      </vt:variant>
      <vt:variant>
        <vt:i4>1048624</vt:i4>
      </vt:variant>
      <vt:variant>
        <vt:i4>110</vt:i4>
      </vt:variant>
      <vt:variant>
        <vt:i4>0</vt:i4>
      </vt:variant>
      <vt:variant>
        <vt:i4>5</vt:i4>
      </vt:variant>
      <vt:variant>
        <vt:lpwstr/>
      </vt:variant>
      <vt:variant>
        <vt:lpwstr>_Toc233616043</vt:lpwstr>
      </vt:variant>
      <vt:variant>
        <vt:i4>1048624</vt:i4>
      </vt:variant>
      <vt:variant>
        <vt:i4>104</vt:i4>
      </vt:variant>
      <vt:variant>
        <vt:i4>0</vt:i4>
      </vt:variant>
      <vt:variant>
        <vt:i4>5</vt:i4>
      </vt:variant>
      <vt:variant>
        <vt:lpwstr/>
      </vt:variant>
      <vt:variant>
        <vt:lpwstr>_Toc233616042</vt:lpwstr>
      </vt:variant>
      <vt:variant>
        <vt:i4>1048624</vt:i4>
      </vt:variant>
      <vt:variant>
        <vt:i4>98</vt:i4>
      </vt:variant>
      <vt:variant>
        <vt:i4>0</vt:i4>
      </vt:variant>
      <vt:variant>
        <vt:i4>5</vt:i4>
      </vt:variant>
      <vt:variant>
        <vt:lpwstr/>
      </vt:variant>
      <vt:variant>
        <vt:lpwstr>_Toc233616041</vt:lpwstr>
      </vt:variant>
      <vt:variant>
        <vt:i4>1048624</vt:i4>
      </vt:variant>
      <vt:variant>
        <vt:i4>92</vt:i4>
      </vt:variant>
      <vt:variant>
        <vt:i4>0</vt:i4>
      </vt:variant>
      <vt:variant>
        <vt:i4>5</vt:i4>
      </vt:variant>
      <vt:variant>
        <vt:lpwstr/>
      </vt:variant>
      <vt:variant>
        <vt:lpwstr>_Toc233616040</vt:lpwstr>
      </vt:variant>
      <vt:variant>
        <vt:i4>1507376</vt:i4>
      </vt:variant>
      <vt:variant>
        <vt:i4>86</vt:i4>
      </vt:variant>
      <vt:variant>
        <vt:i4>0</vt:i4>
      </vt:variant>
      <vt:variant>
        <vt:i4>5</vt:i4>
      </vt:variant>
      <vt:variant>
        <vt:lpwstr/>
      </vt:variant>
      <vt:variant>
        <vt:lpwstr>_Toc233616039</vt:lpwstr>
      </vt:variant>
      <vt:variant>
        <vt:i4>1507376</vt:i4>
      </vt:variant>
      <vt:variant>
        <vt:i4>80</vt:i4>
      </vt:variant>
      <vt:variant>
        <vt:i4>0</vt:i4>
      </vt:variant>
      <vt:variant>
        <vt:i4>5</vt:i4>
      </vt:variant>
      <vt:variant>
        <vt:lpwstr/>
      </vt:variant>
      <vt:variant>
        <vt:lpwstr>_Toc233616038</vt:lpwstr>
      </vt:variant>
      <vt:variant>
        <vt:i4>1507376</vt:i4>
      </vt:variant>
      <vt:variant>
        <vt:i4>74</vt:i4>
      </vt:variant>
      <vt:variant>
        <vt:i4>0</vt:i4>
      </vt:variant>
      <vt:variant>
        <vt:i4>5</vt:i4>
      </vt:variant>
      <vt:variant>
        <vt:lpwstr/>
      </vt:variant>
      <vt:variant>
        <vt:lpwstr>_Toc233616037</vt:lpwstr>
      </vt:variant>
      <vt:variant>
        <vt:i4>1507376</vt:i4>
      </vt:variant>
      <vt:variant>
        <vt:i4>68</vt:i4>
      </vt:variant>
      <vt:variant>
        <vt:i4>0</vt:i4>
      </vt:variant>
      <vt:variant>
        <vt:i4>5</vt:i4>
      </vt:variant>
      <vt:variant>
        <vt:lpwstr/>
      </vt:variant>
      <vt:variant>
        <vt:lpwstr>_Toc233616036</vt:lpwstr>
      </vt:variant>
      <vt:variant>
        <vt:i4>1507376</vt:i4>
      </vt:variant>
      <vt:variant>
        <vt:i4>62</vt:i4>
      </vt:variant>
      <vt:variant>
        <vt:i4>0</vt:i4>
      </vt:variant>
      <vt:variant>
        <vt:i4>5</vt:i4>
      </vt:variant>
      <vt:variant>
        <vt:lpwstr/>
      </vt:variant>
      <vt:variant>
        <vt:lpwstr>_Toc233616035</vt:lpwstr>
      </vt:variant>
      <vt:variant>
        <vt:i4>1507376</vt:i4>
      </vt:variant>
      <vt:variant>
        <vt:i4>56</vt:i4>
      </vt:variant>
      <vt:variant>
        <vt:i4>0</vt:i4>
      </vt:variant>
      <vt:variant>
        <vt:i4>5</vt:i4>
      </vt:variant>
      <vt:variant>
        <vt:lpwstr/>
      </vt:variant>
      <vt:variant>
        <vt:lpwstr>_Toc233616034</vt:lpwstr>
      </vt:variant>
      <vt:variant>
        <vt:i4>1507376</vt:i4>
      </vt:variant>
      <vt:variant>
        <vt:i4>50</vt:i4>
      </vt:variant>
      <vt:variant>
        <vt:i4>0</vt:i4>
      </vt:variant>
      <vt:variant>
        <vt:i4>5</vt:i4>
      </vt:variant>
      <vt:variant>
        <vt:lpwstr/>
      </vt:variant>
      <vt:variant>
        <vt:lpwstr>_Toc233616033</vt:lpwstr>
      </vt:variant>
      <vt:variant>
        <vt:i4>1507376</vt:i4>
      </vt:variant>
      <vt:variant>
        <vt:i4>44</vt:i4>
      </vt:variant>
      <vt:variant>
        <vt:i4>0</vt:i4>
      </vt:variant>
      <vt:variant>
        <vt:i4>5</vt:i4>
      </vt:variant>
      <vt:variant>
        <vt:lpwstr/>
      </vt:variant>
      <vt:variant>
        <vt:lpwstr>_Toc233616032</vt:lpwstr>
      </vt:variant>
      <vt:variant>
        <vt:i4>1507376</vt:i4>
      </vt:variant>
      <vt:variant>
        <vt:i4>38</vt:i4>
      </vt:variant>
      <vt:variant>
        <vt:i4>0</vt:i4>
      </vt:variant>
      <vt:variant>
        <vt:i4>5</vt:i4>
      </vt:variant>
      <vt:variant>
        <vt:lpwstr/>
      </vt:variant>
      <vt:variant>
        <vt:lpwstr>_Toc233616031</vt:lpwstr>
      </vt:variant>
      <vt:variant>
        <vt:i4>1507376</vt:i4>
      </vt:variant>
      <vt:variant>
        <vt:i4>32</vt:i4>
      </vt:variant>
      <vt:variant>
        <vt:i4>0</vt:i4>
      </vt:variant>
      <vt:variant>
        <vt:i4>5</vt:i4>
      </vt:variant>
      <vt:variant>
        <vt:lpwstr/>
      </vt:variant>
      <vt:variant>
        <vt:lpwstr>_Toc233616030</vt:lpwstr>
      </vt:variant>
      <vt:variant>
        <vt:i4>1441840</vt:i4>
      </vt:variant>
      <vt:variant>
        <vt:i4>26</vt:i4>
      </vt:variant>
      <vt:variant>
        <vt:i4>0</vt:i4>
      </vt:variant>
      <vt:variant>
        <vt:i4>5</vt:i4>
      </vt:variant>
      <vt:variant>
        <vt:lpwstr/>
      </vt:variant>
      <vt:variant>
        <vt:lpwstr>_Toc233616029</vt:lpwstr>
      </vt:variant>
      <vt:variant>
        <vt:i4>1441840</vt:i4>
      </vt:variant>
      <vt:variant>
        <vt:i4>20</vt:i4>
      </vt:variant>
      <vt:variant>
        <vt:i4>0</vt:i4>
      </vt:variant>
      <vt:variant>
        <vt:i4>5</vt:i4>
      </vt:variant>
      <vt:variant>
        <vt:lpwstr/>
      </vt:variant>
      <vt:variant>
        <vt:lpwstr>_Toc233616028</vt:lpwstr>
      </vt:variant>
      <vt:variant>
        <vt:i4>1441840</vt:i4>
      </vt:variant>
      <vt:variant>
        <vt:i4>14</vt:i4>
      </vt:variant>
      <vt:variant>
        <vt:i4>0</vt:i4>
      </vt:variant>
      <vt:variant>
        <vt:i4>5</vt:i4>
      </vt:variant>
      <vt:variant>
        <vt:lpwstr/>
      </vt:variant>
      <vt:variant>
        <vt:lpwstr>_Toc233616027</vt:lpwstr>
      </vt:variant>
      <vt:variant>
        <vt:i4>1441840</vt:i4>
      </vt:variant>
      <vt:variant>
        <vt:i4>8</vt:i4>
      </vt:variant>
      <vt:variant>
        <vt:i4>0</vt:i4>
      </vt:variant>
      <vt:variant>
        <vt:i4>5</vt:i4>
      </vt:variant>
      <vt:variant>
        <vt:lpwstr/>
      </vt:variant>
      <vt:variant>
        <vt:lpwstr>_Toc233616026</vt:lpwstr>
      </vt:variant>
      <vt:variant>
        <vt:i4>720896</vt:i4>
      </vt:variant>
      <vt:variant>
        <vt:i4>3</vt:i4>
      </vt:variant>
      <vt:variant>
        <vt:i4>0</vt:i4>
      </vt:variant>
      <vt:variant>
        <vt:i4>5</vt:i4>
      </vt:variant>
      <vt:variant>
        <vt:lpwstr>https://nsip-documents.planninginspectorate.gov.uk/published-documents/EN0110013-000231-The Droves Examination Library - PDF.pdf</vt:lpwstr>
      </vt:variant>
      <vt:variant>
        <vt:lpwstr/>
      </vt:variant>
      <vt:variant>
        <vt:i4>4456518</vt:i4>
      </vt:variant>
      <vt:variant>
        <vt:i4>0</vt:i4>
      </vt:variant>
      <vt:variant>
        <vt:i4>0</vt:i4>
      </vt:variant>
      <vt:variant>
        <vt:i4>5</vt:i4>
      </vt:variant>
      <vt:variant>
        <vt:lpwstr>https://national-infrastructure-consenting.planninginspectorate.gov.uk/projects/EN0110013</vt:lpwstr>
      </vt:variant>
      <vt:variant>
        <vt:lpwstr/>
      </vt:variant>
      <vt:variant>
        <vt:i4>3473498</vt:i4>
      </vt:variant>
      <vt:variant>
        <vt:i4>18</vt:i4>
      </vt:variant>
      <vt:variant>
        <vt:i4>0</vt:i4>
      </vt:variant>
      <vt:variant>
        <vt:i4>5</vt:i4>
      </vt:variant>
      <vt:variant>
        <vt:lpwstr>mailto:anthony.johnson.UE@planninginspectorate.gov.uk</vt:lpwstr>
      </vt:variant>
      <vt:variant>
        <vt:lpwstr/>
      </vt:variant>
      <vt:variant>
        <vt:i4>3997704</vt:i4>
      </vt:variant>
      <vt:variant>
        <vt:i4>15</vt:i4>
      </vt:variant>
      <vt:variant>
        <vt:i4>0</vt:i4>
      </vt:variant>
      <vt:variant>
        <vt:i4>5</vt:i4>
      </vt:variant>
      <vt:variant>
        <vt:lpwstr>mailto:Carl.Pelling.c1@planninginspectorate.gov.uk</vt:lpwstr>
      </vt:variant>
      <vt:variant>
        <vt:lpwstr/>
      </vt:variant>
      <vt:variant>
        <vt:i4>3997704</vt:i4>
      </vt:variant>
      <vt:variant>
        <vt:i4>12</vt:i4>
      </vt:variant>
      <vt:variant>
        <vt:i4>0</vt:i4>
      </vt:variant>
      <vt:variant>
        <vt:i4>5</vt:i4>
      </vt:variant>
      <vt:variant>
        <vt:lpwstr>mailto:Carl.Pelling.c1@planninginspectorate.gov.uk</vt:lpwstr>
      </vt:variant>
      <vt:variant>
        <vt:lpwstr/>
      </vt:variant>
      <vt:variant>
        <vt:i4>3997704</vt:i4>
      </vt:variant>
      <vt:variant>
        <vt:i4>9</vt:i4>
      </vt:variant>
      <vt:variant>
        <vt:i4>0</vt:i4>
      </vt:variant>
      <vt:variant>
        <vt:i4>5</vt:i4>
      </vt:variant>
      <vt:variant>
        <vt:lpwstr>mailto:Carl.Pelling.c1@planninginspectorate.gov.uk</vt:lpwstr>
      </vt:variant>
      <vt:variant>
        <vt:lpwstr/>
      </vt:variant>
      <vt:variant>
        <vt:i4>3997704</vt:i4>
      </vt:variant>
      <vt:variant>
        <vt:i4>6</vt:i4>
      </vt:variant>
      <vt:variant>
        <vt:i4>0</vt:i4>
      </vt:variant>
      <vt:variant>
        <vt:i4>5</vt:i4>
      </vt:variant>
      <vt:variant>
        <vt:lpwstr>mailto:Carl.Pelling.c1@planninginspectorate.gov.uk</vt:lpwstr>
      </vt:variant>
      <vt:variant>
        <vt:lpwstr/>
      </vt:variant>
      <vt:variant>
        <vt:i4>3997704</vt:i4>
      </vt:variant>
      <vt:variant>
        <vt:i4>3</vt:i4>
      </vt:variant>
      <vt:variant>
        <vt:i4>0</vt:i4>
      </vt:variant>
      <vt:variant>
        <vt:i4>5</vt:i4>
      </vt:variant>
      <vt:variant>
        <vt:lpwstr>mailto:Carl.Pelling.c1@planninginspectorate.gov.uk</vt:lpwstr>
      </vt:variant>
      <vt:variant>
        <vt:lpwstr/>
      </vt:variant>
      <vt:variant>
        <vt:i4>3997704</vt:i4>
      </vt:variant>
      <vt:variant>
        <vt:i4>0</vt:i4>
      </vt:variant>
      <vt:variant>
        <vt:i4>0</vt:i4>
      </vt:variant>
      <vt:variant>
        <vt:i4>5</vt:i4>
      </vt:variant>
      <vt:variant>
        <vt:lpwstr>mailto:Carl.Pelling.c1@planninginspectorate.gov.uk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XE03 – ExA's written questions - Jun-25</dc:title>
  <dc:subject/>
  <dc:creator>rsmith10</dc:creator>
  <cp:keywords/>
  <cp:lastModifiedBy>Tim Hole</cp:lastModifiedBy>
  <cp:revision>3</cp:revision>
  <cp:lastPrinted>2026-05-13T18:32:00Z</cp:lastPrinted>
  <dcterms:created xsi:type="dcterms:W3CDTF">2026-07-01T13:52:00Z</dcterms:created>
  <dcterms:modified xsi:type="dcterms:W3CDTF">2026-07-01T14:15:00Z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0x010100026E08A2512EB348A2F467071D885CA9</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